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706E" w:rsidRDefault="00F1706E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</w:t>
      </w:r>
    </w:p>
    <w:p w:rsidR="00912FD3" w:rsidRDefault="00F1706E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</w:t>
      </w:r>
    </w:p>
    <w:p w:rsidR="00A30646" w:rsidRPr="00A30646" w:rsidRDefault="00A30646" w:rsidP="00A30646">
      <w:pPr>
        <w:rPr>
          <w:b/>
          <w:sz w:val="28"/>
          <w:szCs w:val="28"/>
        </w:rPr>
      </w:pPr>
      <w:r w:rsidRPr="00A30646">
        <w:rPr>
          <w:b/>
          <w:sz w:val="28"/>
          <w:szCs w:val="28"/>
        </w:rPr>
        <w:t>Análise SWOT da cadeia produtiva da RMVALE (Região Metropolitana do Vale do Paraíba e Litoral Norte), localizada no estado de São Paulo, Brasil:</w:t>
      </w:r>
    </w:p>
    <w:p w:rsidR="00A30646" w:rsidRDefault="008C42ED" w:rsidP="00A30646">
      <w:r>
        <w:rPr>
          <w:b/>
          <w:noProof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1B56D5D6">
            <wp:simplePos x="0" y="0"/>
            <wp:positionH relativeFrom="column">
              <wp:posOffset>5715</wp:posOffset>
            </wp:positionH>
            <wp:positionV relativeFrom="page">
              <wp:posOffset>2381250</wp:posOffset>
            </wp:positionV>
            <wp:extent cx="5781675" cy="5781675"/>
            <wp:effectExtent l="0" t="0" r="9525" b="47625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sultech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5781675"/>
                    </a:xfrm>
                    <a:prstGeom prst="rect">
                      <a:avLst/>
                    </a:prstGeom>
                    <a:effectLst>
                      <a:glow>
                        <a:schemeClr val="accent1">
                          <a:alpha val="0"/>
                        </a:schemeClr>
                      </a:glow>
                      <a:outerShdw dist="50800" dir="5400000" sx="1000" sy="1000" algn="ctr" rotWithShape="0">
                        <a:srgbClr val="000000">
                          <a:alpha val="0"/>
                        </a:srgbClr>
                      </a:outerShdw>
                      <a:reflection stA="0" endPos="65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30646" w:rsidRPr="00A30646" w:rsidRDefault="00A30646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Strengths (</w:t>
      </w:r>
      <w:r w:rsidRPr="00A30646">
        <w:rPr>
          <w:b/>
          <w:sz w:val="28"/>
          <w:szCs w:val="28"/>
        </w:rPr>
        <w:t>Forças</w:t>
      </w:r>
      <w:r>
        <w:rPr>
          <w:b/>
          <w:sz w:val="28"/>
          <w:szCs w:val="28"/>
        </w:rPr>
        <w:t>)</w:t>
      </w:r>
    </w:p>
    <w:p w:rsidR="00A30646" w:rsidRDefault="00A30646" w:rsidP="00A30646"/>
    <w:p w:rsidR="00A30646" w:rsidRDefault="00A30646" w:rsidP="00A30646">
      <w:pPr>
        <w:pStyle w:val="PargrafodaLista"/>
        <w:numPr>
          <w:ilvl w:val="0"/>
          <w:numId w:val="2"/>
        </w:numPr>
      </w:pPr>
      <w:r>
        <w:t>Localização estratégica, próxima aos principais mercados consumidores do país;</w:t>
      </w:r>
    </w:p>
    <w:p w:rsidR="00A30646" w:rsidRDefault="00A30646" w:rsidP="00837187">
      <w:pPr>
        <w:pStyle w:val="PargrafodaLista"/>
        <w:numPr>
          <w:ilvl w:val="0"/>
          <w:numId w:val="2"/>
        </w:numPr>
      </w:pPr>
      <w:r>
        <w:t>Infraestrutura de transportes bem desenvolvida, com</w:t>
      </w:r>
      <w:r w:rsidR="008C42ED">
        <w:t>o</w:t>
      </w:r>
      <w:r>
        <w:t xml:space="preserve"> rodovias, ferrovias e aeroportos;</w:t>
      </w:r>
    </w:p>
    <w:p w:rsidR="00A30646" w:rsidRDefault="00A30646" w:rsidP="00A30646">
      <w:pPr>
        <w:pStyle w:val="PargrafodaLista"/>
        <w:numPr>
          <w:ilvl w:val="0"/>
          <w:numId w:val="2"/>
        </w:numPr>
      </w:pPr>
      <w:r>
        <w:t>Diversidade de setores produtivos, como automotivo, aeroespacial, tecnologia, saúde, entre outros;</w:t>
      </w:r>
    </w:p>
    <w:p w:rsidR="00A30646" w:rsidRDefault="00A30646" w:rsidP="00A30646">
      <w:pPr>
        <w:pStyle w:val="PargrafodaLista"/>
        <w:numPr>
          <w:ilvl w:val="0"/>
          <w:numId w:val="2"/>
        </w:numPr>
      </w:pPr>
      <w:bookmarkStart w:id="0" w:name="_GoBack"/>
      <w:bookmarkEnd w:id="0"/>
      <w:r>
        <w:t>Presença de universidades e centros de pesquisa de destaque, que criaram para o desenvolvimento de novas tecnologias e inovações.</w:t>
      </w:r>
    </w:p>
    <w:p w:rsidR="00A30646" w:rsidRPr="00A30646" w:rsidRDefault="00A30646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Weaknesses (</w:t>
      </w:r>
      <w:r w:rsidRPr="00A30646">
        <w:rPr>
          <w:b/>
          <w:sz w:val="28"/>
          <w:szCs w:val="28"/>
        </w:rPr>
        <w:t>Fraquezas</w:t>
      </w:r>
      <w:r>
        <w:rPr>
          <w:b/>
          <w:sz w:val="28"/>
          <w:szCs w:val="28"/>
        </w:rPr>
        <w:t>)</w:t>
      </w:r>
    </w:p>
    <w:p w:rsidR="00A30646" w:rsidRDefault="00A30646" w:rsidP="00A30646"/>
    <w:p w:rsidR="00A30646" w:rsidRDefault="00A30646" w:rsidP="00A30646">
      <w:pPr>
        <w:pStyle w:val="PargrafodaLista"/>
        <w:numPr>
          <w:ilvl w:val="0"/>
          <w:numId w:val="3"/>
        </w:numPr>
      </w:pPr>
      <w:r>
        <w:t>Dependência de alguns setores produtivos, como o automotivo, que podem ser afetados por mudanças na economia e na demanda do mercado;</w:t>
      </w:r>
    </w:p>
    <w:p w:rsidR="00A30646" w:rsidRDefault="00A30646" w:rsidP="00A30646">
      <w:pPr>
        <w:pStyle w:val="PargrafodaLista"/>
        <w:numPr>
          <w:ilvl w:val="0"/>
          <w:numId w:val="3"/>
        </w:numPr>
      </w:pPr>
      <w:r>
        <w:t>Falta de mão de obra pensada em alguns setores, o que pode afetar a produtividade e a competitividade das empresas;</w:t>
      </w:r>
    </w:p>
    <w:p w:rsidR="00A30646" w:rsidRDefault="00A30646" w:rsidP="00A30646">
      <w:pPr>
        <w:pStyle w:val="PargrafodaLista"/>
        <w:numPr>
          <w:ilvl w:val="0"/>
          <w:numId w:val="3"/>
        </w:numPr>
      </w:pPr>
      <w:r>
        <w:t>Necessidade de investimentos em infraestrutura para ampliar a capacidade de produção da região.</w:t>
      </w:r>
    </w:p>
    <w:p w:rsidR="00A30646" w:rsidRPr="00A30646" w:rsidRDefault="00A30646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Opportunities (</w:t>
      </w:r>
      <w:r w:rsidRPr="00A30646">
        <w:rPr>
          <w:b/>
          <w:sz w:val="28"/>
          <w:szCs w:val="28"/>
        </w:rPr>
        <w:t>Oportunidades</w:t>
      </w:r>
      <w:r>
        <w:rPr>
          <w:b/>
          <w:sz w:val="28"/>
          <w:szCs w:val="28"/>
        </w:rPr>
        <w:t>)</w:t>
      </w:r>
    </w:p>
    <w:p w:rsidR="00A30646" w:rsidRDefault="00A30646" w:rsidP="00A30646"/>
    <w:p w:rsidR="00A30646" w:rsidRDefault="00A30646" w:rsidP="00A30646">
      <w:pPr>
        <w:pStyle w:val="PargrafodaLista"/>
        <w:numPr>
          <w:ilvl w:val="0"/>
          <w:numId w:val="4"/>
        </w:numPr>
      </w:pPr>
      <w:r>
        <w:t>Aumento da demanda por tecnologias avançadas, o que pode beneficiar setores como o aeroespacial e a tecnologia;</w:t>
      </w:r>
    </w:p>
    <w:p w:rsidR="00A30646" w:rsidRDefault="00A30646" w:rsidP="00A30646">
      <w:pPr>
        <w:pStyle w:val="PargrafodaLista"/>
        <w:numPr>
          <w:ilvl w:val="0"/>
          <w:numId w:val="4"/>
        </w:numPr>
      </w:pPr>
      <w:r>
        <w:t>Crescimento do mercado de saúde e bem-estar, que pode ser explorado pelas empresas da região;</w:t>
      </w:r>
    </w:p>
    <w:p w:rsidR="00A30646" w:rsidRDefault="00A30646" w:rsidP="00A30646">
      <w:pPr>
        <w:pStyle w:val="PargrafodaLista"/>
        <w:numPr>
          <w:ilvl w:val="0"/>
          <w:numId w:val="4"/>
        </w:numPr>
      </w:pPr>
      <w:r>
        <w:t>Potencial de crescimento do mercado interno, com o aumento da renda da população brasileira.</w:t>
      </w:r>
    </w:p>
    <w:p w:rsidR="00A30646" w:rsidRPr="00A30646" w:rsidRDefault="00A30646" w:rsidP="00A30646">
      <w:pPr>
        <w:rPr>
          <w:b/>
          <w:sz w:val="28"/>
          <w:szCs w:val="28"/>
        </w:rPr>
      </w:pPr>
      <w:r>
        <w:rPr>
          <w:b/>
          <w:sz w:val="28"/>
          <w:szCs w:val="28"/>
        </w:rPr>
        <w:t>Threats (</w:t>
      </w:r>
      <w:r w:rsidRPr="00A30646">
        <w:rPr>
          <w:b/>
          <w:sz w:val="28"/>
          <w:szCs w:val="28"/>
        </w:rPr>
        <w:t>Ameaças</w:t>
      </w:r>
      <w:r>
        <w:rPr>
          <w:b/>
          <w:sz w:val="28"/>
          <w:szCs w:val="28"/>
        </w:rPr>
        <w:t>)</w:t>
      </w:r>
    </w:p>
    <w:p w:rsidR="00A30646" w:rsidRDefault="00A30646" w:rsidP="00A30646"/>
    <w:p w:rsidR="00A30646" w:rsidRDefault="00A30646" w:rsidP="00A30646">
      <w:pPr>
        <w:pStyle w:val="PargrafodaLista"/>
        <w:numPr>
          <w:ilvl w:val="0"/>
          <w:numId w:val="5"/>
        </w:numPr>
      </w:pPr>
      <w:r>
        <w:t>Concorrência global acirrada, especialmente em setores como o automotivo e tecnologia;</w:t>
      </w:r>
    </w:p>
    <w:p w:rsidR="00A30646" w:rsidRDefault="008C42ED" w:rsidP="00A30646">
      <w:pPr>
        <w:pStyle w:val="PargrafodaLista"/>
        <w:numPr>
          <w:ilvl w:val="0"/>
          <w:numId w:val="5"/>
        </w:num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-32385</wp:posOffset>
            </wp:positionH>
            <wp:positionV relativeFrom="paragraph">
              <wp:posOffset>43180</wp:posOffset>
            </wp:positionV>
            <wp:extent cx="5934075" cy="5934075"/>
            <wp:effectExtent l="38100" t="38100" r="47625" b="47625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sultech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5934075"/>
                    </a:xfrm>
                    <a:prstGeom prst="rect">
                      <a:avLst/>
                    </a:prstGeom>
                    <a:effectLst>
                      <a:glow rad="127000">
                        <a:schemeClr val="accent1">
                          <a:alpha val="0"/>
                        </a:schemeClr>
                      </a:glow>
                      <a:outerShdw blurRad="50800" dir="600000" algn="ctr" rotWithShape="0">
                        <a:srgbClr val="000000">
                          <a:alpha val="0"/>
                        </a:srgbClr>
                      </a:outerShdw>
                      <a:reflection stA="0" endPos="2000" dist="50800" dir="5400000" sy="-100000" algn="bl" rotWithShape="0"/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0646">
        <w:t>Instabilidade política e econômica do país, que pode afetar a demanda do mercado e a competitividade das empresas;</w:t>
      </w:r>
    </w:p>
    <w:p w:rsidR="00A30646" w:rsidRDefault="00A30646" w:rsidP="00A30646">
      <w:pPr>
        <w:pStyle w:val="PargrafodaLista"/>
        <w:numPr>
          <w:ilvl w:val="0"/>
          <w:numId w:val="5"/>
        </w:numPr>
      </w:pPr>
      <w:r>
        <w:t>Mudanças climáticas e desastres naturais, que podem afetar a produção e a logística das empresas da região.</w:t>
      </w:r>
    </w:p>
    <w:p w:rsidR="00F1706E" w:rsidRDefault="00F1706E" w:rsidP="00F1706E">
      <w:pPr>
        <w:pStyle w:val="PargrafodaLista"/>
      </w:pPr>
    </w:p>
    <w:p w:rsidR="00F1706E" w:rsidRDefault="00F1706E" w:rsidP="00F1706E">
      <w:pPr>
        <w:pStyle w:val="PargrafodaLista"/>
      </w:pPr>
    </w:p>
    <w:p w:rsidR="00F1706E" w:rsidRDefault="00F1706E" w:rsidP="00F1706E">
      <w:pPr>
        <w:pStyle w:val="PargrafodaLista"/>
      </w:pPr>
    </w:p>
    <w:p w:rsidR="00F1706E" w:rsidRDefault="00F1706E" w:rsidP="00F1706E">
      <w:pPr>
        <w:pStyle w:val="PargrafodaLista"/>
      </w:pPr>
    </w:p>
    <w:p w:rsidR="00912FD3" w:rsidRDefault="00912FD3" w:rsidP="00912FD3">
      <w:pPr>
        <w:pStyle w:val="PargrafodaLista"/>
        <w:jc w:val="center"/>
        <w:rPr>
          <w:sz w:val="28"/>
          <w:szCs w:val="28"/>
        </w:rPr>
      </w:pPr>
      <w:r w:rsidRPr="00912FD3">
        <w:rPr>
          <w:sz w:val="28"/>
          <w:szCs w:val="28"/>
        </w:rPr>
        <w:t>Com base nessa análise SWOT, a RMVALE pode explorar suas forças e oportunidades para consolidar seu papel como importante centro produtivo e atrair mais investimentos para região. Ao mesmo tempo, é importante trabalhar para superar as fraquezas e minimizar as ameaças, buscando soluções e investindo em infraestrutura e inovação para garantir o desenvolvimento econômico e social da região.</w:t>
      </w: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F1706E">
      <w:pPr>
        <w:rPr>
          <w:sz w:val="28"/>
          <w:szCs w:val="28"/>
        </w:rPr>
      </w:pPr>
    </w:p>
    <w:p w:rsidR="00F1706E" w:rsidRDefault="00F1706E" w:rsidP="00F1706E">
      <w:pPr>
        <w:rPr>
          <w:sz w:val="28"/>
          <w:szCs w:val="28"/>
        </w:rPr>
      </w:pPr>
    </w:p>
    <w:p w:rsidR="00F1706E" w:rsidRDefault="00F1706E" w:rsidP="00F1706E">
      <w:pPr>
        <w:rPr>
          <w:sz w:val="28"/>
          <w:szCs w:val="28"/>
        </w:rPr>
      </w:pPr>
    </w:p>
    <w:p w:rsidR="00F1706E" w:rsidRDefault="00F1706E" w:rsidP="00F1706E">
      <w:pPr>
        <w:rPr>
          <w:sz w:val="28"/>
          <w:szCs w:val="28"/>
        </w:rPr>
      </w:pPr>
    </w:p>
    <w:p w:rsidR="00F1706E" w:rsidRDefault="00F1706E" w:rsidP="00F1706E">
      <w:pPr>
        <w:rPr>
          <w:sz w:val="28"/>
          <w:szCs w:val="28"/>
        </w:rPr>
      </w:pPr>
    </w:p>
    <w:p w:rsidR="00F1706E" w:rsidRPr="00EA2234" w:rsidRDefault="00F1706E" w:rsidP="00F1706E">
      <w:pPr>
        <w:rPr>
          <w:b/>
          <w:sz w:val="28"/>
          <w:szCs w:val="28"/>
        </w:rPr>
      </w:pPr>
      <w:r w:rsidRPr="00EA2234">
        <w:rPr>
          <w:b/>
          <w:sz w:val="28"/>
          <w:szCs w:val="28"/>
        </w:rPr>
        <w:t>Integrantes: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>
        <w:rPr>
          <w:sz w:val="28"/>
          <w:szCs w:val="28"/>
        </w:rPr>
        <w:t xml:space="preserve">                                       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Camilly Vitória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Daniel Miguel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Diego de Melo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Douglas Abraão 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José Ezenildo</w:t>
      </w:r>
    </w:p>
    <w:p w:rsidR="00F1706E" w:rsidRPr="00EA2234" w:rsidRDefault="00F1706E" w:rsidP="00EA2234">
      <w:pPr>
        <w:jc w:val="right"/>
        <w:rPr>
          <w:sz w:val="24"/>
          <w:szCs w:val="24"/>
        </w:rPr>
      </w:pPr>
      <w:r w:rsidRPr="00EA2234">
        <w:rPr>
          <w:sz w:val="24"/>
          <w:szCs w:val="24"/>
        </w:rPr>
        <w:t xml:space="preserve">                                                                                  Maria Eduarda</w:t>
      </w: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Default="00F1706E" w:rsidP="00912FD3">
      <w:pPr>
        <w:pStyle w:val="PargrafodaLista"/>
        <w:jc w:val="center"/>
        <w:rPr>
          <w:sz w:val="28"/>
          <w:szCs w:val="28"/>
        </w:rPr>
      </w:pPr>
    </w:p>
    <w:p w:rsidR="00F1706E" w:rsidRPr="00912FD3" w:rsidRDefault="00F1706E" w:rsidP="00912FD3">
      <w:pPr>
        <w:pStyle w:val="PargrafodaLista"/>
        <w:jc w:val="center"/>
        <w:rPr>
          <w:sz w:val="28"/>
          <w:szCs w:val="28"/>
        </w:rPr>
      </w:pPr>
    </w:p>
    <w:sectPr w:rsidR="00F1706E" w:rsidRPr="00912F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3B4874"/>
    <w:multiLevelType w:val="hybridMultilevel"/>
    <w:tmpl w:val="B7AA8F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3C34A4"/>
    <w:multiLevelType w:val="hybridMultilevel"/>
    <w:tmpl w:val="03DC580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637BBA"/>
    <w:multiLevelType w:val="hybridMultilevel"/>
    <w:tmpl w:val="C5FCE7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AA0D3C"/>
    <w:multiLevelType w:val="hybridMultilevel"/>
    <w:tmpl w:val="4BDA37A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7D63DA4"/>
    <w:multiLevelType w:val="hybridMultilevel"/>
    <w:tmpl w:val="B68A5E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646"/>
    <w:rsid w:val="00837187"/>
    <w:rsid w:val="008C42ED"/>
    <w:rsid w:val="008F4F34"/>
    <w:rsid w:val="00912FD3"/>
    <w:rsid w:val="00A30646"/>
    <w:rsid w:val="00EA2234"/>
    <w:rsid w:val="00F170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8D9412"/>
  <w15:chartTrackingRefBased/>
  <w15:docId w15:val="{3F698CD0-455B-4AD1-8343-F42A3076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3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3</Pages>
  <Words>428</Words>
  <Characters>2313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2023-04-18T13:15:00Z</dcterms:created>
  <dcterms:modified xsi:type="dcterms:W3CDTF">2023-04-18T14:12:00Z</dcterms:modified>
</cp:coreProperties>
</file>