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45" w:rsidRPr="001E7578" w:rsidRDefault="00114045" w:rsidP="00114045">
      <w:pPr>
        <w:pStyle w:val="5"/>
        <w:spacing w:line="240" w:lineRule="auto"/>
        <w:ind w:right="-137" w:firstLine="0"/>
        <w:jc w:val="center"/>
        <w:rPr>
          <w:sz w:val="28"/>
        </w:rPr>
      </w:pPr>
    </w:p>
    <w:p w:rsidR="00114045" w:rsidRDefault="00114045" w:rsidP="001140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Вопросы к </w:t>
      </w:r>
      <w:proofErr w:type="spellStart"/>
      <w:r>
        <w:rPr>
          <w:color w:val="000000"/>
          <w:sz w:val="28"/>
          <w:szCs w:val="28"/>
        </w:rPr>
        <w:t>вебинару</w:t>
      </w:r>
      <w:proofErr w:type="spellEnd"/>
      <w:r>
        <w:rPr>
          <w:color w:val="000000"/>
          <w:sz w:val="28"/>
          <w:szCs w:val="28"/>
        </w:rPr>
        <w:t>: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1) Объектно-ориентированный под</w:t>
      </w:r>
      <w:r>
        <w:rPr>
          <w:color w:val="000000"/>
          <w:sz w:val="28"/>
          <w:szCs w:val="28"/>
        </w:rPr>
        <w:t xml:space="preserve">ход. Понятие объекта и класса. </w:t>
      </w:r>
      <w:r w:rsidRPr="00F828CB">
        <w:rPr>
          <w:color w:val="000000"/>
          <w:sz w:val="28"/>
          <w:szCs w:val="28"/>
        </w:rPr>
        <w:t xml:space="preserve">Свойства объекта. 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2) Основные и дополнительные принципы объектной модели.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3) Принципы объектно-ориентированного программирова</w:t>
      </w:r>
      <w:r>
        <w:rPr>
          <w:color w:val="000000"/>
          <w:sz w:val="28"/>
          <w:szCs w:val="28"/>
        </w:rPr>
        <w:t xml:space="preserve">ния с </w:t>
      </w:r>
      <w:r w:rsidRPr="00F828CB">
        <w:rPr>
          <w:color w:val="000000"/>
          <w:sz w:val="28"/>
          <w:szCs w:val="28"/>
        </w:rPr>
        <w:t>примерами на</w:t>
      </w:r>
      <w:proofErr w:type="gramStart"/>
      <w:r w:rsidRPr="00F828CB">
        <w:rPr>
          <w:color w:val="000000"/>
          <w:sz w:val="28"/>
          <w:szCs w:val="28"/>
        </w:rPr>
        <w:t xml:space="preserve"> С</w:t>
      </w:r>
      <w:proofErr w:type="gramEnd"/>
      <w:r w:rsidRPr="00F828CB">
        <w:rPr>
          <w:color w:val="000000"/>
          <w:sz w:val="28"/>
          <w:szCs w:val="28"/>
        </w:rPr>
        <w:t>++.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4) Отношения между объектами с примерами на</w:t>
      </w:r>
      <w:proofErr w:type="gramStart"/>
      <w:r w:rsidRPr="00F828CB">
        <w:rPr>
          <w:color w:val="000000"/>
          <w:sz w:val="28"/>
          <w:szCs w:val="28"/>
        </w:rPr>
        <w:t xml:space="preserve"> С</w:t>
      </w:r>
      <w:proofErr w:type="gramEnd"/>
      <w:r w:rsidRPr="00F828CB">
        <w:rPr>
          <w:color w:val="000000"/>
          <w:sz w:val="28"/>
          <w:szCs w:val="28"/>
        </w:rPr>
        <w:t>++.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5) Структуры данных: определение, назначение.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 xml:space="preserve">6) </w:t>
      </w:r>
      <w:r w:rsidR="00E142FA">
        <w:rPr>
          <w:color w:val="000000"/>
          <w:sz w:val="28"/>
          <w:szCs w:val="28"/>
        </w:rPr>
        <w:t>С</w:t>
      </w:r>
      <w:r w:rsidRPr="00F828CB">
        <w:rPr>
          <w:color w:val="000000"/>
          <w:sz w:val="28"/>
          <w:szCs w:val="28"/>
        </w:rPr>
        <w:t xml:space="preserve">ложность </w:t>
      </w:r>
      <w:r>
        <w:rPr>
          <w:color w:val="000000"/>
          <w:sz w:val="28"/>
          <w:szCs w:val="28"/>
        </w:rPr>
        <w:t xml:space="preserve">алгоритмов. Пространственная и </w:t>
      </w:r>
      <w:r w:rsidRPr="00F828CB">
        <w:rPr>
          <w:color w:val="000000"/>
          <w:sz w:val="28"/>
          <w:szCs w:val="28"/>
        </w:rPr>
        <w:t>временная сложность.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 xml:space="preserve">7) Асимптотические оценки. 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8) Амортизированные оценки.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9) Массивы, вектор, связные спи</w:t>
      </w:r>
      <w:r>
        <w:rPr>
          <w:color w:val="000000"/>
          <w:sz w:val="28"/>
          <w:szCs w:val="28"/>
        </w:rPr>
        <w:t xml:space="preserve">ски. Устройство, достоинства и </w:t>
      </w:r>
      <w:r w:rsidRPr="00F828CB">
        <w:rPr>
          <w:color w:val="000000"/>
          <w:sz w:val="28"/>
          <w:szCs w:val="28"/>
        </w:rPr>
        <w:t>недостатки (со сложностью основных операций).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 xml:space="preserve">10) Стек, очередь, дек. Устройство, основные операции, способы 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реализации.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12) Ассоциативный массив: основные операции.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13) Бинарное дерево поиска. У</w:t>
      </w:r>
      <w:r>
        <w:rPr>
          <w:color w:val="000000"/>
          <w:sz w:val="28"/>
          <w:szCs w:val="28"/>
        </w:rPr>
        <w:t xml:space="preserve">стройство, сложность операций. </w:t>
      </w:r>
      <w:r w:rsidRPr="00F828CB">
        <w:rPr>
          <w:color w:val="000000"/>
          <w:sz w:val="28"/>
          <w:szCs w:val="28"/>
        </w:rPr>
        <w:t xml:space="preserve">Достоинства и недостатки. Алгоритмы добавления, удаления, поиска в BST. 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14) Красно-черное дерево. У</w:t>
      </w:r>
      <w:r>
        <w:rPr>
          <w:color w:val="000000"/>
          <w:sz w:val="28"/>
          <w:szCs w:val="28"/>
        </w:rPr>
        <w:t xml:space="preserve">стройство, сложность операций. </w:t>
      </w:r>
      <w:r w:rsidR="00E142FA">
        <w:rPr>
          <w:color w:val="000000"/>
          <w:sz w:val="28"/>
          <w:szCs w:val="28"/>
        </w:rPr>
        <w:t xml:space="preserve">Свойства. </w:t>
      </w:r>
      <w:r w:rsidRPr="00F828CB">
        <w:rPr>
          <w:color w:val="000000"/>
          <w:sz w:val="28"/>
          <w:szCs w:val="28"/>
        </w:rPr>
        <w:t xml:space="preserve">Достоинства и недостатки. </w:t>
      </w:r>
    </w:p>
    <w:p w:rsidR="00F828CB" w:rsidRPr="00F828CB" w:rsidRDefault="00F828CB" w:rsidP="00F828CB">
      <w:pPr>
        <w:jc w:val="both"/>
        <w:rPr>
          <w:color w:val="000000"/>
          <w:sz w:val="28"/>
          <w:szCs w:val="28"/>
        </w:rPr>
      </w:pPr>
      <w:r w:rsidRPr="00F828CB">
        <w:rPr>
          <w:color w:val="000000"/>
          <w:sz w:val="28"/>
          <w:szCs w:val="28"/>
        </w:rPr>
        <w:t>15) Словарь, множество. Способы реализации.</w:t>
      </w:r>
      <w:r w:rsidR="00E142FA"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114045" w:rsidRPr="00114045" w:rsidRDefault="00114045" w:rsidP="00F828CB">
      <w:pPr>
        <w:jc w:val="both"/>
        <w:rPr>
          <w:color w:val="000000"/>
          <w:sz w:val="28"/>
          <w:szCs w:val="28"/>
        </w:rPr>
      </w:pPr>
    </w:p>
    <w:sectPr w:rsidR="00114045" w:rsidRPr="00114045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F6381"/>
    <w:multiLevelType w:val="hybridMultilevel"/>
    <w:tmpl w:val="274C0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8A25D44"/>
    <w:multiLevelType w:val="hybridMultilevel"/>
    <w:tmpl w:val="81CC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D4"/>
    <w:rsid w:val="00114045"/>
    <w:rsid w:val="00214A75"/>
    <w:rsid w:val="002E2A41"/>
    <w:rsid w:val="00302C76"/>
    <w:rsid w:val="00717F5E"/>
    <w:rsid w:val="00723DDB"/>
    <w:rsid w:val="008A2661"/>
    <w:rsid w:val="008A454D"/>
    <w:rsid w:val="00A52BEA"/>
    <w:rsid w:val="00A9642A"/>
    <w:rsid w:val="00B560D2"/>
    <w:rsid w:val="00CC63A2"/>
    <w:rsid w:val="00D076A0"/>
    <w:rsid w:val="00D17443"/>
    <w:rsid w:val="00D322D4"/>
    <w:rsid w:val="00D50B16"/>
    <w:rsid w:val="00E142FA"/>
    <w:rsid w:val="00F1418B"/>
    <w:rsid w:val="00F22927"/>
    <w:rsid w:val="00F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D322D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rsid w:val="00D322D4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59"/>
    <w:rsid w:val="00D32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22D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D3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D322D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rsid w:val="00D322D4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59"/>
    <w:rsid w:val="00D32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22D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D3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89D15-050A-46BE-ABBD-B307A236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Козлова Т.В.</dc:creator>
  <cp:lastModifiedBy>Maxim</cp:lastModifiedBy>
  <cp:revision>4</cp:revision>
  <dcterms:created xsi:type="dcterms:W3CDTF">2021-05-31T20:43:00Z</dcterms:created>
  <dcterms:modified xsi:type="dcterms:W3CDTF">2021-06-23T18:38:00Z</dcterms:modified>
</cp:coreProperties>
</file>