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MILES TIPTON</w:t>
      </w:r>
    </w:p>
    <w:p>
      <w:pPr>
        <w:spacing w:after="1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Los Angeles, CA  |  (310) 606-9788  |  milestipton10@gmail.com  |  [[LinkedIn URL]]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Enablement Specialist  |  AI Adoption &amp; Workflow Automation  |  Technical Training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AI enablement operator who builds working automations and then teaches people to use them. Combines sales engineering experience at a conversational AI vendor, hands-on generative AI product development, and a Harvard coaching certificate covering behaviour change. Effective with the two constituencies most AI programmes fail: sceptical operators and non-technical stakeholders.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COMPETENCIES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AI Enablement  ·  AI Adoption  ·  Generative AI Solutions  ·  Workflow Automation  ·  Prompt Engineering  ·  LLM Integration  ·  Change Management  ·  Enablement Programs  ·  Technical Training  ·  Playbook Development  ·  Process Documentation  ·  Stakeholder Training  ·  Zapier  ·  Make  ·  n8n  ·  ChatGPT  ·  Claude  ·  Gemini  ·  Copilot  ·  Conversational AI  ·  Cross-functional Collaboration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EXPERIENCE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Head of Technology</w:t>
      </w:r>
      <w:r>
        <w:rPr>
          <w:rFonts w:ascii="Calibri" w:cs="Calibri" w:eastAsia="Calibri" w:hAnsi="Calibri"/>
          <w:sz w:val="19"/>
          <w:szCs w:val="19"/>
        </w:rPr>
        <w:t xml:space="preserve">  |  UPath.ai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Los Angeles, CA  | 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Career-intelligence platform combining labor-market data with human context to help people choose their next move.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Designed and shipped AI workflows that reduced a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[[X]]</w:t>
      </w:r>
      <w:r>
        <w:rPr>
          <w:rFonts w:ascii="Calibri" w:cs="Calibri" w:eastAsia="Calibri" w:hAnsi="Calibri"/>
          <w:sz w:val="19"/>
          <w:szCs w:val="19"/>
        </w:rPr>
        <w:t xml:space="preserve">-hour manual research process to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[[Y]]</w:t>
      </w:r>
      <w:r>
        <w:rPr>
          <w:rFonts w:ascii="Calibri" w:cs="Calibri" w:eastAsia="Calibri" w:hAnsi="Calibri"/>
          <w:sz w:val="19"/>
          <w:szCs w:val="19"/>
        </w:rPr>
        <w:t xml:space="preserve">, by combining prompt chains, structured extraction and scheduled automation.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Standardised prompt architecture — system prompts, few-shot examples, structured output and guardrails — so results stayed consistent across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workflows instead of varying per run.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Evaluated and selected across ChatGPT, Claude and Gemini for specific tasks, documenting where each performed better rather than defaulting to one vendor.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Sales Engineer</w:t>
      </w:r>
      <w:r>
        <w:rPr>
          <w:rFonts w:ascii="Calibri" w:cs="Calibri" w:eastAsia="Calibri" w:hAnsi="Calibri"/>
          <w:sz w:val="19"/>
          <w:szCs w:val="19"/>
        </w:rPr>
        <w:t xml:space="preserve">  |  Inbenta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Remote  |  Jul 2023 – Jun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Enterprise conversational AI platform.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Trained customer teams on conversational AI configuration during pre-sales and handoff, converting scepticism into working deployments across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accounts.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Ran technical discovery that surfaced which processes were genuinely automatable and which were not — the judgement call that determines whether an AI programme succeeds.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Wrote the technical documentation the sales and delivery teams used as their reference explanation of the platform.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Sales – Outbound</w:t>
      </w:r>
      <w:r>
        <w:rPr>
          <w:rFonts w:ascii="Calibri" w:cs="Calibri" w:eastAsia="Calibri" w:hAnsi="Calibri"/>
          <w:sz w:val="19"/>
          <w:szCs w:val="19"/>
        </w:rPr>
        <w:t xml:space="preserve">  |  Social Hog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Los Angeles, CA  | 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Outbound sales to local business owners on local search visibility and Google Business Profile performance.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Taught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small-business owners with no technical background how AI-assisted tooling changes their local visibility, in language that produced action rather than nodding.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Logged objection patterns across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live calls into a reusable playbook for handling AI scepticism.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Founder</w:t>
      </w:r>
      <w:r>
        <w:rPr>
          <w:rFonts w:ascii="Calibri" w:cs="Calibri" w:eastAsia="Calibri" w:hAnsi="Calibri"/>
          <w:sz w:val="19"/>
          <w:szCs w:val="19"/>
        </w:rPr>
        <w:t xml:space="preserve">  |  Built for Main Street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Los Angeles, CA  | 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Local-visibility consultancy fixing search, listing, website and trust gaps for small businesses.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Built repeatable AI-assisted audit workflows, cutting diagnosis time per business from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[[X]]</w:t>
      </w:r>
      <w:r>
        <w:rPr>
          <w:rFonts w:ascii="Calibri" w:cs="Calibri" w:eastAsia="Calibri" w:hAnsi="Calibri"/>
          <w:sz w:val="19"/>
          <w:szCs w:val="19"/>
        </w:rPr>
        <w:t xml:space="preserve"> to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[[Y]]</w:t>
      </w:r>
      <w:r>
        <w:rPr>
          <w:rFonts w:ascii="Calibri" w:cs="Calibri" w:eastAsia="Calibri" w:hAnsi="Calibri"/>
          <w:sz w:val="19"/>
          <w:szCs w:val="19"/>
        </w:rPr>
        <w:t xml:space="preserve"> minutes while keeping output specific enough to act on.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Sales Specialist</w:t>
      </w:r>
      <w:r>
        <w:rPr>
          <w:rFonts w:ascii="Calibri" w:cs="Calibri" w:eastAsia="Calibri" w:hAnsi="Calibri"/>
          <w:sz w:val="19"/>
          <w:szCs w:val="19"/>
        </w:rPr>
        <w:t xml:space="preserve">  |  Merly.ai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Remote  |  Jun 2025 – Sep 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Ran technical discovery and demos for engineering leaders evaluating AI tooling, mapping capability to their existing workflow rather than to a feature list.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AI &amp; Automation: prompt engineering, LLM integration, ChatGPT, Claude, Gemini, Copilot, RAG concepts, Zapier, Make, n8n, generative and conversational AI.  Enablement: training delivery, playbook development, process documentation, change management, executive presentations.  Technical: Python, React, Django, REST APIs, SQL, Power BI.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 &amp; CERTIFICATIONS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The George Washington University — B.A., Organizational Sciences, 2020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Harvard University — CS50: Introduction to Computer Science &amp; Web Programming, Oct 2022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Harvard University — Lifestyle &amp; Wellness Coaching Certificate, 2025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2026-08-02T02:44:29.842Z</dcterms:created>
  <dcterms:modified xsi:type="dcterms:W3CDTF">2026-08-02T02:44:29.842Z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