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1"/>
        <w:gridCol w:w="4140"/>
      </w:tblGrid>
      <w:tr w:rsidR="00E758B6" w14:paraId="4099E0BF" w14:textId="77777777">
        <w:trPr>
          <w:trHeight w:val="460"/>
        </w:trPr>
        <w:tc>
          <w:tcPr>
            <w:tcW w:w="5941" w:type="dxa"/>
          </w:tcPr>
          <w:p w14:paraId="43F53FB2" w14:textId="77777777" w:rsidR="00E758B6" w:rsidRDefault="005D3C1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1. Organization Name:</w:t>
            </w:r>
          </w:p>
        </w:tc>
        <w:tc>
          <w:tcPr>
            <w:tcW w:w="4140" w:type="dxa"/>
          </w:tcPr>
          <w:p w14:paraId="32995D37" w14:textId="77777777" w:rsidR="00E758B6" w:rsidRDefault="005D3C11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2. For Fiscal Year Ending:</w:t>
            </w:r>
          </w:p>
        </w:tc>
      </w:tr>
    </w:tbl>
    <w:p w14:paraId="6A4FCA17" w14:textId="77777777" w:rsidR="00E758B6" w:rsidRDefault="005D3C11">
      <w:pPr>
        <w:spacing w:before="130"/>
        <w:ind w:left="107"/>
        <w:rPr>
          <w:b/>
          <w:sz w:val="20"/>
        </w:rPr>
      </w:pPr>
      <w:r>
        <w:rPr>
          <w:b/>
          <w:sz w:val="20"/>
        </w:rPr>
        <w:t>Section 1. Balance Sheet – Concise Statement of Financial Position</w:t>
      </w: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1"/>
        <w:gridCol w:w="4140"/>
      </w:tblGrid>
      <w:tr w:rsidR="00E758B6" w14:paraId="740880C5" w14:textId="77777777">
        <w:trPr>
          <w:trHeight w:val="43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1208B1DE" w14:textId="77777777" w:rsidR="00E758B6" w:rsidRDefault="005D3C11"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A. Assets and liabilities: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729C5F7F" w14:textId="77777777" w:rsidR="00E758B6" w:rsidRDefault="005D3C11">
            <w:pPr>
              <w:pStyle w:val="TableParagraph"/>
              <w:spacing w:before="101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Amount</w:t>
            </w:r>
          </w:p>
        </w:tc>
      </w:tr>
      <w:tr w:rsidR="00E758B6" w14:paraId="3F70735D" w14:textId="77777777">
        <w:trPr>
          <w:trHeight w:val="43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05410CAB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3. Unrestricted Assets: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2B8F9C6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711DB24" w14:textId="77777777">
        <w:trPr>
          <w:trHeight w:val="43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58067CFE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4. Restricted Assets: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0BF5FDA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01C29F64" w14:textId="77777777">
        <w:trPr>
          <w:trHeight w:val="43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0310F99B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5. Fixed Assets: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3D4456C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58724C31" w14:textId="77777777">
        <w:trPr>
          <w:trHeight w:val="43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22696A30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6. Total Current Assets: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411B896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DE2A5B9" w14:textId="77777777">
        <w:trPr>
          <w:trHeight w:val="433"/>
        </w:trPr>
        <w:tc>
          <w:tcPr>
            <w:tcW w:w="5941" w:type="dxa"/>
            <w:tcBorders>
              <w:right w:val="dotted" w:sz="4" w:space="0" w:color="000000"/>
            </w:tcBorders>
          </w:tcPr>
          <w:p w14:paraId="33E1DA9A" w14:textId="77777777" w:rsidR="00E758B6" w:rsidRDefault="005D3C11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7. Total Current Liabilities: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7A8C27E0" w14:textId="77777777" w:rsidR="00E758B6" w:rsidRDefault="00E758B6">
            <w:pPr>
              <w:pStyle w:val="TableParagraph"/>
              <w:rPr>
                <w:sz w:val="18"/>
              </w:rPr>
            </w:pPr>
            <w:bookmarkStart w:id="0" w:name="_GoBack"/>
            <w:bookmarkEnd w:id="0"/>
          </w:p>
        </w:tc>
      </w:tr>
      <w:tr w:rsidR="00E758B6" w14:paraId="6B8EB04C" w14:textId="77777777">
        <w:trPr>
          <w:trHeight w:val="422"/>
        </w:trPr>
        <w:tc>
          <w:tcPr>
            <w:tcW w:w="5941" w:type="dxa"/>
            <w:tcBorders>
              <w:right w:val="dotted" w:sz="4" w:space="0" w:color="000000"/>
            </w:tcBorders>
          </w:tcPr>
          <w:p w14:paraId="2AFC9309" w14:textId="77777777" w:rsidR="00E758B6" w:rsidRDefault="005D3C11"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8. Total Net Assets:</w:t>
            </w:r>
          </w:p>
        </w:tc>
        <w:tc>
          <w:tcPr>
            <w:tcW w:w="4140" w:type="dxa"/>
            <w:tcBorders>
              <w:left w:val="dotted" w:sz="4" w:space="0" w:color="000000"/>
              <w:bottom w:val="double" w:sz="1" w:space="0" w:color="000000"/>
            </w:tcBorders>
          </w:tcPr>
          <w:p w14:paraId="36A1783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CCB00A3" w14:textId="77777777">
        <w:trPr>
          <w:trHeight w:val="440"/>
        </w:trPr>
        <w:tc>
          <w:tcPr>
            <w:tcW w:w="5941" w:type="dxa"/>
            <w:tcBorders>
              <w:right w:val="dotted" w:sz="4" w:space="0" w:color="000000"/>
            </w:tcBorders>
          </w:tcPr>
          <w:p w14:paraId="5C0E4247" w14:textId="77777777" w:rsidR="00E758B6" w:rsidRDefault="005D3C11">
            <w:pPr>
              <w:pStyle w:val="TableParagraph"/>
              <w:spacing w:before="1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B. Fund balance:</w:t>
            </w:r>
          </w:p>
        </w:tc>
        <w:tc>
          <w:tcPr>
            <w:tcW w:w="4140" w:type="dxa"/>
            <w:tcBorders>
              <w:top w:val="double" w:sz="1" w:space="0" w:color="000000"/>
              <w:left w:val="dotted" w:sz="4" w:space="0" w:color="000000"/>
            </w:tcBorders>
          </w:tcPr>
          <w:p w14:paraId="2A11829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3CB6DBB3" w14:textId="77777777">
        <w:trPr>
          <w:trHeight w:val="43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12E4791C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9. Unrestricted net assets at beginning of fiscal year: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6206DF7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49DB71D6" w14:textId="77777777">
        <w:trPr>
          <w:trHeight w:val="434"/>
        </w:trPr>
        <w:tc>
          <w:tcPr>
            <w:tcW w:w="5941" w:type="dxa"/>
            <w:tcBorders>
              <w:right w:val="dotted" w:sz="4" w:space="0" w:color="000000"/>
            </w:tcBorders>
          </w:tcPr>
          <w:p w14:paraId="4E174036" w14:textId="77777777" w:rsidR="00E758B6" w:rsidRDefault="005D3C11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10. Unrestricted net assets at end of fiscal year:</w:t>
            </w:r>
          </w:p>
        </w:tc>
        <w:tc>
          <w:tcPr>
            <w:tcW w:w="4140" w:type="dxa"/>
            <w:tcBorders>
              <w:left w:val="dotted" w:sz="4" w:space="0" w:color="000000"/>
            </w:tcBorders>
          </w:tcPr>
          <w:p w14:paraId="6D073DD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1D2AFBFF" w14:textId="77777777">
        <w:trPr>
          <w:trHeight w:val="421"/>
        </w:trPr>
        <w:tc>
          <w:tcPr>
            <w:tcW w:w="5941" w:type="dxa"/>
            <w:tcBorders>
              <w:right w:val="dotted" w:sz="4" w:space="0" w:color="000000"/>
            </w:tcBorders>
          </w:tcPr>
          <w:p w14:paraId="02AB02C7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11. Total Change in unrestricted net assets:</w:t>
            </w:r>
          </w:p>
        </w:tc>
        <w:tc>
          <w:tcPr>
            <w:tcW w:w="4140" w:type="dxa"/>
            <w:tcBorders>
              <w:left w:val="dotted" w:sz="4" w:space="0" w:color="000000"/>
              <w:bottom w:val="double" w:sz="1" w:space="0" w:color="000000"/>
            </w:tcBorders>
          </w:tcPr>
          <w:p w14:paraId="75962C36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</w:tbl>
    <w:p w14:paraId="15123118" w14:textId="77777777" w:rsidR="00E758B6" w:rsidRDefault="005D3C11">
      <w:pPr>
        <w:spacing w:before="139"/>
        <w:ind w:left="107"/>
        <w:rPr>
          <w:b/>
          <w:sz w:val="20"/>
        </w:rPr>
      </w:pPr>
      <w:r>
        <w:rPr>
          <w:b/>
          <w:sz w:val="20"/>
        </w:rPr>
        <w:t>Sections 2 and 3: Statement of Activities for Reporting Period</w:t>
      </w: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1"/>
        <w:gridCol w:w="3600"/>
      </w:tblGrid>
      <w:tr w:rsidR="00E758B6" w14:paraId="1171A221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75F215D2" w14:textId="77777777" w:rsidR="00E758B6" w:rsidRDefault="005D3C11"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Section 2. Support and revenues: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633C0AA7" w14:textId="77777777" w:rsidR="00E758B6" w:rsidRDefault="005D3C11">
            <w:pPr>
              <w:pStyle w:val="TableParagraph"/>
              <w:spacing w:before="101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Amount</w:t>
            </w:r>
          </w:p>
        </w:tc>
      </w:tr>
      <w:tr w:rsidR="00E758B6" w14:paraId="744C8DB4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4F659053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12. Government grants and contracts: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065E8CC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3B407FE" w14:textId="77777777">
        <w:trPr>
          <w:trHeight w:val="434"/>
        </w:trPr>
        <w:tc>
          <w:tcPr>
            <w:tcW w:w="6481" w:type="dxa"/>
            <w:tcBorders>
              <w:right w:val="dotted" w:sz="4" w:space="0" w:color="000000"/>
            </w:tcBorders>
          </w:tcPr>
          <w:p w14:paraId="37E52E8C" w14:textId="77777777" w:rsidR="00E758B6" w:rsidRDefault="005D3C11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13. §131F-2(18) qualifying organization grants: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6E3789F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2A122625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0CA37783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14. §131F-2(5) qualifying bona fide membership fees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762CA71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0C7573C1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154E33BC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15. Program service revenues not exceeding service or good fair market value: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7423620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480649FD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10E65D4D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revenues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fair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value: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7096109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245FD44B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34515B7B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17. Corporate or business grants: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302F5F1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50E2C99C" w14:textId="77777777">
        <w:trPr>
          <w:trHeight w:val="460"/>
        </w:trPr>
        <w:tc>
          <w:tcPr>
            <w:tcW w:w="6481" w:type="dxa"/>
            <w:tcBorders>
              <w:right w:val="dotted" w:sz="4" w:space="0" w:color="000000"/>
            </w:tcBorders>
          </w:tcPr>
          <w:p w14:paraId="0B5FFA0C" w14:textId="77777777" w:rsidR="00E758B6" w:rsidRDefault="005D3C11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 xml:space="preserve">18. Contributions designated or received through third party channels </w:t>
            </w:r>
            <w:r>
              <w:rPr>
                <w:i/>
                <w:sz w:val="20"/>
              </w:rPr>
              <w:t>(e.g., via</w:t>
            </w:r>
          </w:p>
          <w:p w14:paraId="7C0845B2" w14:textId="77777777" w:rsidR="00E758B6" w:rsidRDefault="005D3C11">
            <w:pPr>
              <w:pStyle w:val="TableParagraph"/>
              <w:spacing w:line="215" w:lineRule="exact"/>
              <w:ind w:left="468"/>
              <w:rPr>
                <w:sz w:val="20"/>
              </w:rPr>
            </w:pPr>
            <w:r>
              <w:rPr>
                <w:i/>
                <w:sz w:val="20"/>
              </w:rPr>
              <w:t>parent group, federated fundraising group)</w:t>
            </w:r>
            <w:r>
              <w:rPr>
                <w:sz w:val="20"/>
              </w:rPr>
              <w:t>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6466A55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1E68947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275D43EF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19. §131F-2(5) non-qualifying donation-based membership fees: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4003EEA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6F240A1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342D4D1F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20. Fair market value of “in-kind” contributions and forbearances received: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48F4807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584B8298" w14:textId="77777777">
        <w:trPr>
          <w:trHeight w:val="460"/>
        </w:trPr>
        <w:tc>
          <w:tcPr>
            <w:tcW w:w="6481" w:type="dxa"/>
            <w:tcBorders>
              <w:right w:val="dotted" w:sz="4" w:space="0" w:color="000000"/>
            </w:tcBorders>
          </w:tcPr>
          <w:p w14:paraId="76A65F0A" w14:textId="77777777" w:rsidR="00E758B6" w:rsidRDefault="005D3C11">
            <w:pPr>
              <w:pStyle w:val="TableParagraph"/>
              <w:spacing w:line="226" w:lineRule="exact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 xml:space="preserve">21. Restricted direct contributions </w:t>
            </w:r>
            <w:r>
              <w:rPr>
                <w:i/>
                <w:sz w:val="20"/>
              </w:rPr>
              <w:t>(e.g., endowment giving, charitable gift</w:t>
            </w:r>
          </w:p>
          <w:p w14:paraId="6798FAD1" w14:textId="77777777" w:rsidR="00E758B6" w:rsidRDefault="005D3C11">
            <w:pPr>
              <w:pStyle w:val="TableParagraph"/>
              <w:spacing w:line="215" w:lineRule="exact"/>
              <w:ind w:left="468"/>
              <w:rPr>
                <w:i/>
                <w:sz w:val="20"/>
              </w:rPr>
            </w:pPr>
            <w:r>
              <w:rPr>
                <w:i/>
                <w:sz w:val="20"/>
              </w:rPr>
              <w:t>annuities, unrealized bequests):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72DB0B4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015B99EB" w14:textId="77777777">
        <w:trPr>
          <w:trHeight w:val="431"/>
        </w:trPr>
        <w:tc>
          <w:tcPr>
            <w:tcW w:w="6481" w:type="dxa"/>
            <w:tcBorders>
              <w:right w:val="dotted" w:sz="4" w:space="0" w:color="000000"/>
            </w:tcBorders>
          </w:tcPr>
          <w:p w14:paraId="63DDF43B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22. Unrestricted direct contributions:</w:t>
            </w:r>
          </w:p>
        </w:tc>
        <w:tc>
          <w:tcPr>
            <w:tcW w:w="3600" w:type="dxa"/>
            <w:tcBorders>
              <w:left w:val="dotted" w:sz="4" w:space="0" w:color="000000"/>
            </w:tcBorders>
          </w:tcPr>
          <w:p w14:paraId="54EF74A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E3A0CCA" w14:textId="77777777">
        <w:trPr>
          <w:trHeight w:val="450"/>
        </w:trPr>
        <w:tc>
          <w:tcPr>
            <w:tcW w:w="6481" w:type="dxa"/>
            <w:tcBorders>
              <w:right w:val="dotted" w:sz="4" w:space="0" w:color="000000"/>
            </w:tcBorders>
          </w:tcPr>
          <w:p w14:paraId="322C7F06" w14:textId="77777777" w:rsidR="00E758B6" w:rsidRDefault="005D3C11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 xml:space="preserve">23. Total G.S. §131F-2(5) “contributions” </w:t>
            </w:r>
            <w:r>
              <w:rPr>
                <w:i/>
                <w:sz w:val="20"/>
              </w:rPr>
              <w:t>(add items 16 through 22 and enter</w:t>
            </w:r>
          </w:p>
          <w:p w14:paraId="7011DAED" w14:textId="77777777" w:rsidR="00E758B6" w:rsidRDefault="005D3C11">
            <w:pPr>
              <w:pStyle w:val="TableParagraph"/>
              <w:spacing w:line="205" w:lineRule="exact"/>
              <w:ind w:left="468"/>
              <w:rPr>
                <w:sz w:val="20"/>
              </w:rPr>
            </w:pPr>
            <w:r>
              <w:rPr>
                <w:i/>
                <w:sz w:val="20"/>
              </w:rPr>
              <w:t>total here)</w:t>
            </w:r>
            <w:r>
              <w:rPr>
                <w:sz w:val="20"/>
              </w:rPr>
              <w:t>:</w:t>
            </w:r>
          </w:p>
        </w:tc>
        <w:tc>
          <w:tcPr>
            <w:tcW w:w="3600" w:type="dxa"/>
            <w:tcBorders>
              <w:left w:val="dotted" w:sz="4" w:space="0" w:color="000000"/>
              <w:bottom w:val="double" w:sz="1" w:space="0" w:color="000000"/>
            </w:tcBorders>
          </w:tcPr>
          <w:p w14:paraId="7808A1F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14527BD" w14:textId="77777777">
        <w:trPr>
          <w:trHeight w:val="450"/>
        </w:trPr>
        <w:tc>
          <w:tcPr>
            <w:tcW w:w="6481" w:type="dxa"/>
            <w:tcBorders>
              <w:bottom w:val="double" w:sz="1" w:space="0" w:color="000000"/>
              <w:right w:val="dotted" w:sz="4" w:space="0" w:color="000000"/>
            </w:tcBorders>
          </w:tcPr>
          <w:p w14:paraId="1409AB07" w14:textId="77777777" w:rsidR="00E758B6" w:rsidRDefault="005D3C11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 xml:space="preserve">24. Total Support and Revenue </w:t>
            </w:r>
            <w:r>
              <w:rPr>
                <w:i/>
                <w:sz w:val="20"/>
              </w:rPr>
              <w:t>(add items 12 through 22 and enter total here)</w:t>
            </w:r>
            <w:r>
              <w:rPr>
                <w:sz w:val="20"/>
              </w:rPr>
              <w:t>:</w:t>
            </w:r>
          </w:p>
        </w:tc>
        <w:tc>
          <w:tcPr>
            <w:tcW w:w="3600" w:type="dxa"/>
            <w:tcBorders>
              <w:top w:val="double" w:sz="1" w:space="0" w:color="000000"/>
              <w:left w:val="dotted" w:sz="4" w:space="0" w:color="000000"/>
              <w:bottom w:val="triple" w:sz="4" w:space="0" w:color="000000"/>
            </w:tcBorders>
          </w:tcPr>
          <w:p w14:paraId="51F2F8F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</w:tbl>
    <w:p w14:paraId="42518164" w14:textId="77777777" w:rsidR="00E758B6" w:rsidRDefault="00E758B6">
      <w:pPr>
        <w:spacing w:line="171" w:lineRule="exact"/>
        <w:jc w:val="right"/>
        <w:rPr>
          <w:rFonts w:ascii="Arial"/>
          <w:sz w:val="16"/>
        </w:rPr>
        <w:sectPr w:rsidR="00E758B6">
          <w:headerReference w:type="default" r:id="rId6"/>
          <w:type w:val="continuous"/>
          <w:pgSz w:w="12240" w:h="15840"/>
          <w:pgMar w:top="1420" w:right="880" w:bottom="280" w:left="900" w:header="720" w:footer="720" w:gutter="0"/>
          <w:cols w:space="720"/>
        </w:sectPr>
      </w:pPr>
    </w:p>
    <w:p w14:paraId="145FFC96" w14:textId="77777777" w:rsidR="00E758B6" w:rsidRDefault="005D3C11">
      <w:pPr>
        <w:spacing w:before="91"/>
        <w:ind w:left="107"/>
        <w:rPr>
          <w:b/>
          <w:sz w:val="20"/>
        </w:rPr>
      </w:pPr>
      <w:r>
        <w:rPr>
          <w:b/>
          <w:sz w:val="20"/>
        </w:rPr>
        <w:lastRenderedPageBreak/>
        <w:t>Section 3. Functional Expense Statement:</w:t>
      </w: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1754"/>
        <w:gridCol w:w="1757"/>
        <w:gridCol w:w="1755"/>
        <w:gridCol w:w="1754"/>
      </w:tblGrid>
      <w:tr w:rsidR="00E758B6" w14:paraId="5ADC0310" w14:textId="77777777">
        <w:trPr>
          <w:trHeight w:val="460"/>
        </w:trPr>
        <w:tc>
          <w:tcPr>
            <w:tcW w:w="3061" w:type="dxa"/>
            <w:tcBorders>
              <w:right w:val="dotted" w:sz="4" w:space="0" w:color="000000"/>
            </w:tcBorders>
          </w:tcPr>
          <w:p w14:paraId="4169D10C" w14:textId="77777777" w:rsidR="00E758B6" w:rsidRDefault="005D3C11">
            <w:pPr>
              <w:pStyle w:val="TableParagraph"/>
              <w:spacing w:before="110"/>
              <w:ind w:left="717"/>
              <w:rPr>
                <w:sz w:val="20"/>
              </w:rPr>
            </w:pPr>
            <w:r>
              <w:rPr>
                <w:sz w:val="20"/>
              </w:rPr>
              <w:t>Functional Expenses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138588F0" w14:textId="77777777" w:rsidR="00E758B6" w:rsidRDefault="005D3C11">
            <w:pPr>
              <w:pStyle w:val="TableParagraph"/>
              <w:spacing w:before="110"/>
              <w:ind w:left="393"/>
              <w:rPr>
                <w:sz w:val="20"/>
              </w:rPr>
            </w:pPr>
            <w:r>
              <w:rPr>
                <w:sz w:val="20"/>
              </w:rPr>
              <w:t>(A) TOTAL</w:t>
            </w: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04E30EEC" w14:textId="77777777" w:rsidR="00E758B6" w:rsidRDefault="005D3C11">
            <w:pPr>
              <w:pStyle w:val="TableParagraph"/>
              <w:spacing w:line="225" w:lineRule="exact"/>
              <w:ind w:left="386"/>
              <w:rPr>
                <w:sz w:val="20"/>
              </w:rPr>
            </w:pPr>
            <w:r>
              <w:rPr>
                <w:sz w:val="20"/>
              </w:rPr>
              <w:t>(B) Program</w:t>
            </w:r>
          </w:p>
          <w:p w14:paraId="15C01BE6" w14:textId="77777777" w:rsidR="00E758B6" w:rsidRDefault="005D3C11">
            <w:pPr>
              <w:pStyle w:val="TableParagraph"/>
              <w:spacing w:line="215" w:lineRule="exact"/>
              <w:ind w:left="545"/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05FB07D2" w14:textId="77777777" w:rsidR="00E758B6" w:rsidRDefault="005D3C11">
            <w:pPr>
              <w:pStyle w:val="TableParagraph"/>
              <w:spacing w:line="225" w:lineRule="exact"/>
              <w:ind w:left="211"/>
              <w:rPr>
                <w:sz w:val="20"/>
              </w:rPr>
            </w:pPr>
            <w:r>
              <w:rPr>
                <w:sz w:val="20"/>
              </w:rPr>
              <w:t>(C) Management</w:t>
            </w:r>
          </w:p>
          <w:p w14:paraId="0A67BEC9" w14:textId="77777777" w:rsidR="00E758B6" w:rsidRDefault="005D3C11">
            <w:pPr>
              <w:pStyle w:val="TableParagraph"/>
              <w:spacing w:line="215" w:lineRule="exact"/>
              <w:ind w:left="401"/>
              <w:rPr>
                <w:sz w:val="20"/>
              </w:rPr>
            </w:pPr>
            <w:r>
              <w:rPr>
                <w:sz w:val="20"/>
              </w:rPr>
              <w:t>and General</w:t>
            </w: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490EE109" w14:textId="77777777" w:rsidR="00E758B6" w:rsidRDefault="005D3C11">
            <w:pPr>
              <w:pStyle w:val="TableParagraph"/>
              <w:spacing w:before="110"/>
              <w:ind w:left="226"/>
              <w:rPr>
                <w:sz w:val="20"/>
              </w:rPr>
            </w:pPr>
            <w:r>
              <w:rPr>
                <w:sz w:val="20"/>
              </w:rPr>
              <w:t>(D) Fund raising</w:t>
            </w:r>
          </w:p>
        </w:tc>
      </w:tr>
      <w:tr w:rsidR="00E758B6" w14:paraId="7072220E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456E7320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25. Grants and allocations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3943653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698E0F7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808080"/>
          </w:tcPr>
          <w:p w14:paraId="09F371E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  <w:shd w:val="clear" w:color="auto" w:fill="808080"/>
          </w:tcPr>
          <w:p w14:paraId="5B65EE4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D13DA6A" w14:textId="77777777">
        <w:trPr>
          <w:trHeight w:val="434"/>
        </w:trPr>
        <w:tc>
          <w:tcPr>
            <w:tcW w:w="3061" w:type="dxa"/>
            <w:tcBorders>
              <w:right w:val="dotted" w:sz="4" w:space="0" w:color="000000"/>
            </w:tcBorders>
          </w:tcPr>
          <w:p w14:paraId="6591693F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26. Specific assistance to individuals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167F80F6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3483268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808080"/>
          </w:tcPr>
          <w:p w14:paraId="2668BAC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  <w:shd w:val="clear" w:color="auto" w:fill="808080"/>
          </w:tcPr>
          <w:p w14:paraId="1AD1C8D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15D3F3BE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7DAF18AE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27. Benefits paid to or from members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4152B4E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1CF41A0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808080"/>
          </w:tcPr>
          <w:p w14:paraId="5B984DC5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  <w:shd w:val="clear" w:color="auto" w:fill="808080"/>
          </w:tcPr>
          <w:p w14:paraId="7CEC71B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05EC3619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7F3A8D92" w14:textId="77777777" w:rsidR="00E758B6" w:rsidRDefault="005D3C11">
            <w:pPr>
              <w:pStyle w:val="TableParagraph"/>
              <w:spacing w:before="8" w:line="206" w:lineRule="exact"/>
              <w:ind w:left="540" w:right="59" w:hanging="433"/>
              <w:rPr>
                <w:sz w:val="18"/>
              </w:rPr>
            </w:pPr>
            <w:r>
              <w:rPr>
                <w:sz w:val="18"/>
              </w:rPr>
              <w:t>28. Compensation of officers, directors, etc.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04561A2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7636AE79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2AD04368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12B6B28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C508221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1E40804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29. Other salaries and wages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34145E5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0C74F89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7E728F46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0BEF746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1F7AEF02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379D2479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30. Pension plan contributions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228D12C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1916D19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1B741BA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505672B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43A351C1" w14:textId="77777777">
        <w:trPr>
          <w:trHeight w:val="432"/>
        </w:trPr>
        <w:tc>
          <w:tcPr>
            <w:tcW w:w="3061" w:type="dxa"/>
            <w:tcBorders>
              <w:right w:val="dotted" w:sz="4" w:space="0" w:color="000000"/>
            </w:tcBorders>
          </w:tcPr>
          <w:p w14:paraId="4A2FD91F" w14:textId="77777777" w:rsidR="00E758B6" w:rsidRDefault="005D3C11">
            <w:pPr>
              <w:pStyle w:val="TableParagraph"/>
              <w:spacing w:before="108"/>
              <w:ind w:left="107"/>
              <w:rPr>
                <w:sz w:val="18"/>
              </w:rPr>
            </w:pPr>
            <w:r>
              <w:rPr>
                <w:sz w:val="18"/>
              </w:rPr>
              <w:t>31. Other employee benefits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28A95959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03D5721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2E85BBA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5B7C1E4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05B21E36" w14:textId="77777777">
        <w:trPr>
          <w:trHeight w:val="434"/>
        </w:trPr>
        <w:tc>
          <w:tcPr>
            <w:tcW w:w="3061" w:type="dxa"/>
            <w:tcBorders>
              <w:right w:val="dotted" w:sz="4" w:space="0" w:color="000000"/>
            </w:tcBorders>
          </w:tcPr>
          <w:p w14:paraId="6B843486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32. Payroll taxes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49DFE999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2E11623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6BF24E7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49BA288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8F484E8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1D3DBC8F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33. Professional fundraising fees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6477839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580099F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2A206018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371342C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32D63C1A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79BAB38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34. Accounting fees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0A0475C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68267B5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275615E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2C93880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43932A21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FCC76D4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35. Legal fees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41F7847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4FA2E20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36C674A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7676B88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C92DAEF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7FC40847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36. Supplies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1E7E994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79CA506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617BF1B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6AF5A39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2DE3048B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8E5EA73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37. Telephone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07601FB6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0DAD4C1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4C4D6A1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50ECF796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1E3DD182" w14:textId="77777777">
        <w:trPr>
          <w:trHeight w:val="434"/>
        </w:trPr>
        <w:tc>
          <w:tcPr>
            <w:tcW w:w="3061" w:type="dxa"/>
            <w:tcBorders>
              <w:right w:val="dotted" w:sz="4" w:space="0" w:color="000000"/>
            </w:tcBorders>
          </w:tcPr>
          <w:p w14:paraId="7932142C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38. Postage and shipping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113CC75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63B8D32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4488C0D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4D5A5A0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52344F4B" w14:textId="77777777">
        <w:trPr>
          <w:trHeight w:val="432"/>
        </w:trPr>
        <w:tc>
          <w:tcPr>
            <w:tcW w:w="3061" w:type="dxa"/>
            <w:tcBorders>
              <w:right w:val="dotted" w:sz="4" w:space="0" w:color="000000"/>
            </w:tcBorders>
          </w:tcPr>
          <w:p w14:paraId="449B3CD2" w14:textId="77777777" w:rsidR="00E758B6" w:rsidRDefault="005D3C11">
            <w:pPr>
              <w:pStyle w:val="TableParagraph"/>
              <w:spacing w:before="108"/>
              <w:ind w:left="107"/>
              <w:rPr>
                <w:sz w:val="18"/>
              </w:rPr>
            </w:pPr>
            <w:r>
              <w:rPr>
                <w:sz w:val="18"/>
              </w:rPr>
              <w:t>39. Occupancy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127920E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4BF004E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51F7DFB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2D4F31C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0CEDD69A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3BD2C118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40. Equipment rental and maintenance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1F468F2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70EFD34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3B88C5B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0915306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5CC02C75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1B4E91DD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41. Printing and publications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303E7C70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6838B485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6272385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52E9571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3E1D6D0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376696E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42. Travel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00B7948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1DC8CFCA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3BD8315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6FE94AA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5C36969C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69FAC400" w14:textId="77777777" w:rsidR="00E758B6" w:rsidRDefault="005D3C11">
            <w:pPr>
              <w:pStyle w:val="TableParagraph"/>
              <w:spacing w:before="8" w:line="206" w:lineRule="exact"/>
              <w:ind w:left="540" w:right="489" w:hanging="433"/>
              <w:rPr>
                <w:sz w:val="18"/>
              </w:rPr>
            </w:pPr>
            <w:r>
              <w:rPr>
                <w:sz w:val="18"/>
              </w:rPr>
              <w:t>43. Conferences, conventions and meetings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543E170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6D0752D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4D03063C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081301BE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DD43AAA" w14:textId="77777777">
        <w:trPr>
          <w:trHeight w:val="434"/>
        </w:trPr>
        <w:tc>
          <w:tcPr>
            <w:tcW w:w="3061" w:type="dxa"/>
            <w:tcBorders>
              <w:right w:val="dotted" w:sz="4" w:space="0" w:color="000000"/>
            </w:tcBorders>
          </w:tcPr>
          <w:p w14:paraId="353CCE8A" w14:textId="77777777" w:rsidR="00E758B6" w:rsidRDefault="005D3C11"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w:t>44. Interest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78CC653D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5454BE95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522049D9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3BBDDD01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FDFA423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1DB7AA7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45. Depreciation, depletion, etc.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6BFD2BE9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6A8A824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5EB4C8B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5884F609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20B19B37" w14:textId="77777777">
        <w:trPr>
          <w:trHeight w:val="431"/>
        </w:trPr>
        <w:tc>
          <w:tcPr>
            <w:tcW w:w="3061" w:type="dxa"/>
            <w:tcBorders>
              <w:right w:val="dotted" w:sz="4" w:space="0" w:color="000000"/>
            </w:tcBorders>
          </w:tcPr>
          <w:p w14:paraId="41A8CFFF" w14:textId="77777777" w:rsidR="00E758B6" w:rsidRDefault="005D3C11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46. Other expenses not covered above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</w:tcPr>
          <w:p w14:paraId="0440381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</w:tcPr>
          <w:p w14:paraId="2EB484A7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</w:tcPr>
          <w:p w14:paraId="5E51BA48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4" w:type="dxa"/>
            <w:tcBorders>
              <w:left w:val="dotted" w:sz="4" w:space="0" w:color="000000"/>
            </w:tcBorders>
          </w:tcPr>
          <w:p w14:paraId="00643E2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13A073CB" w14:textId="77777777">
        <w:trPr>
          <w:trHeight w:val="432"/>
        </w:trPr>
        <w:tc>
          <w:tcPr>
            <w:tcW w:w="3061" w:type="dxa"/>
            <w:tcBorders>
              <w:right w:val="dotted" w:sz="4" w:space="0" w:color="000000"/>
            </w:tcBorders>
          </w:tcPr>
          <w:p w14:paraId="589C4B2C" w14:textId="77777777" w:rsidR="00E758B6" w:rsidRDefault="005D3C11">
            <w:pPr>
              <w:pStyle w:val="TableParagraph"/>
              <w:spacing w:before="101"/>
              <w:ind w:left="497"/>
              <w:rPr>
                <w:b/>
                <w:sz w:val="20"/>
              </w:rPr>
            </w:pPr>
            <w:r>
              <w:rPr>
                <w:b/>
                <w:sz w:val="20"/>
              </w:rPr>
              <w:t>Total Expense Amounts:</w:t>
            </w:r>
          </w:p>
        </w:tc>
        <w:tc>
          <w:tcPr>
            <w:tcW w:w="1754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808080"/>
          </w:tcPr>
          <w:p w14:paraId="7EFCB611" w14:textId="77777777" w:rsidR="00E758B6" w:rsidRDefault="005D3C11">
            <w:pPr>
              <w:pStyle w:val="TableParagraph"/>
              <w:spacing w:before="113"/>
              <w:ind w:left="355" w:right="34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1757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808080"/>
          </w:tcPr>
          <w:p w14:paraId="3FE19746" w14:textId="77777777" w:rsidR="00E758B6" w:rsidRDefault="005D3C11">
            <w:pPr>
              <w:pStyle w:val="TableParagraph"/>
              <w:spacing w:before="113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Program Services:</w:t>
            </w:r>
          </w:p>
        </w:tc>
        <w:tc>
          <w:tcPr>
            <w:tcW w:w="1755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808080"/>
          </w:tcPr>
          <w:p w14:paraId="4C751DE3" w14:textId="77777777" w:rsidR="00E758B6" w:rsidRDefault="005D3C11">
            <w:pPr>
              <w:pStyle w:val="TableParagraph"/>
              <w:spacing w:before="13" w:line="206" w:lineRule="exact"/>
              <w:ind w:left="545" w:hanging="327"/>
              <w:rPr>
                <w:b/>
                <w:sz w:val="18"/>
              </w:rPr>
            </w:pPr>
            <w:r>
              <w:rPr>
                <w:b/>
                <w:sz w:val="18"/>
              </w:rPr>
              <w:t>Management and General:</w:t>
            </w:r>
          </w:p>
        </w:tc>
        <w:tc>
          <w:tcPr>
            <w:tcW w:w="1754" w:type="dxa"/>
            <w:tcBorders>
              <w:left w:val="dotted" w:sz="4" w:space="0" w:color="000000"/>
            </w:tcBorders>
            <w:shd w:val="clear" w:color="auto" w:fill="808080"/>
          </w:tcPr>
          <w:p w14:paraId="440875EA" w14:textId="77777777" w:rsidR="00E758B6" w:rsidRDefault="005D3C11">
            <w:pPr>
              <w:pStyle w:val="TableParagraph"/>
              <w:spacing w:before="113"/>
              <w:ind w:left="357" w:right="34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Fundraising:</w:t>
            </w:r>
          </w:p>
        </w:tc>
      </w:tr>
      <w:tr w:rsidR="00E758B6" w14:paraId="587550AE" w14:textId="77777777">
        <w:trPr>
          <w:trHeight w:val="423"/>
        </w:trPr>
        <w:tc>
          <w:tcPr>
            <w:tcW w:w="3061" w:type="dxa"/>
            <w:tcBorders>
              <w:right w:val="dotted" w:sz="4" w:space="0" w:color="000000"/>
            </w:tcBorders>
          </w:tcPr>
          <w:p w14:paraId="0D86E7CC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47. TOTAL EXPENSES:</w:t>
            </w:r>
          </w:p>
        </w:tc>
        <w:tc>
          <w:tcPr>
            <w:tcW w:w="1754" w:type="dxa"/>
            <w:tcBorders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 w14:paraId="0B7747AB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  <w:tcBorders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 w14:paraId="7A05145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  <w:tc>
          <w:tcPr>
            <w:tcW w:w="1755" w:type="dxa"/>
            <w:tcBorders>
              <w:left w:val="dotted" w:sz="4" w:space="0" w:color="000000"/>
              <w:bottom w:val="double" w:sz="1" w:space="0" w:color="000000"/>
              <w:right w:val="dotted" w:sz="4" w:space="0" w:color="000000"/>
            </w:tcBorders>
          </w:tcPr>
          <w:p w14:paraId="6DAA9A61" w14:textId="77777777" w:rsidR="00E758B6" w:rsidRDefault="00E758B6">
            <w:pPr>
              <w:pStyle w:val="TableParagraph"/>
              <w:rPr>
                <w:sz w:val="18"/>
              </w:rPr>
            </w:pPr>
          </w:p>
          <w:p w14:paraId="7BB836CC" w14:textId="77777777" w:rsidR="005A787A" w:rsidRPr="005A787A" w:rsidRDefault="005A787A" w:rsidP="005A787A"/>
          <w:p w14:paraId="5D4A73B4" w14:textId="77777777" w:rsidR="005A787A" w:rsidRPr="005A787A" w:rsidRDefault="005A787A" w:rsidP="005A787A"/>
          <w:p w14:paraId="426193A8" w14:textId="77777777" w:rsidR="005A787A" w:rsidRPr="005A787A" w:rsidRDefault="005A787A" w:rsidP="005A787A"/>
          <w:p w14:paraId="2FE9D6F9" w14:textId="250B6D01" w:rsidR="005A787A" w:rsidRPr="005A787A" w:rsidRDefault="005A787A" w:rsidP="005A787A"/>
        </w:tc>
        <w:tc>
          <w:tcPr>
            <w:tcW w:w="1754" w:type="dxa"/>
            <w:tcBorders>
              <w:left w:val="dotted" w:sz="4" w:space="0" w:color="000000"/>
              <w:bottom w:val="double" w:sz="1" w:space="0" w:color="000000"/>
            </w:tcBorders>
          </w:tcPr>
          <w:p w14:paraId="38E8DD0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</w:tbl>
    <w:p w14:paraId="27A500F3" w14:textId="77777777" w:rsidR="00E758B6" w:rsidRDefault="00E758B6">
      <w:pPr>
        <w:rPr>
          <w:sz w:val="18"/>
        </w:rPr>
        <w:sectPr w:rsidR="00E758B6">
          <w:headerReference w:type="default" r:id="rId7"/>
          <w:footerReference w:type="default" r:id="rId8"/>
          <w:pgSz w:w="12240" w:h="15840"/>
          <w:pgMar w:top="1420" w:right="880" w:bottom="2000" w:left="900" w:header="720" w:footer="1809" w:gutter="0"/>
          <w:pgNumType w:start="2"/>
          <w:cols w:space="720"/>
        </w:sectPr>
      </w:pPr>
    </w:p>
    <w:p w14:paraId="39325765" w14:textId="416067C0" w:rsidR="00E758B6" w:rsidRDefault="006D696A">
      <w:pPr>
        <w:spacing w:before="91"/>
        <w:ind w:left="107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B7D4CB1" wp14:editId="063F31A6">
                <wp:simplePos x="0" y="0"/>
                <wp:positionH relativeFrom="page">
                  <wp:posOffset>5532755</wp:posOffset>
                </wp:positionH>
                <wp:positionV relativeFrom="paragraph">
                  <wp:posOffset>296545</wp:posOffset>
                </wp:positionV>
                <wp:extent cx="117475" cy="117475"/>
                <wp:effectExtent l="8255" t="7620" r="7620" b="8255"/>
                <wp:wrapNone/>
                <wp:docPr id="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8093B" id="Rectangle 16" o:spid="_x0000_s1026" style="position:absolute;margin-left:435.65pt;margin-top:23.35pt;width:9.25pt;height:9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SefQIAABU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0F3FE76" wp14:editId="689DA4B2">
                <wp:simplePos x="0" y="0"/>
                <wp:positionH relativeFrom="page">
                  <wp:posOffset>6532880</wp:posOffset>
                </wp:positionH>
                <wp:positionV relativeFrom="paragraph">
                  <wp:posOffset>296545</wp:posOffset>
                </wp:positionV>
                <wp:extent cx="117475" cy="117475"/>
                <wp:effectExtent l="8255" t="7620" r="7620" b="8255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B7978" id="Rectangle 15" o:spid="_x0000_s1026" style="position:absolute;margin-left:514.4pt;margin-top:23.35pt;width:9.25pt;height:9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93fQIAABU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" filled="f" strokeweight=".72pt">
                <w10:wrap anchorx="page"/>
              </v:rect>
            </w:pict>
          </mc:Fallback>
        </mc:AlternateContent>
      </w:r>
      <w:r w:rsidR="005D3C11">
        <w:rPr>
          <w:b/>
          <w:sz w:val="20"/>
        </w:rPr>
        <w:t>Joint cost allocations:</w:t>
      </w: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1"/>
        <w:gridCol w:w="1531"/>
        <w:gridCol w:w="268"/>
        <w:gridCol w:w="1259"/>
      </w:tblGrid>
      <w:tr w:rsidR="00E758B6" w14:paraId="587B3967" w14:textId="77777777">
        <w:trPr>
          <w:trHeight w:val="460"/>
        </w:trPr>
        <w:tc>
          <w:tcPr>
            <w:tcW w:w="7021" w:type="dxa"/>
            <w:tcBorders>
              <w:right w:val="dotted" w:sz="4" w:space="0" w:color="000000"/>
            </w:tcBorders>
          </w:tcPr>
          <w:p w14:paraId="5B4F9F66" w14:textId="77777777" w:rsidR="00E758B6" w:rsidRDefault="005D3C11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48. Are any joint costs from a combined educational campaign and fundraising</w:t>
            </w:r>
          </w:p>
          <w:p w14:paraId="18A2EEE3" w14:textId="77777777" w:rsidR="00E758B6" w:rsidRDefault="005D3C11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solicitation reported in the expense totals for Section 3 (B) Program Services?</w:t>
            </w:r>
          </w:p>
        </w:tc>
        <w:tc>
          <w:tcPr>
            <w:tcW w:w="1799" w:type="dxa"/>
            <w:gridSpan w:val="2"/>
            <w:tcBorders>
              <w:left w:val="dotted" w:sz="4" w:space="0" w:color="000000"/>
              <w:right w:val="dotted" w:sz="4" w:space="0" w:color="000000"/>
            </w:tcBorders>
          </w:tcPr>
          <w:p w14:paraId="3DB34458" w14:textId="77777777" w:rsidR="00E758B6" w:rsidRDefault="005D3C11">
            <w:pPr>
              <w:pStyle w:val="TableParagraph"/>
              <w:spacing w:before="110"/>
              <w:ind w:left="87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59" w:type="dxa"/>
            <w:tcBorders>
              <w:left w:val="dotted" w:sz="4" w:space="0" w:color="000000"/>
            </w:tcBorders>
          </w:tcPr>
          <w:p w14:paraId="2151C18E" w14:textId="77777777" w:rsidR="00E758B6" w:rsidRDefault="005D3C11">
            <w:pPr>
              <w:pStyle w:val="TableParagraph"/>
              <w:spacing w:before="110"/>
              <w:ind w:left="652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E758B6" w14:paraId="7317C2F6" w14:textId="77777777">
        <w:trPr>
          <w:trHeight w:val="460"/>
        </w:trPr>
        <w:tc>
          <w:tcPr>
            <w:tcW w:w="7021" w:type="dxa"/>
            <w:tcBorders>
              <w:right w:val="dotted" w:sz="4" w:space="0" w:color="000000"/>
            </w:tcBorders>
          </w:tcPr>
          <w:p w14:paraId="0A5615F0" w14:textId="77777777" w:rsidR="00E758B6" w:rsidRDefault="005D3C11"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If the answer to item 48 is “No”, skip items 49 through 52 and proceed to item 53. If</w:t>
            </w:r>
          </w:p>
          <w:p w14:paraId="239452C9" w14:textId="77777777" w:rsidR="00E758B6" w:rsidRDefault="005D3C11">
            <w:pPr>
              <w:pStyle w:val="TableParagraph"/>
              <w:spacing w:line="215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the answer to item 48 is “Yes”, answer items 49 through 52:</w:t>
            </w:r>
          </w:p>
        </w:tc>
        <w:tc>
          <w:tcPr>
            <w:tcW w:w="3058" w:type="dxa"/>
            <w:gridSpan w:val="3"/>
            <w:tcBorders>
              <w:left w:val="dotted" w:sz="4" w:space="0" w:color="000000"/>
            </w:tcBorders>
          </w:tcPr>
          <w:p w14:paraId="0C389E26" w14:textId="77777777" w:rsidR="00E758B6" w:rsidRDefault="005D3C11">
            <w:pPr>
              <w:pStyle w:val="TableParagraph"/>
              <w:spacing w:before="115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Amount</w:t>
            </w:r>
          </w:p>
        </w:tc>
      </w:tr>
      <w:tr w:rsidR="00E758B6" w14:paraId="2AB88D72" w14:textId="77777777">
        <w:trPr>
          <w:trHeight w:val="421"/>
        </w:trPr>
        <w:tc>
          <w:tcPr>
            <w:tcW w:w="7021" w:type="dxa"/>
            <w:tcBorders>
              <w:right w:val="dotted" w:sz="4" w:space="0" w:color="000000"/>
            </w:tcBorders>
          </w:tcPr>
          <w:p w14:paraId="719F492E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49. Aggregate (total) amount of joint costs:</w:t>
            </w:r>
          </w:p>
        </w:tc>
        <w:tc>
          <w:tcPr>
            <w:tcW w:w="3058" w:type="dxa"/>
            <w:gridSpan w:val="3"/>
            <w:tcBorders>
              <w:left w:val="dotted" w:sz="4" w:space="0" w:color="000000"/>
              <w:bottom w:val="double" w:sz="1" w:space="0" w:color="000000"/>
            </w:tcBorders>
          </w:tcPr>
          <w:p w14:paraId="06C7669F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6A638B4" w14:textId="77777777">
        <w:trPr>
          <w:trHeight w:val="443"/>
        </w:trPr>
        <w:tc>
          <w:tcPr>
            <w:tcW w:w="7021" w:type="dxa"/>
            <w:tcBorders>
              <w:right w:val="dotted" w:sz="4" w:space="0" w:color="000000"/>
            </w:tcBorders>
          </w:tcPr>
          <w:p w14:paraId="05172449" w14:textId="77777777" w:rsidR="00E758B6" w:rsidRDefault="005D3C11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50. Amount allocated to Program Services:</w:t>
            </w:r>
          </w:p>
        </w:tc>
        <w:tc>
          <w:tcPr>
            <w:tcW w:w="3058" w:type="dxa"/>
            <w:gridSpan w:val="3"/>
            <w:tcBorders>
              <w:top w:val="double" w:sz="1" w:space="0" w:color="000000"/>
              <w:left w:val="dotted" w:sz="4" w:space="0" w:color="000000"/>
            </w:tcBorders>
          </w:tcPr>
          <w:p w14:paraId="63D7BE23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55E1B23" w14:textId="77777777">
        <w:trPr>
          <w:trHeight w:val="431"/>
        </w:trPr>
        <w:tc>
          <w:tcPr>
            <w:tcW w:w="7021" w:type="dxa"/>
            <w:tcBorders>
              <w:right w:val="dotted" w:sz="4" w:space="0" w:color="000000"/>
            </w:tcBorders>
          </w:tcPr>
          <w:p w14:paraId="11DA3220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51. Amount allocated to Management and General:</w:t>
            </w:r>
          </w:p>
        </w:tc>
        <w:tc>
          <w:tcPr>
            <w:tcW w:w="3058" w:type="dxa"/>
            <w:gridSpan w:val="3"/>
            <w:tcBorders>
              <w:left w:val="dotted" w:sz="4" w:space="0" w:color="000000"/>
            </w:tcBorders>
          </w:tcPr>
          <w:p w14:paraId="7AC1BC34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6C38A3C7" w14:textId="77777777">
        <w:trPr>
          <w:trHeight w:val="431"/>
        </w:trPr>
        <w:tc>
          <w:tcPr>
            <w:tcW w:w="7021" w:type="dxa"/>
            <w:tcBorders>
              <w:right w:val="dotted" w:sz="4" w:space="0" w:color="000000"/>
            </w:tcBorders>
          </w:tcPr>
          <w:p w14:paraId="3643FE7C" w14:textId="77777777" w:rsidR="00E758B6" w:rsidRDefault="005D3C11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52. Amount allocated to Fundraising:</w:t>
            </w:r>
          </w:p>
        </w:tc>
        <w:tc>
          <w:tcPr>
            <w:tcW w:w="3058" w:type="dxa"/>
            <w:gridSpan w:val="3"/>
            <w:tcBorders>
              <w:left w:val="dotted" w:sz="4" w:space="0" w:color="000000"/>
            </w:tcBorders>
          </w:tcPr>
          <w:p w14:paraId="69869CC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9A94C13" w14:textId="77777777">
        <w:trPr>
          <w:trHeight w:val="431"/>
        </w:trPr>
        <w:tc>
          <w:tcPr>
            <w:tcW w:w="7021" w:type="dxa"/>
            <w:tcBorders>
              <w:right w:val="dotted" w:sz="4" w:space="0" w:color="000000"/>
            </w:tcBorders>
          </w:tcPr>
          <w:p w14:paraId="53EFF94F" w14:textId="77777777" w:rsidR="00E758B6" w:rsidRDefault="005D3C11">
            <w:pPr>
              <w:pStyle w:val="TableParagraph"/>
              <w:spacing w:before="10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Optional Attachments:</w:t>
            </w:r>
          </w:p>
        </w:tc>
        <w:tc>
          <w:tcPr>
            <w:tcW w:w="3058" w:type="dxa"/>
            <w:gridSpan w:val="3"/>
            <w:tcBorders>
              <w:left w:val="dotted" w:sz="4" w:space="0" w:color="000000"/>
            </w:tcBorders>
          </w:tcPr>
          <w:p w14:paraId="383C3AD2" w14:textId="77777777" w:rsidR="00E758B6" w:rsidRDefault="00E758B6">
            <w:pPr>
              <w:pStyle w:val="TableParagraph"/>
              <w:rPr>
                <w:sz w:val="18"/>
              </w:rPr>
            </w:pPr>
          </w:p>
        </w:tc>
      </w:tr>
      <w:tr w:rsidR="00E758B6" w14:paraId="7D7F98A0" w14:textId="77777777">
        <w:trPr>
          <w:trHeight w:val="461"/>
        </w:trPr>
        <w:tc>
          <w:tcPr>
            <w:tcW w:w="7021" w:type="dxa"/>
            <w:tcBorders>
              <w:right w:val="dotted" w:sz="4" w:space="0" w:color="000000"/>
            </w:tcBorders>
          </w:tcPr>
          <w:p w14:paraId="6ED8612C" w14:textId="77777777" w:rsidR="00E758B6" w:rsidRDefault="005D3C11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53. You may submit additional explanatory or descriptive information as attachments.</w:t>
            </w:r>
          </w:p>
          <w:p w14:paraId="7E14C0F4" w14:textId="77777777" w:rsidR="00E758B6" w:rsidRDefault="005D3C11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Please check “Yes” here if attaching additional information:</w:t>
            </w:r>
          </w:p>
        </w:tc>
        <w:tc>
          <w:tcPr>
            <w:tcW w:w="1531" w:type="dxa"/>
            <w:tcBorders>
              <w:left w:val="dotted" w:sz="4" w:space="0" w:color="000000"/>
            </w:tcBorders>
          </w:tcPr>
          <w:p w14:paraId="7D3B4719" w14:textId="77777777" w:rsidR="00E758B6" w:rsidRDefault="005D3C11">
            <w:pPr>
              <w:pStyle w:val="TableParagraph"/>
              <w:spacing w:before="111"/>
              <w:ind w:left="74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27" w:type="dxa"/>
            <w:gridSpan w:val="2"/>
          </w:tcPr>
          <w:p w14:paraId="66239107" w14:textId="77777777" w:rsidR="00E758B6" w:rsidRDefault="005D3C11">
            <w:pPr>
              <w:pStyle w:val="TableParagraph"/>
              <w:spacing w:before="111"/>
              <w:ind w:left="99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14:paraId="230F1F39" w14:textId="77777777" w:rsidR="00E758B6" w:rsidRDefault="00E758B6">
      <w:pPr>
        <w:pStyle w:val="BodyText"/>
        <w:rPr>
          <w:b/>
          <w:sz w:val="22"/>
        </w:rPr>
      </w:pPr>
    </w:p>
    <w:p w14:paraId="162D932B" w14:textId="77777777" w:rsidR="00E758B6" w:rsidRDefault="00E758B6">
      <w:pPr>
        <w:pStyle w:val="BodyText"/>
        <w:spacing w:before="11"/>
        <w:rPr>
          <w:b/>
          <w:sz w:val="17"/>
        </w:rPr>
      </w:pPr>
    </w:p>
    <w:p w14:paraId="6D739AB5" w14:textId="70DCCB4D" w:rsidR="00E758B6" w:rsidRDefault="006D696A">
      <w:pPr>
        <w:ind w:left="10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75DEBD" wp14:editId="3C71B295">
                <wp:simplePos x="0" y="0"/>
                <wp:positionH relativeFrom="page">
                  <wp:posOffset>5447665</wp:posOffset>
                </wp:positionH>
                <wp:positionV relativeFrom="paragraph">
                  <wp:posOffset>-503555</wp:posOffset>
                </wp:positionV>
                <wp:extent cx="117475" cy="117475"/>
                <wp:effectExtent l="8890" t="6350" r="6985" b="9525"/>
                <wp:wrapNone/>
                <wp:docPr id="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5C693" id="Rectangle 14" o:spid="_x0000_s1026" style="position:absolute;margin-left:428.95pt;margin-top:-39.65pt;width:9.25pt;height: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3EEEBD3" wp14:editId="5AA4EB6E">
                <wp:simplePos x="0" y="0"/>
                <wp:positionH relativeFrom="page">
                  <wp:posOffset>6580505</wp:posOffset>
                </wp:positionH>
                <wp:positionV relativeFrom="paragraph">
                  <wp:posOffset>-503555</wp:posOffset>
                </wp:positionV>
                <wp:extent cx="117475" cy="117475"/>
                <wp:effectExtent l="8255" t="6350" r="7620" b="9525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02B11" id="Rectangle 13" o:spid="_x0000_s1026" style="position:absolute;margin-left:518.15pt;margin-top:-39.65pt;width:9.25pt;height: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" filled="f" strokeweight=".72pt">
                <w10:wrap anchorx="page"/>
              </v:rect>
            </w:pict>
          </mc:Fallback>
        </mc:AlternateContent>
      </w:r>
      <w:r w:rsidR="005D3C11">
        <w:rPr>
          <w:b/>
          <w:sz w:val="20"/>
        </w:rPr>
        <w:t xml:space="preserve">54. </w:t>
      </w:r>
      <w:r w:rsidR="005D3C11">
        <w:rPr>
          <w:b/>
          <w:sz w:val="19"/>
        </w:rPr>
        <w:t xml:space="preserve">FINANCIAL REPORT CERTIFICATION </w:t>
      </w:r>
      <w:r w:rsidR="005D3C11">
        <w:rPr>
          <w:b/>
          <w:sz w:val="20"/>
        </w:rPr>
        <w:t xml:space="preserve">– </w:t>
      </w:r>
      <w:r w:rsidR="005D3C11">
        <w:rPr>
          <w:b/>
          <w:sz w:val="23"/>
        </w:rPr>
        <w:t xml:space="preserve">MUST HAVE THREE (3) SIGNATURES </w:t>
      </w:r>
      <w:r w:rsidR="005D3C11">
        <w:rPr>
          <w:b/>
          <w:sz w:val="20"/>
        </w:rPr>
        <w:t>(</w:t>
      </w:r>
      <w:r w:rsidR="005D3C11">
        <w:rPr>
          <w:b/>
          <w:i/>
          <w:sz w:val="19"/>
        </w:rPr>
        <w:t xml:space="preserve">18 NCAC </w:t>
      </w:r>
      <w:proofErr w:type="gramStart"/>
      <w:r w:rsidR="005D3C11">
        <w:rPr>
          <w:b/>
          <w:i/>
          <w:sz w:val="19"/>
        </w:rPr>
        <w:t>11 .</w:t>
      </w:r>
      <w:proofErr w:type="gramEnd"/>
      <w:r w:rsidR="005D3C11">
        <w:rPr>
          <w:b/>
          <w:i/>
          <w:sz w:val="19"/>
        </w:rPr>
        <w:t xml:space="preserve"> 0506 (a)</w:t>
      </w:r>
      <w:r w:rsidR="005D3C11">
        <w:rPr>
          <w:b/>
          <w:sz w:val="19"/>
        </w:rPr>
        <w:t>)</w:t>
      </w:r>
    </w:p>
    <w:p w14:paraId="0702F38A" w14:textId="77777777" w:rsidR="00E758B6" w:rsidRDefault="005D3C11">
      <w:pPr>
        <w:pStyle w:val="BodyText"/>
        <w:spacing w:before="225" w:after="5" w:line="360" w:lineRule="auto"/>
        <w:ind w:left="107"/>
      </w:pPr>
      <w:r>
        <w:t>We, as members of the audit and/or finance committee or as members of the board of directors of the organization identified above, do hereby certify that the information in this report and any attachme</w:t>
      </w:r>
      <w:r>
        <w:t>nts is true and correct to the best of our individual and collective knowledge.</w:t>
      </w:r>
    </w:p>
    <w:tbl>
      <w:tblPr>
        <w:tblW w:w="0" w:type="auto"/>
        <w:tblInd w:w="2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3"/>
        <w:gridCol w:w="4969"/>
      </w:tblGrid>
      <w:tr w:rsidR="00E758B6" w14:paraId="5B7234F4" w14:textId="77777777">
        <w:trPr>
          <w:trHeight w:val="680"/>
        </w:trPr>
        <w:tc>
          <w:tcPr>
            <w:tcW w:w="5113" w:type="dxa"/>
            <w:tcBorders>
              <w:bottom w:val="single" w:sz="4" w:space="0" w:color="000000"/>
              <w:right w:val="single" w:sz="4" w:space="0" w:color="000000"/>
            </w:tcBorders>
          </w:tcPr>
          <w:p w14:paraId="1745AA43" w14:textId="77777777" w:rsidR="00E758B6" w:rsidRDefault="005D3C11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969" w:type="dxa"/>
            <w:vMerge w:val="restart"/>
            <w:tcBorders>
              <w:left w:val="single" w:sz="4" w:space="0" w:color="000000"/>
            </w:tcBorders>
          </w:tcPr>
          <w:p w14:paraId="66A1777F" w14:textId="77777777" w:rsidR="00E758B6" w:rsidRDefault="005D3C11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 w:rsidR="00E758B6" w14:paraId="7F7D5D5D" w14:textId="77777777">
        <w:trPr>
          <w:trHeight w:val="699"/>
        </w:trPr>
        <w:tc>
          <w:tcPr>
            <w:tcW w:w="5113" w:type="dxa"/>
            <w:tcBorders>
              <w:top w:val="single" w:sz="4" w:space="0" w:color="000000"/>
              <w:right w:val="single" w:sz="4" w:space="0" w:color="000000"/>
            </w:tcBorders>
          </w:tcPr>
          <w:p w14:paraId="47664B1C" w14:textId="77777777" w:rsidR="00E758B6" w:rsidRDefault="005D3C11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Title:</w:t>
            </w:r>
          </w:p>
        </w:tc>
        <w:tc>
          <w:tcPr>
            <w:tcW w:w="4969" w:type="dxa"/>
            <w:vMerge/>
            <w:tcBorders>
              <w:top w:val="nil"/>
              <w:left w:val="single" w:sz="4" w:space="0" w:color="000000"/>
            </w:tcBorders>
          </w:tcPr>
          <w:p w14:paraId="3A5C3C2D" w14:textId="77777777" w:rsidR="00E758B6" w:rsidRDefault="00E758B6">
            <w:pPr>
              <w:rPr>
                <w:sz w:val="2"/>
                <w:szCs w:val="2"/>
              </w:rPr>
            </w:pPr>
          </w:p>
        </w:tc>
      </w:tr>
      <w:tr w:rsidR="00E758B6" w14:paraId="71580DF4" w14:textId="77777777">
        <w:trPr>
          <w:trHeight w:val="680"/>
        </w:trPr>
        <w:tc>
          <w:tcPr>
            <w:tcW w:w="5113" w:type="dxa"/>
            <w:tcBorders>
              <w:bottom w:val="single" w:sz="4" w:space="0" w:color="000000"/>
              <w:right w:val="single" w:sz="4" w:space="0" w:color="000000"/>
            </w:tcBorders>
          </w:tcPr>
          <w:p w14:paraId="0773C2E2" w14:textId="77777777" w:rsidR="00E758B6" w:rsidRDefault="005D3C11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969" w:type="dxa"/>
            <w:vMerge w:val="restart"/>
            <w:tcBorders>
              <w:left w:val="single" w:sz="4" w:space="0" w:color="000000"/>
            </w:tcBorders>
          </w:tcPr>
          <w:p w14:paraId="7F080295" w14:textId="77777777" w:rsidR="00E758B6" w:rsidRDefault="005D3C11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 w:rsidR="00E758B6" w14:paraId="70390DE5" w14:textId="77777777">
        <w:trPr>
          <w:trHeight w:val="699"/>
        </w:trPr>
        <w:tc>
          <w:tcPr>
            <w:tcW w:w="5113" w:type="dxa"/>
            <w:tcBorders>
              <w:top w:val="single" w:sz="4" w:space="0" w:color="000000"/>
              <w:right w:val="single" w:sz="4" w:space="0" w:color="000000"/>
            </w:tcBorders>
          </w:tcPr>
          <w:p w14:paraId="5A1C4559" w14:textId="77777777" w:rsidR="00E758B6" w:rsidRDefault="005D3C11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Title:</w:t>
            </w:r>
          </w:p>
        </w:tc>
        <w:tc>
          <w:tcPr>
            <w:tcW w:w="4969" w:type="dxa"/>
            <w:vMerge/>
            <w:tcBorders>
              <w:top w:val="nil"/>
              <w:left w:val="single" w:sz="4" w:space="0" w:color="000000"/>
            </w:tcBorders>
          </w:tcPr>
          <w:p w14:paraId="099D3CFB" w14:textId="77777777" w:rsidR="00E758B6" w:rsidRDefault="00E758B6">
            <w:pPr>
              <w:rPr>
                <w:sz w:val="2"/>
                <w:szCs w:val="2"/>
              </w:rPr>
            </w:pPr>
          </w:p>
        </w:tc>
      </w:tr>
      <w:tr w:rsidR="00E758B6" w14:paraId="2742FAD4" w14:textId="77777777">
        <w:trPr>
          <w:trHeight w:val="680"/>
        </w:trPr>
        <w:tc>
          <w:tcPr>
            <w:tcW w:w="5113" w:type="dxa"/>
            <w:tcBorders>
              <w:bottom w:val="single" w:sz="4" w:space="0" w:color="000000"/>
              <w:right w:val="single" w:sz="4" w:space="0" w:color="000000"/>
            </w:tcBorders>
          </w:tcPr>
          <w:p w14:paraId="57D70A8B" w14:textId="77777777" w:rsidR="00E758B6" w:rsidRDefault="005D3C11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969" w:type="dxa"/>
            <w:vMerge w:val="restart"/>
            <w:tcBorders>
              <w:left w:val="single" w:sz="4" w:space="0" w:color="000000"/>
            </w:tcBorders>
          </w:tcPr>
          <w:p w14:paraId="6FBC562D" w14:textId="77777777" w:rsidR="00E758B6" w:rsidRDefault="005D3C11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 w:rsidR="00E758B6" w14:paraId="68261DB0" w14:textId="77777777">
        <w:trPr>
          <w:trHeight w:val="701"/>
        </w:trPr>
        <w:tc>
          <w:tcPr>
            <w:tcW w:w="5113" w:type="dxa"/>
            <w:tcBorders>
              <w:top w:val="single" w:sz="4" w:space="0" w:color="000000"/>
              <w:right w:val="single" w:sz="4" w:space="0" w:color="000000"/>
            </w:tcBorders>
          </w:tcPr>
          <w:p w14:paraId="4F9D61DE" w14:textId="77777777" w:rsidR="00E758B6" w:rsidRDefault="005D3C11">
            <w:pPr>
              <w:pStyle w:val="TableParagraph"/>
              <w:spacing w:before="7"/>
              <w:ind w:left="10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4969" w:type="dxa"/>
            <w:vMerge/>
            <w:tcBorders>
              <w:top w:val="nil"/>
              <w:left w:val="single" w:sz="4" w:space="0" w:color="000000"/>
            </w:tcBorders>
          </w:tcPr>
          <w:p w14:paraId="63C06D18" w14:textId="77777777" w:rsidR="00E758B6" w:rsidRDefault="00E758B6">
            <w:pPr>
              <w:rPr>
                <w:sz w:val="2"/>
                <w:szCs w:val="2"/>
              </w:rPr>
            </w:pPr>
          </w:p>
        </w:tc>
      </w:tr>
    </w:tbl>
    <w:p w14:paraId="194DDF54" w14:textId="0D3C6252" w:rsidR="00E758B6" w:rsidRDefault="006D696A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0FD9DE77" wp14:editId="10E71C7B">
                <wp:simplePos x="0" y="0"/>
                <wp:positionH relativeFrom="page">
                  <wp:posOffset>708660</wp:posOffset>
                </wp:positionH>
                <wp:positionV relativeFrom="paragraph">
                  <wp:posOffset>218440</wp:posOffset>
                </wp:positionV>
                <wp:extent cx="6414770" cy="300355"/>
                <wp:effectExtent l="3810" t="11430" r="1270" b="12065"/>
                <wp:wrapTopAndBottom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4770" cy="300355"/>
                          <a:chOff x="1116" y="344"/>
                          <a:chExt cx="10102" cy="473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5" y="353"/>
                            <a:ext cx="509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33" y="34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253" y="353"/>
                            <a:ext cx="494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26" y="344"/>
                            <a:ext cx="0" cy="47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5" y="807"/>
                            <a:ext cx="509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39" y="363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33" y="797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253" y="807"/>
                            <a:ext cx="494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08" y="344"/>
                            <a:ext cx="0" cy="47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5" y="363"/>
                            <a:ext cx="509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CB504" w14:textId="77777777" w:rsidR="00E758B6" w:rsidRDefault="005D3C11">
                              <w:pPr>
                                <w:spacing w:before="41"/>
                                <w:ind w:left="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55. Report Completion and Signature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9DE77" id="Group 2" o:spid="_x0000_s1026" style="position:absolute;margin-left:55.8pt;margin-top:17.2pt;width:505.1pt;height:23.65pt;z-index:-251656704;mso-wrap-distance-left:0;mso-wrap-distance-right:0;mso-position-horizontal-relative:page" coordorigin="1116,344" coordsize="10102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">
                <v:line id="Line 12" o:spid="_x0000_s1027" style="position:absolute;visibility:visible;mso-wrap-style:square" from="1135,353" to="6234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" strokeweight=".96pt"/>
                <v:rect id="Rectangle 11" o:spid="_x0000_s1028" style="position:absolute;left:6233;top:343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0" o:spid="_x0000_s1029" style="position:absolute;visibility:visible;mso-wrap-style:square" from="6253,353" to="11198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T/vgAAANsAAAAPAAAAZHJzL2Rvd25yZXYueG1sRE9Ni8Iw&#10;EL0L/ocwgjdNFRH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Am6hP++AAAA2wAAAA8AAAAAAAAA&#10;AAAAAAAABwIAAGRycy9kb3ducmV2LnhtbFBLBQYAAAAAAwADALcAAADyAgAAAAA=&#10;" strokeweight=".96pt"/>
                <v:line id="Line 9" o:spid="_x0000_s1030" style="position:absolute;visibility:visible;mso-wrap-style:square" from="1126,344" to="1126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FkvgAAANsAAAAPAAAAZHJzL2Rvd25yZXYueG1sRE9Ni8Iw&#10;EL0L/ocwgjdNFRT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Gb2IWS+AAAA2wAAAA8AAAAAAAAA&#10;AAAAAAAABwIAAGRycy9kb3ducmV2LnhtbFBLBQYAAAAAAwADALcAAADyAgAAAAA=&#10;" strokeweight=".96pt"/>
                <v:line id="Line 8" o:spid="_x0000_s1031" style="position:absolute;visibility:visible;mso-wrap-style:square" from="1135,807" to="6234,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" strokeweight=".96pt"/>
                <v:line id="Line 7" o:spid="_x0000_s1032" style="position:absolute;visibility:visible;mso-wrap-style:square" from="6239,363" to="6239,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" strokeweight=".48pt">
                  <v:stroke dashstyle="1 1"/>
                </v:line>
                <v:rect id="Rectangle 6" o:spid="_x0000_s1033" style="position:absolute;left:6233;top:797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line id="Line 5" o:spid="_x0000_s1034" style="position:absolute;visibility:visible;mso-wrap-style:square" from="6253,807" to="11198,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" strokeweight=".96pt"/>
                <v:line id="Line 4" o:spid="_x0000_s1035" style="position:absolute;visibility:visible;mso-wrap-style:square" from="11208,344" to="11208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" strokeweight=".9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6" type="#_x0000_t202" style="position:absolute;left:1135;top:363;width:509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4DCB504" w14:textId="77777777" w:rsidR="00E758B6" w:rsidRDefault="005D3C11">
                        <w:pPr>
                          <w:spacing w:before="41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55. Report Completion and Signature Date: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758B6">
      <w:pgSz w:w="12240" w:h="15840"/>
      <w:pgMar w:top="1420" w:right="880" w:bottom="2000" w:left="900" w:header="72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84574" w14:textId="77777777" w:rsidR="005D3C11" w:rsidRDefault="005D3C11">
      <w:r>
        <w:separator/>
      </w:r>
    </w:p>
  </w:endnote>
  <w:endnote w:type="continuationSeparator" w:id="0">
    <w:p w14:paraId="70A4184D" w14:textId="77777777" w:rsidR="005D3C11" w:rsidRDefault="005D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92A57" w14:textId="06F6173A" w:rsidR="00E758B6" w:rsidRDefault="00E758B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04EF9" w14:textId="77777777" w:rsidR="005D3C11" w:rsidRDefault="005D3C11">
      <w:r>
        <w:separator/>
      </w:r>
    </w:p>
  </w:footnote>
  <w:footnote w:type="continuationSeparator" w:id="0">
    <w:p w14:paraId="0F20C196" w14:textId="77777777" w:rsidR="005D3C11" w:rsidRDefault="005D3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A56A" w14:textId="69E0273B" w:rsidR="00E758B6" w:rsidRDefault="00F162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536" behindDoc="1" locked="0" layoutInCell="1" allowOverlap="1" wp14:anchorId="2BED1758" wp14:editId="19D8A376">
              <wp:simplePos x="0" y="0"/>
              <wp:positionH relativeFrom="page">
                <wp:posOffset>779145</wp:posOffset>
              </wp:positionH>
              <wp:positionV relativeFrom="page">
                <wp:posOffset>548115</wp:posOffset>
              </wp:positionV>
              <wp:extent cx="2945130" cy="166977"/>
              <wp:effectExtent l="0" t="0" r="7620" b="508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5130" cy="166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1D12B" w14:textId="5FCD7EEA" w:rsidR="00E758B6" w:rsidRDefault="005D3C11">
                          <w:pPr>
                            <w:spacing w:before="12"/>
                            <w:ind w:left="20" w:right="-5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North Carolina </w:t>
                          </w:r>
                          <w:r w:rsidR="005A787A">
                            <w:rPr>
                              <w:rFonts w:ascii="Arial"/>
                              <w:sz w:val="20"/>
                            </w:rPr>
                            <w:t>DHHS_DAAS ESG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D175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7" type="#_x0000_t202" style="position:absolute;margin-left:61.35pt;margin-top:43.15pt;width:231.9pt;height:13.15pt;z-index:-2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APrAIAAKo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" filled="f" stroked="f">
              <v:textbox inset="0,0,0,0">
                <w:txbxContent>
                  <w:p w14:paraId="4D71D12B" w14:textId="5FCD7EEA" w:rsidR="00E758B6" w:rsidRDefault="005D3C11">
                    <w:pPr>
                      <w:spacing w:before="12"/>
                      <w:ind w:left="20" w:right="-5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North Carolina </w:t>
                    </w:r>
                    <w:r w:rsidR="005A787A">
                      <w:rPr>
                        <w:rFonts w:ascii="Arial"/>
                        <w:sz w:val="20"/>
                      </w:rPr>
                      <w:t>DHHS_DAAS ESG</w:t>
                    </w:r>
                    <w:r>
                      <w:rPr>
                        <w:rFonts w:ascii="Arial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696A">
      <w:rPr>
        <w:noProof/>
      </w:rPr>
      <mc:AlternateContent>
        <mc:Choice Requires="wps">
          <w:drawing>
            <wp:anchor distT="0" distB="0" distL="114300" distR="114300" simplePos="0" relativeHeight="503295512" behindDoc="1" locked="0" layoutInCell="1" allowOverlap="1" wp14:anchorId="4FB34864" wp14:editId="58B6CF95">
              <wp:simplePos x="0" y="0"/>
              <wp:positionH relativeFrom="page">
                <wp:posOffset>4681855</wp:posOffset>
              </wp:positionH>
              <wp:positionV relativeFrom="page">
                <wp:posOffset>528955</wp:posOffset>
              </wp:positionV>
              <wp:extent cx="2182495" cy="240030"/>
              <wp:effectExtent l="0" t="0" r="3175" b="2540"/>
              <wp:wrapNone/>
              <wp:docPr id="1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249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C8670" w14:textId="77777777" w:rsidR="00E758B6" w:rsidRDefault="005D3C11">
                          <w:pPr>
                            <w:spacing w:before="12"/>
                            <w:ind w:left="36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Annual Financial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Report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34864" id="Text Box 13" o:spid="_x0000_s1038" type="#_x0000_t202" style="position:absolute;margin-left:368.65pt;margin-top:41.65pt;width:171.85pt;height:18.9pt;z-index:-20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mTsw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" filled="f" stroked="f">
              <v:textbox inset="0,0,0,0">
                <w:txbxContent>
                  <w:p w14:paraId="68AC8670" w14:textId="77777777" w:rsidR="00E758B6" w:rsidRDefault="005D3C11">
                    <w:pPr>
                      <w:spacing w:before="12"/>
                      <w:ind w:left="3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Annual Financial </w:t>
                    </w:r>
                    <w:r>
                      <w:rPr>
                        <w:rFonts w:ascii="Arial"/>
                        <w:b/>
                        <w:sz w:val="24"/>
                      </w:rPr>
                      <w:t>Report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D696A">
      <w:rPr>
        <w:noProof/>
      </w:rPr>
      <mc:AlternateContent>
        <mc:Choice Requires="wpg">
          <w:drawing>
            <wp:anchor distT="0" distB="0" distL="114300" distR="114300" simplePos="0" relativeHeight="503295488" behindDoc="1" locked="0" layoutInCell="1" allowOverlap="1" wp14:anchorId="6E62646B" wp14:editId="285A2C6A">
              <wp:simplePos x="0" y="0"/>
              <wp:positionH relativeFrom="page">
                <wp:posOffset>713105</wp:posOffset>
              </wp:positionH>
              <wp:positionV relativeFrom="page">
                <wp:posOffset>457200</wp:posOffset>
              </wp:positionV>
              <wp:extent cx="6408420" cy="334010"/>
              <wp:effectExtent l="8255" t="9525" r="3175" b="8890"/>
              <wp:wrapNone/>
              <wp:docPr id="2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8420" cy="334010"/>
                        <a:chOff x="1123" y="720"/>
                        <a:chExt cx="10092" cy="526"/>
                      </a:xfrm>
                    </wpg:grpSpPr>
                    <wps:wsp>
                      <wps:cNvPr id="3" name="Line 21"/>
                      <wps:cNvCnPr>
                        <a:cxnSpLocks noChangeShapeType="1"/>
                      </wps:cNvCnPr>
                      <wps:spPr bwMode="auto">
                        <a:xfrm>
                          <a:off x="1133" y="725"/>
                          <a:ext cx="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0"/>
                      <wps:cNvCnPr>
                        <a:cxnSpLocks noChangeShapeType="1"/>
                      </wps:cNvCnPr>
                      <wps:spPr bwMode="auto">
                        <a:xfrm>
                          <a:off x="6983" y="725"/>
                          <a:ext cx="422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9"/>
                      <wps:cNvCnPr>
                        <a:cxnSpLocks noChangeShapeType="1"/>
                      </wps:cNvCnPr>
                      <wps:spPr bwMode="auto">
                        <a:xfrm>
                          <a:off x="1128" y="720"/>
                          <a:ext cx="0" cy="526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8"/>
                      <wps:cNvCnPr>
                        <a:cxnSpLocks noChangeShapeType="1"/>
                      </wps:cNvCnPr>
                      <wps:spPr bwMode="auto">
                        <a:xfrm>
                          <a:off x="1133" y="1241"/>
                          <a:ext cx="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7"/>
                      <wps:cNvCnPr>
                        <a:cxnSpLocks noChangeShapeType="1"/>
                      </wps:cNvCnPr>
                      <wps:spPr bwMode="auto">
                        <a:xfrm>
                          <a:off x="6978" y="720"/>
                          <a:ext cx="0" cy="526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6"/>
                      <wps:cNvCnPr>
                        <a:cxnSpLocks noChangeShapeType="1"/>
                      </wps:cNvCnPr>
                      <wps:spPr bwMode="auto">
                        <a:xfrm>
                          <a:off x="6983" y="1241"/>
                          <a:ext cx="422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"/>
                      <wps:cNvCnPr>
                        <a:cxnSpLocks noChangeShapeType="1"/>
                      </wps:cNvCnPr>
                      <wps:spPr bwMode="auto">
                        <a:xfrm>
                          <a:off x="11210" y="720"/>
                          <a:ext cx="0" cy="526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EE2A4B" id="Group 14" o:spid="_x0000_s1026" style="position:absolute;margin-left:56.15pt;margin-top:36pt;width:504.6pt;height:26.3pt;z-index:-20992;mso-position-horizontal-relative:page;mso-position-vertical-relative:page" coordorigin="1123,720" coordsize="10092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">
              <v:line id="Line 21" o:spid="_x0000_s1027" style="position:absolute;visibility:visible;mso-wrap-style:square" from="1133,725" to="6973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<v:line id="Line 20" o:spid="_x0000_s1028" style="position:absolute;visibility:visible;mso-wrap-style:square" from="6983,725" to="11205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<v:line id="Line 19" o:spid="_x0000_s1029" style="position:absolute;visibility:visible;mso-wrap-style:square" from="1128,720" to="1128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<v:line id="Line 18" o:spid="_x0000_s1030" style="position:absolute;visibility:visible;mso-wrap-style:square" from="1133,1241" to="6973,1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<v:line id="Line 17" o:spid="_x0000_s1031" style="position:absolute;visibility:visible;mso-wrap-style:square" from="6978,720" to="6978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<v:line id="Line 16" o:spid="_x0000_s1032" style="position:absolute;visibility:visible;mso-wrap-style:square" from="6983,1241" to="11205,1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<v:line id="Line 15" o:spid="_x0000_s1033" style="position:absolute;visibility:visible;mso-wrap-style:square" from="11210,720" to="11210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" strokeweight=".16936mm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73D12" w14:textId="79E39C13" w:rsidR="00E758B6" w:rsidRDefault="00E758B6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B6"/>
    <w:rsid w:val="005A787A"/>
    <w:rsid w:val="005D3C11"/>
    <w:rsid w:val="006D696A"/>
    <w:rsid w:val="00E758B6"/>
    <w:rsid w:val="00F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48B28"/>
  <w15:docId w15:val="{E2B4E603-E589-4F38-A1DE-800D02C8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7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7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A7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7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Report Form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Report Form</dc:title>
  <dc:creator>Elliot A. Rushing</dc:creator>
  <cp:lastModifiedBy>Amanda Stapleton</cp:lastModifiedBy>
  <cp:revision>3</cp:revision>
  <dcterms:created xsi:type="dcterms:W3CDTF">2019-06-20T17:19:00Z</dcterms:created>
  <dcterms:modified xsi:type="dcterms:W3CDTF">2019-06-20T17:20:00Z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2019-06-20T00:00:00Z</vt:filetime>
  </property>
</Properties>
</file>