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IDENTIFICATION NO., TYPE OF IDENTITY DOCUMENT (NRIC/Employment Pass/Work Permit/Student Pass etc.) OF OCCUPIER(S) ALLOWED TO OCCUPY THE PREMISES:   Jane Smith / G1234567N / Dependant’s Pass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Three Thousand Eight Hundred Dollars (S$3,800) per month payable in advance on the 1st day of each calendar month with the first payment to be made on or before the 1st day of October 2025. The monthly rent of Three Thousand Eight Hundred Dollars (S$3,800) shall comprise:  </w:t>
      </w:r>
    </w:p>
    <w:p>
      <w:pPr>
        <w:ind w:firstLine="0"/>
      </w:pPr>
      <w:r>
        <w:t xml:space="preserve">a) A monthly sum of Three Thousand Five Hundred Dollars (S$3,500) being rental of the said premises.  </w:t>
      </w:r>
    </w:p>
    <w:p>
      <w:pPr>
        <w:ind w:firstLine="0"/>
      </w:pPr>
      <w:r>
        <w:t xml:space="preserve">b) A monthly sum of Two Hundred Dollars (S$200) being rental of fixtures, furniture and fittings.  </w:t>
      </w:r>
    </w:p>
    <w:p>
      <w:pPr>
        <w:ind w:firstLine="0"/>
      </w:pPr>
      <w:r>
        <w:t xml:space="preserve">c) A monthly sum of One Hundred Dollars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Seven Thousand Six Hundred Dollars (S$7,600)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Three Thousand Dollars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Fully furnished  </w:t>
      </w:r>
    </w:p>
    <w:p>
      <w:pPr>
        <w:ind w:firstLine="0"/>
      </w:pPr>
      <w:r>
        <w:t xml:space="preserve">14. DIPLOMATIC / BREAK CLAUSE: ⃝ Unfurnished ⃝ Applicable ⃝ If at any time after the expiration of 12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(30)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Mr Lim Wei Hong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Mr Lim Wei Hong  </w:t>
      </w:r>
    </w:p>
    <w:p>
      <w:pPr>
        <w:ind w:firstLine="0"/>
      </w:pPr>
      <w:r>
        <w:t xml:space="preserve">Witness Name, NRIC No. / Identity No. Mr Lim Wei Hong, NRIC: S7654321B </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