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F0BA5" w:rsidR="006A2647" w:rsidP="00214F5F" w:rsidRDefault="00E325F2" w14:paraId="091B83D0" w14:textId="609C470A">
      <w:pPr>
        <w:pStyle w:val="Heading1"/>
        <w:jc w:val="center"/>
        <w:rPr>
          <w:rFonts w:ascii="Aptos Narrow" w:hAnsi="Aptos Narrow"/>
          <w:b/>
          <w:bCs/>
          <w:lang w:val="es-419"/>
        </w:rPr>
      </w:pPr>
      <w:bookmarkStart w:name="_Toc228135348" w:id="0"/>
      <w:r w:rsidRPr="001F0BA5">
        <w:rPr>
          <w:rFonts w:ascii="Aptos Narrow" w:hAnsi="Aptos Narrow"/>
          <w:b/>
          <w:bCs/>
          <w:lang w:val="es-419"/>
        </w:rPr>
        <w:t>SCRIPT</w:t>
      </w:r>
      <w:r w:rsidRPr="001F0BA5" w:rsidR="00CA7B83">
        <w:rPr>
          <w:rFonts w:ascii="Aptos Narrow" w:hAnsi="Aptos Narrow"/>
          <w:b/>
          <w:bCs/>
          <w:lang w:val="es-419"/>
        </w:rPr>
        <w:t xml:space="preserve"> SUGERIDO</w:t>
      </w:r>
    </w:p>
    <w:p w:rsidRPr="001F0BA5" w:rsidR="006A2647" w:rsidP="006A2647" w:rsidRDefault="006A2647" w14:paraId="7F9C83D2" w14:textId="77777777">
      <w:pPr>
        <w:pStyle w:val="Heading2"/>
        <w:rPr>
          <w:rFonts w:ascii="Aptos Narrow" w:hAnsi="Aptos Narrow"/>
          <w:sz w:val="22"/>
          <w:szCs w:val="22"/>
        </w:rPr>
      </w:pPr>
      <w:r w:rsidRPr="001F0BA5">
        <w:rPr>
          <w:rFonts w:ascii="Aptos Narrow" w:hAnsi="Aptos Narrow"/>
          <w:sz w:val="22"/>
          <w:szCs w:val="22"/>
        </w:rPr>
        <w:t>SEMANA 1: Introducción a los Sistemas Complejos</w:t>
      </w:r>
      <w:bookmarkEnd w:id="0"/>
    </w:p>
    <w:p w:rsidRPr="001F0BA5" w:rsidR="006A2647" w:rsidP="006A2647" w:rsidRDefault="006A2647" w14:paraId="327A1783" w14:textId="77777777">
      <w:pPr>
        <w:spacing w:after="80"/>
        <w:rPr>
          <w:rFonts w:ascii="Aptos Narrow" w:hAnsi="Aptos Narrow"/>
          <w:sz w:val="22"/>
          <w:szCs w:val="22"/>
          <w:lang w:val="es-419"/>
        </w:rPr>
      </w:pPr>
      <w:r w:rsidRPr="001F0BA5">
        <w:rPr>
          <w:rFonts w:ascii="Aptos Narrow" w:hAnsi="Aptos Narrow"/>
          <w:i/>
          <w:iCs/>
          <w:color w:val="B85042"/>
          <w:sz w:val="22"/>
          <w:szCs w:val="22"/>
          <w:lang w:val="es-419"/>
        </w:rPr>
        <w:t>Caso ancla: La crisis de El Niño 2015–2016 en el sector eléctrico colombiano</w:t>
      </w:r>
    </w:p>
    <w:p w:rsidRPr="001F0BA5" w:rsidR="006A2647" w:rsidP="006A2647" w:rsidRDefault="006A2647" w14:paraId="10E4B8C3" w14:textId="77777777">
      <w:pPr>
        <w:pBdr>
          <w:bottom w:val="single" w:color="1E2761" w:sz="8" w:space="6"/>
        </w:pBdr>
        <w:spacing w:after="120"/>
        <w:rPr>
          <w:rFonts w:ascii="Aptos Narrow" w:hAnsi="Aptos Narrow"/>
          <w:sz w:val="22"/>
          <w:szCs w:val="22"/>
          <w:lang w:val="es-419"/>
        </w:rPr>
      </w:pPr>
      <w:r w:rsidRPr="001F0BA5">
        <w:rPr>
          <w:rFonts w:ascii="Aptos Narrow" w:hAnsi="Aptos Narrow"/>
          <w:b/>
          <w:bCs/>
          <w:color w:val="1E2761"/>
          <w:sz w:val="22"/>
          <w:szCs w:val="22"/>
          <w:lang w:val="es-419"/>
        </w:rPr>
        <w:t xml:space="preserve">Resultados de Aprendizaje verificados: </w:t>
      </w:r>
      <w:r w:rsidRPr="001F0BA5">
        <w:rPr>
          <w:rFonts w:ascii="Aptos Narrow" w:hAnsi="Aptos Narrow"/>
          <w:sz w:val="22"/>
          <w:szCs w:val="22"/>
          <w:lang w:val="es-419"/>
        </w:rPr>
        <w:t>RAC 1 (alto) · RAC 4 (medio)</w:t>
      </w:r>
      <w:r w:rsidRPr="001F0BA5">
        <w:rPr>
          <w:rFonts w:ascii="Aptos Narrow" w:hAnsi="Aptos Narrow"/>
          <w:color w:val="5C6478"/>
          <w:sz w:val="22"/>
          <w:szCs w:val="22"/>
          <w:lang w:val="es-419"/>
        </w:rPr>
        <w:t xml:space="preserve">  ·  </w:t>
      </w:r>
      <w:r w:rsidRPr="001F0BA5">
        <w:rPr>
          <w:rFonts w:ascii="Aptos Narrow" w:hAnsi="Aptos Narrow"/>
          <w:b/>
          <w:bCs/>
          <w:color w:val="1E2761"/>
          <w:sz w:val="22"/>
          <w:szCs w:val="22"/>
          <w:lang w:val="es-419"/>
        </w:rPr>
        <w:t xml:space="preserve">RA del programa: </w:t>
      </w:r>
      <w:r w:rsidRPr="001F0BA5">
        <w:rPr>
          <w:rFonts w:ascii="Aptos Narrow" w:hAnsi="Aptos Narrow"/>
          <w:sz w:val="22"/>
          <w:szCs w:val="22"/>
          <w:lang w:val="es-419"/>
        </w:rPr>
        <w:t>RA1.1, RA1.5, RA2.5, RA3.1</w:t>
      </w:r>
    </w:p>
    <w:p w:rsidRPr="001F0BA5" w:rsidR="00A96C6A" w:rsidP="006A2647" w:rsidRDefault="006A2647" w14:paraId="28741BE0" w14:textId="171C76BC">
      <w:pPr>
        <w:spacing w:before="60" w:after="60" w:line="300" w:lineRule="auto"/>
        <w:jc w:val="both"/>
        <w:rPr>
          <w:rFonts w:ascii="Aptos Narrow" w:hAnsi="Aptos Narrow"/>
          <w:sz w:val="22"/>
          <w:szCs w:val="22"/>
          <w:lang w:val="es-419"/>
        </w:rPr>
      </w:pPr>
      <w:r w:rsidRPr="001F0BA5">
        <w:rPr>
          <w:rFonts w:ascii="Aptos Narrow" w:hAnsi="Aptos Narrow"/>
          <w:sz w:val="22"/>
          <w:szCs w:val="22"/>
          <w:lang w:val="es-419"/>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p>
    <w:p w:rsidRPr="001F0BA5" w:rsidR="004A2836" w:rsidP="00724EB6" w:rsidRDefault="00684053" w14:paraId="3DA5A7DB" w14:textId="5D26B2F0">
      <w:pPr>
        <w:spacing w:before="200" w:after="100"/>
        <w:rPr>
          <w:rFonts w:ascii="Aptos Narrow" w:hAnsi="Aptos Narrow"/>
          <w:b/>
          <w:bCs/>
          <w:color w:val="065A82"/>
          <w:sz w:val="22"/>
          <w:szCs w:val="22"/>
          <w:lang w:val="es-419"/>
        </w:rPr>
      </w:pPr>
      <w:r w:rsidRPr="001F0BA5">
        <w:rPr>
          <w:rFonts w:ascii="Aptos Narrow" w:hAnsi="Aptos Narrow"/>
          <w:b/>
          <w:bCs/>
          <w:color w:val="065A82"/>
          <w:sz w:val="22"/>
          <w:szCs w:val="22"/>
          <w:lang w:val="es-419"/>
        </w:rPr>
        <w:t xml:space="preserve">Bloque Autónomo — 10 horas (secuencia Mo → Co → Pr → </w:t>
      </w:r>
      <w:proofErr w:type="spellStart"/>
      <w:r w:rsidRPr="001F0BA5">
        <w:rPr>
          <w:rFonts w:ascii="Aptos Narrow" w:hAnsi="Aptos Narrow"/>
          <w:b/>
          <w:bCs/>
          <w:color w:val="065A82"/>
          <w:sz w:val="22"/>
          <w:szCs w:val="22"/>
          <w:lang w:val="es-419"/>
        </w:rPr>
        <w:t>Ev</w:t>
      </w:r>
      <w:proofErr w:type="spellEnd"/>
      <w:r w:rsidRPr="001F0BA5">
        <w:rPr>
          <w:rFonts w:ascii="Aptos Narrow" w:hAnsi="Aptos Narrow"/>
          <w:b/>
          <w:bCs/>
          <w:color w:val="065A82"/>
          <w:sz w:val="22"/>
          <w:szCs w:val="22"/>
          <w:lang w:val="es-419"/>
        </w:rPr>
        <w:t xml:space="preserve"> → </w:t>
      </w:r>
      <w:proofErr w:type="spellStart"/>
      <w:r w:rsidRPr="001F0BA5">
        <w:rPr>
          <w:rFonts w:ascii="Aptos Narrow" w:hAnsi="Aptos Narrow"/>
          <w:b/>
          <w:bCs/>
          <w:color w:val="065A82"/>
          <w:sz w:val="22"/>
          <w:szCs w:val="22"/>
          <w:lang w:val="es-419"/>
        </w:rPr>
        <w:t>Proy</w:t>
      </w:r>
      <w:proofErr w:type="spellEnd"/>
      <w:r w:rsidRPr="001F0BA5">
        <w:rPr>
          <w:rFonts w:ascii="Aptos Narrow" w:hAnsi="Aptos Narrow"/>
          <w:b/>
          <w:bCs/>
          <w:color w:val="065A82"/>
          <w:sz w:val="22"/>
          <w:szCs w:val="22"/>
          <w:lang w:val="es-419"/>
        </w:rPr>
        <w:t>)</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1F0BA5" w:rsidR="00724EB6" w:rsidTr="003D38F0" w14:paraId="74BA0B6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17255C3F" w14:textId="0D38FFF0">
            <w:pPr>
              <w:jc w:val="center"/>
              <w:rPr>
                <w:rFonts w:ascii="Aptos Narrow" w:hAnsi="Aptos Narrow"/>
                <w:sz w:val="22"/>
                <w:szCs w:val="22"/>
              </w:rPr>
            </w:pPr>
            <w:proofErr w:type="spellStart"/>
            <w:r w:rsidRPr="001F0BA5">
              <w:rPr>
                <w:rFonts w:ascii="Aptos Narrow" w:hAnsi="Aptos Narrow"/>
                <w:b/>
                <w:bCs/>
                <w:color w:val="FFFFFF"/>
                <w:sz w:val="22"/>
                <w:szCs w:val="22"/>
              </w:rPr>
              <w:t>Cód</w:t>
            </w:r>
            <w:proofErr w:type="spellEnd"/>
            <w:r w:rsidRPr="001F0BA5">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0F508EA4" w14:textId="6BD6E725">
            <w:pPr>
              <w:jc w:val="center"/>
              <w:rPr>
                <w:rFonts w:ascii="Aptos Narrow" w:hAnsi="Aptos Narrow"/>
                <w:b/>
                <w:bCs/>
                <w:sz w:val="22"/>
                <w:szCs w:val="22"/>
              </w:rPr>
            </w:pPr>
            <w:proofErr w:type="spellStart"/>
            <w:r w:rsidRPr="001F0BA5">
              <w:rPr>
                <w:rFonts w:ascii="Aptos Narrow" w:hAnsi="Aptos Narrow"/>
                <w:b/>
                <w:bCs/>
                <w:sz w:val="22"/>
                <w:szCs w:val="22"/>
              </w:rPr>
              <w:t>Momento</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207CF46F" w14:textId="5A71FBA9">
            <w:pPr>
              <w:jc w:val="center"/>
              <w:rPr>
                <w:rFonts w:ascii="Aptos Narrow" w:hAnsi="Aptos Narrow"/>
                <w:sz w:val="22"/>
                <w:szCs w:val="22"/>
                <w:lang w:val="es-419"/>
              </w:rPr>
            </w:pPr>
            <w:r w:rsidRPr="001F0BA5">
              <w:rPr>
                <w:rFonts w:ascii="Aptos Narrow" w:hAnsi="Aptos Narrow"/>
                <w:b/>
                <w:bCs/>
                <w:color w:val="FFFFFF"/>
                <w:sz w:val="22"/>
                <w:szCs w:val="22"/>
                <w:lang w:val="es-419"/>
              </w:rPr>
              <w:t>Descripción</w:t>
            </w:r>
          </w:p>
        </w:tc>
      </w:tr>
      <w:tr w:rsidRPr="005F08BA" w:rsidR="00724EB6" w:rsidTr="003D38F0" w14:paraId="48B2D93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1F0BA5" w:rsidR="00724EB6" w:rsidP="00724EB6" w:rsidRDefault="00724EB6" w14:paraId="507C7F15" w14:textId="7AAD914C">
            <w:pPr>
              <w:spacing w:after="0"/>
              <w:jc w:val="center"/>
              <w:rPr>
                <w:rFonts w:ascii="Aptos Narrow" w:hAnsi="Aptos Narrow"/>
                <w:sz w:val="20"/>
                <w:szCs w:val="20"/>
              </w:rPr>
            </w:pPr>
            <w:r w:rsidRPr="001F0BA5">
              <w:rPr>
                <w:rFonts w:ascii="Aptos Narrow" w:hAnsi="Aptos Narrow"/>
                <w:b/>
                <w:bCs/>
                <w:color w:val="1E2761"/>
                <w:sz w:val="20"/>
                <w:szCs w:val="20"/>
              </w:rPr>
              <w:t>Co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F0BA5" w:rsidR="00724EB6" w:rsidP="00724EB6" w:rsidRDefault="00724EB6" w14:paraId="532418CD" w14:textId="377268DC">
            <w:pPr>
              <w:spacing w:after="0"/>
              <w:jc w:val="center"/>
              <w:rPr>
                <w:rFonts w:ascii="Aptos Narrow" w:hAnsi="Aptos Narrow"/>
                <w:sz w:val="20"/>
                <w:szCs w:val="20"/>
              </w:rPr>
            </w:pPr>
            <w:proofErr w:type="spellStart"/>
            <w:r w:rsidRPr="001F0BA5">
              <w:rPr>
                <w:rFonts w:ascii="Aptos Narrow" w:hAnsi="Aptos Narrow"/>
                <w:b/>
                <w:bCs/>
                <w:color w:val="1E2761"/>
                <w:sz w:val="20"/>
                <w:szCs w:val="20"/>
              </w:rPr>
              <w:t>Contenidos</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F0BA5" w:rsidR="00724EB6" w:rsidP="00724EB6" w:rsidRDefault="00724EB6" w14:paraId="5D1ABA69"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Video-lecciones 1.1–1.4 (60 min): el vocabulario de la complejidad (agentes, retroalimentaciones positivas/negativas, emergencia, no linealidad, retardos, </w:t>
            </w:r>
            <w:proofErr w:type="spellStart"/>
            <w:r w:rsidRPr="001F0BA5">
              <w:rPr>
                <w:rFonts w:ascii="Aptos Narrow" w:hAnsi="Aptos Narrow"/>
                <w:sz w:val="20"/>
                <w:szCs w:val="20"/>
                <w:lang w:val="es-419"/>
              </w:rPr>
              <w:t>path</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dependency</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tipping</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points</w:t>
            </w:r>
            <w:proofErr w:type="spellEnd"/>
            <w:r w:rsidRPr="001F0BA5">
              <w:rPr>
                <w:rFonts w:ascii="Aptos Narrow" w:hAnsi="Aptos Narrow"/>
                <w:sz w:val="20"/>
                <w:szCs w:val="20"/>
                <w:lang w:val="es-419"/>
              </w:rPr>
              <w:t>), adaptación y memoria, cisnes negros, tour de casos internacionales (</w:t>
            </w:r>
            <w:proofErr w:type="spellStart"/>
            <w:r w:rsidRPr="001F0BA5">
              <w:rPr>
                <w:rFonts w:ascii="Aptos Narrow" w:hAnsi="Aptos Narrow"/>
                <w:sz w:val="20"/>
                <w:szCs w:val="20"/>
                <w:lang w:val="es-419"/>
              </w:rPr>
              <w:t>blackouts</w:t>
            </w:r>
            <w:proofErr w:type="spellEnd"/>
            <w:r w:rsidRPr="001F0BA5">
              <w:rPr>
                <w:rFonts w:ascii="Aptos Narrow" w:hAnsi="Aptos Narrow"/>
                <w:sz w:val="20"/>
                <w:szCs w:val="20"/>
                <w:lang w:val="es-419"/>
              </w:rPr>
              <w:t xml:space="preserve"> NE </w:t>
            </w:r>
            <w:proofErr w:type="gramStart"/>
            <w:r w:rsidRPr="001F0BA5">
              <w:rPr>
                <w:rFonts w:ascii="Aptos Narrow" w:hAnsi="Aptos Narrow"/>
                <w:sz w:val="20"/>
                <w:szCs w:val="20"/>
                <w:lang w:val="es-419"/>
              </w:rPr>
              <w:t>EE.UU.</w:t>
            </w:r>
            <w:proofErr w:type="gramEnd"/>
            <w:r w:rsidRPr="001F0BA5">
              <w:rPr>
                <w:rFonts w:ascii="Aptos Narrow" w:hAnsi="Aptos Narrow"/>
                <w:sz w:val="20"/>
                <w:szCs w:val="20"/>
                <w:lang w:val="es-419"/>
              </w:rPr>
              <w:t xml:space="preserve"> 2003, India 2012, España 2024-25, </w:t>
            </w:r>
            <w:proofErr w:type="spellStart"/>
            <w:r w:rsidRPr="001F0BA5">
              <w:rPr>
                <w:rFonts w:ascii="Aptos Narrow" w:hAnsi="Aptos Narrow"/>
                <w:sz w:val="20"/>
                <w:szCs w:val="20"/>
                <w:lang w:val="es-419"/>
              </w:rPr>
              <w:t>Energiewende</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lock</w:t>
            </w:r>
            <w:proofErr w:type="spellEnd"/>
            <w:r w:rsidRPr="001F0BA5">
              <w:rPr>
                <w:rFonts w:ascii="Aptos Narrow" w:hAnsi="Aptos Narrow"/>
                <w:sz w:val="20"/>
                <w:szCs w:val="20"/>
                <w:lang w:val="es-419"/>
              </w:rPr>
              <w:t xml:space="preserve">-in de gas en Colombia). </w:t>
            </w:r>
          </w:p>
          <w:p w:rsidRPr="001F0BA5" w:rsidR="00724EB6" w:rsidP="00724EB6" w:rsidRDefault="00724EB6" w14:paraId="656E34B8"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Lectura dirigida: Meadows Cap. 1–2; extractos de Taleb (The Black Swan); </w:t>
            </w:r>
          </w:p>
          <w:p w:rsidRPr="001F0BA5" w:rsidR="00724EB6" w:rsidP="00724EB6" w:rsidRDefault="00724EB6" w14:paraId="2AD857F3" w14:textId="4FE96A3C">
            <w:pPr>
              <w:spacing w:after="0"/>
              <w:jc w:val="both"/>
              <w:rPr>
                <w:rFonts w:ascii="Aptos Narrow" w:hAnsi="Aptos Narrow"/>
                <w:sz w:val="20"/>
                <w:szCs w:val="20"/>
                <w:lang w:val="es-419"/>
              </w:rPr>
            </w:pPr>
            <w:r w:rsidRPr="001F0BA5">
              <w:rPr>
                <w:rFonts w:ascii="Aptos Narrow" w:hAnsi="Aptos Narrow"/>
                <w:sz w:val="20"/>
                <w:szCs w:val="20"/>
                <w:lang w:val="es-419"/>
              </w:rPr>
              <w:t>Resumen ejecutivo del PEN 2020–2050 (UPME).</w:t>
            </w:r>
          </w:p>
        </w:tc>
      </w:tr>
    </w:tbl>
    <w:p w:rsidRPr="001F0BA5" w:rsidR="00724EB6" w:rsidP="006A2647" w:rsidRDefault="00724EB6" w14:paraId="3F81575C" w14:textId="77777777">
      <w:pPr>
        <w:pStyle w:val="Heading2"/>
        <w:rPr>
          <w:rFonts w:ascii="Aptos Narrow" w:hAnsi="Aptos Narrow"/>
          <w:sz w:val="22"/>
          <w:szCs w:val="22"/>
        </w:rPr>
      </w:pPr>
    </w:p>
    <w:p w:rsidRPr="001F0BA5" w:rsidR="00724EB6" w:rsidRDefault="00724EB6" w14:paraId="29CA0D02" w14:textId="77777777">
      <w:pPr>
        <w:rPr>
          <w:rFonts w:ascii="Aptos Narrow" w:hAnsi="Aptos Narrow" w:eastAsia="Calibri" w:cs="Calibri"/>
          <w:b/>
          <w:bCs/>
          <w:color w:val="065A82"/>
          <w:sz w:val="22"/>
          <w:szCs w:val="22"/>
          <w:lang w:val="es-CO" w:eastAsia="es-MX"/>
        </w:rPr>
      </w:pPr>
      <w:r w:rsidRPr="005F08BA">
        <w:rPr>
          <w:rFonts w:ascii="Aptos Narrow" w:hAnsi="Aptos Narrow"/>
          <w:sz w:val="22"/>
          <w:szCs w:val="22"/>
          <w:lang w:val="es-419"/>
        </w:rPr>
        <w:br w:type="page"/>
      </w:r>
    </w:p>
    <w:p w:rsidRPr="00536AD9" w:rsidR="006A2647" w:rsidP="006A2647" w:rsidRDefault="006A2647" w14:paraId="31A0717A" w14:textId="777663C2">
      <w:pPr>
        <w:pStyle w:val="Heading2"/>
        <w:rPr>
          <w:rFonts w:ascii="Aptos Narrow" w:hAnsi="Aptos Narrow"/>
          <w:sz w:val="22"/>
          <w:szCs w:val="22"/>
          <w:lang w:val="es-419"/>
        </w:rPr>
      </w:pPr>
      <w:r w:rsidRPr="1148A03B" w:rsidR="006A2647">
        <w:rPr>
          <w:rFonts w:ascii="Aptos Narrow" w:hAnsi="Aptos Narrow"/>
          <w:sz w:val="22"/>
          <w:szCs w:val="22"/>
        </w:rPr>
        <w:t xml:space="preserve">SCRIPT </w:t>
      </w:r>
      <w:r w:rsidRPr="1148A03B" w:rsidR="006A2647">
        <w:rPr>
          <w:rFonts w:ascii="Aptos Narrow" w:hAnsi="Aptos Narrow"/>
          <w:sz w:val="22"/>
          <w:szCs w:val="22"/>
          <w:lang w:val="es-419"/>
        </w:rPr>
        <w:t xml:space="preserve">~ </w:t>
      </w:r>
      <w:r w:rsidRPr="1148A03B" w:rsidR="001F0BA5">
        <w:rPr>
          <w:rFonts w:ascii="Aptos Narrow" w:hAnsi="Aptos Narrow"/>
          <w:sz w:val="22"/>
          <w:szCs w:val="22"/>
          <w:lang w:val="es-419"/>
        </w:rPr>
        <w:t>1</w:t>
      </w:r>
      <w:r w:rsidRPr="1148A03B" w:rsidR="006A2647">
        <w:rPr>
          <w:rFonts w:ascii="Aptos Narrow" w:hAnsi="Aptos Narrow"/>
          <w:sz w:val="22"/>
          <w:szCs w:val="22"/>
          <w:lang w:val="es-419"/>
        </w:rPr>
        <w:t>5 min</w:t>
      </w:r>
    </w:p>
    <w:p w:rsidRPr="00940915" w:rsidR="00940915" w:rsidP="00940915" w:rsidRDefault="00CF7577" w14:paraId="223411F7" w14:textId="77777777">
      <w:pPr>
        <w:spacing w:after="60"/>
        <w:rPr>
          <w:lang w:val="es-419"/>
        </w:rPr>
      </w:pPr>
      <w:r w:rsidRPr="00536AD9">
        <w:rPr>
          <w:rFonts w:ascii="Aptos Narrow" w:hAnsi="Aptos Narrow"/>
          <w:b/>
          <w:bCs/>
          <w:color w:val="1F3864"/>
          <w:sz w:val="22"/>
          <w:szCs w:val="22"/>
          <w:lang w:val="es-419"/>
        </w:rPr>
        <w:t>Alcance de 1.</w:t>
      </w:r>
      <w:r w:rsidR="005F08BA">
        <w:rPr>
          <w:rFonts w:ascii="Aptos Narrow" w:hAnsi="Aptos Narrow"/>
          <w:b/>
          <w:bCs/>
          <w:color w:val="1F3864"/>
          <w:sz w:val="22"/>
          <w:szCs w:val="22"/>
          <w:lang w:val="es-419"/>
        </w:rPr>
        <w:t>2</w:t>
      </w:r>
      <w:r w:rsidRPr="00536AD9">
        <w:rPr>
          <w:rFonts w:ascii="Aptos Narrow" w:hAnsi="Aptos Narrow"/>
          <w:b/>
          <w:bCs/>
          <w:color w:val="1F3864"/>
          <w:sz w:val="22"/>
          <w:szCs w:val="22"/>
          <w:lang w:val="es-419"/>
        </w:rPr>
        <w:t xml:space="preserve">: </w:t>
      </w:r>
      <w:r w:rsidRPr="00940915" w:rsidR="00940915">
        <w:rPr>
          <w:sz w:val="22"/>
          <w:szCs w:val="22"/>
          <w:lang w:val="es-419"/>
        </w:rPr>
        <w:t>No linealidad (umbrales, saturación, respuesta desproporcionada); retardos y oscilación; emergencia como síntesis</w:t>
      </w:r>
    </w:p>
    <w:p w:rsidRPr="00FF4464" w:rsidR="00FF4464" w:rsidP="00FF4464" w:rsidRDefault="00FF4464" w14:paraId="303462A7" w14:textId="77777777">
      <w:pPr>
        <w:spacing w:before="280" w:after="120"/>
        <w:rPr>
          <w:rFonts w:ascii="Aptos Narrow" w:hAnsi="Aptos Narrow"/>
          <w:sz w:val="22"/>
          <w:szCs w:val="22"/>
          <w:lang w:val="es-419"/>
        </w:rPr>
      </w:pPr>
      <w:r w:rsidRPr="00FF4464">
        <w:rPr>
          <w:rFonts w:ascii="Aptos Narrow" w:hAnsi="Aptos Narrow"/>
          <w:b/>
          <w:bCs/>
          <w:color w:val="1F3864"/>
          <w:sz w:val="22"/>
          <w:szCs w:val="22"/>
          <w:lang w:val="es-419"/>
        </w:rPr>
        <w:t>Segmento 1 — Recordatorio y hoja de ruta</w:t>
      </w:r>
    </w:p>
    <w:p w:rsidRPr="00FF4464" w:rsidR="00FF4464" w:rsidP="00FF4464" w:rsidRDefault="00FF4464" w14:paraId="64B97E2D"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En la lección anterior establecimos dos ideas fundamentales. La primera, que un sistema complejo no es lo mismo que un sistema complicado: en lo complicado el todo es la suma de las partes y se puede descomponer, mientras que en lo complejo las partes interactúan y producen comportamientos que no viven en ninguna de ellas. La segunda, que el motor de esas interacciones es la retroalimentación, con sus dos formas, el lazo de refuerzo que amplifica y el lazo de balance que estabiliza.</w:t>
      </w:r>
    </w:p>
    <w:p w:rsidRPr="00FF4464" w:rsidR="00FF4464" w:rsidP="00FF4464" w:rsidRDefault="00FF4464" w14:paraId="3B2A7890"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Con esas piezas ya podríamos dibujar los lazos de un sistema. Pero dibujar los lazos todavía no nos dice cómo se va a comportar el sistema en el tiempo, y aquí es donde aparecen las sorpresas. Un sistema puede tener exactamente los mismos lazos y comportarse de maneras radicalmente distintas dependiendo de dos propiedades que vamos a estudiar hoy: la no linealidad y los retardos. Estas dos son, en la práctica, las principales responsables de que los sistemas energéticos nos sorprendan, de que colapsen cuando parecían estables, y de que oscilen cuando esperábamos que se estabilizaran. Empecemos por la no linealidad.</w:t>
      </w:r>
    </w:p>
    <w:p w:rsidRPr="00FF4464" w:rsidR="00FF4464" w:rsidP="00FF4464" w:rsidRDefault="00FF4464" w14:paraId="675FFB96" w14:textId="77777777">
      <w:pPr>
        <w:spacing w:before="280" w:after="120"/>
        <w:rPr>
          <w:rFonts w:ascii="Aptos Narrow" w:hAnsi="Aptos Narrow"/>
          <w:sz w:val="22"/>
          <w:szCs w:val="22"/>
          <w:lang w:val="es-419"/>
        </w:rPr>
      </w:pPr>
      <w:r w:rsidRPr="00FF4464">
        <w:rPr>
          <w:rFonts w:ascii="Aptos Narrow" w:hAnsi="Aptos Narrow"/>
          <w:b/>
          <w:bCs/>
          <w:color w:val="1F3864"/>
          <w:sz w:val="22"/>
          <w:szCs w:val="22"/>
          <w:lang w:val="es-419"/>
        </w:rPr>
        <w:t>Segmento 2 — No linealidad: cuando la respuesta no es proporcional a la causa</w:t>
      </w:r>
    </w:p>
    <w:p w:rsidRPr="00FF4464" w:rsidR="00FF4464" w:rsidP="00FF4464" w:rsidRDefault="00FF4464" w14:paraId="68438A13"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Nuestra intuición, y buena parte de las herramientas que aprendimos, está construida sobre una idea lineal del mundo. Lineal significa proporcional: si duplico la causa, se duplica el efecto; si empujo un poco, obtengo un poco; si empujo el doble, obtengo el doble. Es una intuición cómoda porque es predecible, y funciona razonablemente bien en muchos contextos cotidianos. El problema es que los sistemas complejos rara vez son lineales.</w:t>
      </w:r>
    </w:p>
    <w:p w:rsidRPr="00FF4464" w:rsidR="00FF4464" w:rsidP="00FF4464" w:rsidRDefault="00FF4464" w14:paraId="0214D9EA"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En un sistema no lineal, la relación entre la causa y el efecto no es proporcional. Puedo empujar mucho y no pasar casi nada durante un buen rato, y luego, con un empujón apenas un poco mayor, el sistema salta a un estado completamente distinto. O al revés: un cambio pequeñísimo produce una respuesta enorme. La proporción entre lo que meto y lo que obtengo cambia según dónde esté el sistema. Y esto no es una rareza matemática, es la norma en los sistemas energéticos.</w:t>
      </w:r>
    </w:p>
    <w:p w:rsidRPr="00FF4464" w:rsidR="00FF4464" w:rsidP="00FF4464" w:rsidRDefault="00FF4464" w14:paraId="74F8A5C5"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 xml:space="preserve">Pensemos en el nivel de los embalses durante El Niño, porque es el ejemplo más claro. Cuando los embalses están llenos o a media capacidad, una semana adicional sin lluvia casi no cambia nada: el sistema absorbe la sequía sin que el precio de bolsa se inmute. La relación entre lluvia faltante y precio es prácticamente plana. Pero a medida que los embalses se acercan a sus mínimos operativos, esa misma semana sin lluvia deja de ser inofensiva. Cerca del fondo, cada punto porcentual de embalse que se pierde se traduce en saltos abruptos del precio, porque el sistema se ve obligado a despachar la generación más cara que tiene, y luego </w:t>
      </w:r>
      <w:r w:rsidRPr="00FF4464">
        <w:rPr>
          <w:rFonts w:ascii="Aptos Narrow" w:hAnsi="Aptos Narrow"/>
          <w:sz w:val="22"/>
          <w:szCs w:val="22"/>
          <w:lang w:val="es-419"/>
        </w:rPr>
        <w:lastRenderedPageBreak/>
        <w:t>la todavía más cara. La misma causa, una semana seca, produce un efecto minúsculo en un régimen y un efecto explosivo en otro. Eso es no linealidad, y es la razón por la que una crisis puede parecer que llega de golpe cuando en realidad se venía gestando.</w:t>
      </w:r>
    </w:p>
    <w:p w:rsidRPr="00FF4464" w:rsidR="00FF4464" w:rsidP="00FF4464" w:rsidRDefault="00FF4464" w14:paraId="01FC6684" w14:textId="77777777">
      <w:pPr>
        <w:pBdr>
          <w:left w:val="single" w:color="9C6500" w:sz="18" w:space="12"/>
        </w:pBdr>
        <w:spacing w:before="120"/>
        <w:rPr>
          <w:rFonts w:ascii="Aptos Narrow" w:hAnsi="Aptos Narrow"/>
          <w:sz w:val="22"/>
          <w:szCs w:val="22"/>
          <w:lang w:val="es-419"/>
        </w:rPr>
      </w:pPr>
      <w:r w:rsidRPr="00FF4464">
        <w:rPr>
          <w:rFonts w:ascii="Aptos Narrow" w:hAnsi="Aptos Narrow"/>
          <w:b/>
          <w:bCs/>
          <w:color w:val="9C6500"/>
          <w:sz w:val="22"/>
          <w:szCs w:val="22"/>
          <w:lang w:val="es-419"/>
        </w:rPr>
        <w:t xml:space="preserve">[QUIZ EMBEBIDO] </w:t>
      </w:r>
      <w:r w:rsidRPr="00FF4464">
        <w:rPr>
          <w:rFonts w:ascii="Aptos Narrow" w:hAnsi="Aptos Narrow"/>
          <w:i/>
          <w:iCs/>
          <w:color w:val="555555"/>
          <w:sz w:val="22"/>
          <w:szCs w:val="22"/>
          <w:lang w:val="es-419"/>
        </w:rPr>
        <w:t>Se presenta una curva de precio de bolsa contra nivel de embalse. El estudiante debe identificar la región donde el sistema es aproximadamente lineal y la región no lineal, y explicar por qué el mismo déficit de lluvia tiene efectos distintos en cada una.</w:t>
      </w:r>
    </w:p>
    <w:p w:rsidRPr="00FF4464" w:rsidR="00FF4464" w:rsidP="00FF4464" w:rsidRDefault="00FF4464" w14:paraId="4AF58861" w14:textId="77777777">
      <w:pPr>
        <w:spacing w:before="280" w:after="120"/>
        <w:rPr>
          <w:rFonts w:ascii="Aptos Narrow" w:hAnsi="Aptos Narrow"/>
          <w:sz w:val="22"/>
          <w:szCs w:val="22"/>
          <w:lang w:val="es-419"/>
        </w:rPr>
      </w:pPr>
      <w:r w:rsidRPr="00FF4464">
        <w:rPr>
          <w:rFonts w:ascii="Aptos Narrow" w:hAnsi="Aptos Narrow"/>
          <w:b/>
          <w:bCs/>
          <w:color w:val="1F3864"/>
          <w:sz w:val="22"/>
          <w:szCs w:val="22"/>
          <w:lang w:val="es-419"/>
        </w:rPr>
        <w:t>Segmento 3 — Umbrales, saturación y puntos de ruptura</w:t>
      </w:r>
    </w:p>
    <w:p w:rsidRPr="00FF4464" w:rsidR="00FF4464" w:rsidP="00FF4464" w:rsidRDefault="00FF4464" w14:paraId="487DD472"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La no linealidad aparece en varias formas típicas que conviene reconocer, porque una vez que uno las ve, las empieza a ver en todas partes en el sector. La primera es el umbral. Un umbral es un punto crítico en el que el comportamiento del sistema cambia de régimen. Por debajo del umbral, una cosa; por encima, otra distinta. El mínimo operativo de un embalse es un umbral. La capacidad firme del sistema frente a la demanda pico es un umbral. Mientras la demanda esté por debajo de la oferta firme disponible, agregar demanda solo sube un poco el precio; pero cuando la demanda cruza ese umbral, el sistema pasa de operar con holgura a operar en riesgo de racionamiento, y el precio deja de comportarse como venía.</w:t>
      </w:r>
    </w:p>
    <w:p w:rsidRPr="00FF4464" w:rsidR="00FF4464" w:rsidP="00FF4464" w:rsidRDefault="00FF4464" w14:paraId="1E4BF6C7"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 xml:space="preserve">La segunda forma es la saturación, que es en cierto sentido lo opuesto. Hay procesos donde al principio cada unidad de esfuerzo rinde mucho, pero llega un punto en que rinde cada vez menos hasta casi no rendir nada. Pensemos en agregar paneles solares a una red: los primeros aportan energía valiosa en las horas de sol, pero a medida que se satura la franja diurna, cada nuevo panel aporta menos valor marginal, porque ya sobra generación a mediodía y lo que falta es energía en la noche. La respuesta del sistema se aplana. Reconocer una saturación es clave para no </w:t>
      </w:r>
      <w:proofErr w:type="spellStart"/>
      <w:r w:rsidRPr="00FF4464">
        <w:rPr>
          <w:rFonts w:ascii="Aptos Narrow" w:hAnsi="Aptos Narrow"/>
          <w:sz w:val="22"/>
          <w:szCs w:val="22"/>
          <w:lang w:val="es-419"/>
        </w:rPr>
        <w:t>sobreinvertir</w:t>
      </w:r>
      <w:proofErr w:type="spellEnd"/>
      <w:r w:rsidRPr="00FF4464">
        <w:rPr>
          <w:rFonts w:ascii="Aptos Narrow" w:hAnsi="Aptos Narrow"/>
          <w:sz w:val="22"/>
          <w:szCs w:val="22"/>
          <w:lang w:val="es-419"/>
        </w:rPr>
        <w:t xml:space="preserve"> en una solución que ya dio lo que podía dar.</w:t>
      </w:r>
    </w:p>
    <w:p w:rsidRPr="00FF4464" w:rsidR="00FF4464" w:rsidP="00FF4464" w:rsidRDefault="00FF4464" w14:paraId="6346F034"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 xml:space="preserve">Y la tercera forma, la más dramática, es el punto de ruptura o </w:t>
      </w:r>
      <w:proofErr w:type="spellStart"/>
      <w:r w:rsidRPr="00FF4464">
        <w:rPr>
          <w:rFonts w:ascii="Aptos Narrow" w:hAnsi="Aptos Narrow"/>
          <w:sz w:val="22"/>
          <w:szCs w:val="22"/>
          <w:lang w:val="es-419"/>
        </w:rPr>
        <w:t>tipping</w:t>
      </w:r>
      <w:proofErr w:type="spellEnd"/>
      <w:r w:rsidRPr="00FF4464">
        <w:rPr>
          <w:rFonts w:ascii="Aptos Narrow" w:hAnsi="Aptos Narrow"/>
          <w:sz w:val="22"/>
          <w:szCs w:val="22"/>
          <w:lang w:val="es-419"/>
        </w:rPr>
        <w:t xml:space="preserve"> </w:t>
      </w:r>
      <w:proofErr w:type="spellStart"/>
      <w:r w:rsidRPr="00FF4464">
        <w:rPr>
          <w:rFonts w:ascii="Aptos Narrow" w:hAnsi="Aptos Narrow"/>
          <w:sz w:val="22"/>
          <w:szCs w:val="22"/>
          <w:lang w:val="es-419"/>
        </w:rPr>
        <w:t>point</w:t>
      </w:r>
      <w:proofErr w:type="spellEnd"/>
      <w:r w:rsidRPr="00FF4464">
        <w:rPr>
          <w:rFonts w:ascii="Aptos Narrow" w:hAnsi="Aptos Narrow"/>
          <w:sz w:val="22"/>
          <w:szCs w:val="22"/>
          <w:lang w:val="es-419"/>
        </w:rPr>
        <w:t xml:space="preserve">, donde el sistema cruza un umbral y no puede volver fácilmente al estado anterior. No es solo que el comportamiento cambie, es que el cambio se vuelve difícil o imposible de revertir. A los </w:t>
      </w:r>
      <w:proofErr w:type="spellStart"/>
      <w:r w:rsidRPr="00FF4464">
        <w:rPr>
          <w:rFonts w:ascii="Aptos Narrow" w:hAnsi="Aptos Narrow"/>
          <w:sz w:val="22"/>
          <w:szCs w:val="22"/>
          <w:lang w:val="es-419"/>
        </w:rPr>
        <w:t>tipping</w:t>
      </w:r>
      <w:proofErr w:type="spellEnd"/>
      <w:r w:rsidRPr="00FF4464">
        <w:rPr>
          <w:rFonts w:ascii="Aptos Narrow" w:hAnsi="Aptos Narrow"/>
          <w:sz w:val="22"/>
          <w:szCs w:val="22"/>
          <w:lang w:val="es-419"/>
        </w:rPr>
        <w:t xml:space="preserve"> </w:t>
      </w:r>
      <w:proofErr w:type="spellStart"/>
      <w:r w:rsidRPr="00FF4464">
        <w:rPr>
          <w:rFonts w:ascii="Aptos Narrow" w:hAnsi="Aptos Narrow"/>
          <w:sz w:val="22"/>
          <w:szCs w:val="22"/>
          <w:lang w:val="es-419"/>
        </w:rPr>
        <w:t>points</w:t>
      </w:r>
      <w:proofErr w:type="spellEnd"/>
      <w:r w:rsidRPr="00FF4464">
        <w:rPr>
          <w:rFonts w:ascii="Aptos Narrow" w:hAnsi="Aptos Narrow"/>
          <w:sz w:val="22"/>
          <w:szCs w:val="22"/>
          <w:lang w:val="es-419"/>
        </w:rPr>
        <w:t xml:space="preserve"> les vamos a dedicar atención en la próxima lección, cuando hablemos de memoria y </w:t>
      </w:r>
      <w:proofErr w:type="spellStart"/>
      <w:r w:rsidRPr="00FF4464">
        <w:rPr>
          <w:rFonts w:ascii="Aptos Narrow" w:hAnsi="Aptos Narrow"/>
          <w:sz w:val="22"/>
          <w:szCs w:val="22"/>
          <w:lang w:val="es-419"/>
        </w:rPr>
        <w:t>path</w:t>
      </w:r>
      <w:proofErr w:type="spellEnd"/>
      <w:r w:rsidRPr="00FF4464">
        <w:rPr>
          <w:rFonts w:ascii="Aptos Narrow" w:hAnsi="Aptos Narrow"/>
          <w:sz w:val="22"/>
          <w:szCs w:val="22"/>
          <w:lang w:val="es-419"/>
        </w:rPr>
        <w:t xml:space="preserve"> </w:t>
      </w:r>
      <w:proofErr w:type="spellStart"/>
      <w:r w:rsidRPr="00FF4464">
        <w:rPr>
          <w:rFonts w:ascii="Aptos Narrow" w:hAnsi="Aptos Narrow"/>
          <w:sz w:val="22"/>
          <w:szCs w:val="22"/>
          <w:lang w:val="es-419"/>
        </w:rPr>
        <w:t>dependency</w:t>
      </w:r>
      <w:proofErr w:type="spellEnd"/>
      <w:r w:rsidRPr="00FF4464">
        <w:rPr>
          <w:rFonts w:ascii="Aptos Narrow" w:hAnsi="Aptos Narrow"/>
          <w:sz w:val="22"/>
          <w:szCs w:val="22"/>
          <w:lang w:val="es-419"/>
        </w:rPr>
        <w:t>, porque tienen que ver con que la historia del sistema condiciona su futuro. Por ahora quédense con la idea de que un sistema no lineal puede tener puntos sin retorno, y que cruzarlos sin darse cuenta es uno de los grandes riesgos que el análisis convencional no señala.</w:t>
      </w:r>
    </w:p>
    <w:p w:rsidRPr="00FF4464" w:rsidR="00FF4464" w:rsidP="00FF4464" w:rsidRDefault="00FF4464" w14:paraId="3379F8C5"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Hay una cuarta forma que vale la pena nombrar porque combina la no linealidad con las retroalimentaciones de la lección anterior, y es cuando un lazo de refuerzo se vuelve no lineal. Recuerden el lazo que vimos en el episodio de El Niño: el precio sube, algunas térmicas dejan de generar porque pierden plata, sale oferta, y el precio sube todavía más. Ese lazo no actúa de forma suave y proporcional. Mientras hay holgura, la salida de una planta pequeña casi no mueve el precio. Pero una vez que el sistema está ajustado, la salida de esa misma planta puede disparar el precio, lo que empuja a más plantas a la misma decisión, en una espiral que se acelera sola. La no linealidad convierte un lazo de refuerzo lento en una avalancha. Por eso las crisis en estos sistemas no llegan de forma gradual sino de forma abrupta: hay un largo periodo en que nada parece pasar, seguido de un colapso rápido cuando el sistema cruza la zona no lineal del lazo.</w:t>
      </w:r>
    </w:p>
    <w:p w:rsidRPr="00FF4464" w:rsidR="00FF4464" w:rsidP="00FF4464" w:rsidRDefault="00FF4464" w14:paraId="69497D66"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lastRenderedPageBreak/>
        <w:t xml:space="preserve">La consecuencia para el análisis de proyectos es directa y es incómoda. El análisis de sensibilidad, que mueve una variable en un rango pequeño alrededor de un </w:t>
      </w:r>
      <w:proofErr w:type="gramStart"/>
      <w:r w:rsidRPr="00FF4464">
        <w:rPr>
          <w:rFonts w:ascii="Aptos Narrow" w:hAnsi="Aptos Narrow"/>
          <w:sz w:val="22"/>
          <w:szCs w:val="22"/>
          <w:lang w:val="es-419"/>
        </w:rPr>
        <w:t>punto,</w:t>
      </w:r>
      <w:proofErr w:type="gramEnd"/>
      <w:r w:rsidRPr="00FF4464">
        <w:rPr>
          <w:rFonts w:ascii="Aptos Narrow" w:hAnsi="Aptos Narrow"/>
          <w:sz w:val="22"/>
          <w:szCs w:val="22"/>
          <w:lang w:val="es-419"/>
        </w:rPr>
        <w:t xml:space="preserve"> funciona bien mientras el sistema sea localmente lineal. Pero precisamente cerca de los umbrales, que es donde ocurren las crisis, la sensibilidad local engaña, porque extrapola una pendiente suave hacia una zona donde la pendiente se dispara. Un proyecto puede lucir robusto en su análisis de sensibilidad y ser extremadamente frágil ante un evento que empuje al sistema más allá de un umbral cercano. La robustez que reporta la hoja de cálculo es una robustez local, válida solo mientras el mundo se quede quieto cerca del punto que analizamos, y ya sabemos que en un sistema complejo el mundo no se queda quieto.</w:t>
      </w:r>
    </w:p>
    <w:p w:rsidRPr="00FF4464" w:rsidR="00FF4464" w:rsidP="00FF4464" w:rsidRDefault="00FF4464" w14:paraId="435C981B" w14:textId="77777777">
      <w:pPr>
        <w:spacing w:before="280" w:after="120"/>
        <w:rPr>
          <w:rFonts w:ascii="Aptos Narrow" w:hAnsi="Aptos Narrow"/>
          <w:sz w:val="22"/>
          <w:szCs w:val="22"/>
          <w:lang w:val="es-419"/>
        </w:rPr>
      </w:pPr>
      <w:r w:rsidRPr="00FF4464">
        <w:rPr>
          <w:rFonts w:ascii="Aptos Narrow" w:hAnsi="Aptos Narrow"/>
          <w:b/>
          <w:bCs/>
          <w:color w:val="1F3864"/>
          <w:sz w:val="22"/>
          <w:szCs w:val="22"/>
          <w:lang w:val="es-419"/>
        </w:rPr>
        <w:t>Segmento 4 — Retardos: cuando el efecto llega tarde</w:t>
      </w:r>
    </w:p>
    <w:p w:rsidRPr="00FF4464" w:rsidR="00FF4464" w:rsidP="00FF4464" w:rsidRDefault="00FF4464" w14:paraId="52442CC8"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Pasemos a la segunda gran fuente de sorpresas, los retardos. Un retardo es simplemente el tiempo que transcurre entre una acción y el momento en que su efecto se manifiesta plenamente en el sistema. Suena inocente, casi trivial, pero es una de las causas más profundas del comportamiento contraintuitivo, y es tremendamente fácil de subestimar.</w:t>
      </w:r>
    </w:p>
    <w:p w:rsidRPr="00FF4464" w:rsidR="00FF4464" w:rsidP="00FF4464" w:rsidRDefault="00FF4464" w14:paraId="1C76E0DB"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El punto crítico es este: los retardos rompen la conexión intuitiva entre lo que hacemos ahora y lo que vemos ahora. Cuando tomamos una decisión y el efecto tarda años en llegar, tendemos a juzgar la decisión por lo que observamos en el corto plazo, que todavía no refleja la consecuencia real. Y cuando la consecuencia finalmente aparece, muchas veces ya tomamos varias decisiones más en la dirección equivocada, porque el sistema no nos había dado la señal a tiempo.</w:t>
      </w:r>
    </w:p>
    <w:p w:rsidRPr="00FF4464" w:rsidR="00FF4464" w:rsidP="00FF4464" w:rsidRDefault="00FF4464" w14:paraId="179CF020"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 xml:space="preserve">Conviene distinguir dos clases de retardo, porque operan distinto. Está el retardo material o físico, que es el tiempo que tarda algo real en acumularse o construirse: los años que toma levantar una central, el tiempo que tarda un embalse en llenarse, la vida útil que hay que esperar antes de retirar una planta. Y está el retardo de información o de percepción, que es el tiempo que tardamos en enterarnos de algo, en confiar en que es real, y en decidir actuar. A veces los datos </w:t>
      </w:r>
      <w:proofErr w:type="gramStart"/>
      <w:r w:rsidRPr="00FF4464">
        <w:rPr>
          <w:rFonts w:ascii="Aptos Narrow" w:hAnsi="Aptos Narrow"/>
          <w:sz w:val="22"/>
          <w:szCs w:val="22"/>
          <w:lang w:val="es-419"/>
        </w:rPr>
        <w:t>existen</w:t>
      </w:r>
      <w:proofErr w:type="gramEnd"/>
      <w:r w:rsidRPr="00FF4464">
        <w:rPr>
          <w:rFonts w:ascii="Aptos Narrow" w:hAnsi="Aptos Narrow"/>
          <w:sz w:val="22"/>
          <w:szCs w:val="22"/>
          <w:lang w:val="es-419"/>
        </w:rPr>
        <w:t xml:space="preserve"> pero llegan con rezago; a veces llegan a </w:t>
      </w:r>
      <w:proofErr w:type="gramStart"/>
      <w:r w:rsidRPr="00FF4464">
        <w:rPr>
          <w:rFonts w:ascii="Aptos Narrow" w:hAnsi="Aptos Narrow"/>
          <w:sz w:val="22"/>
          <w:szCs w:val="22"/>
          <w:lang w:val="es-419"/>
        </w:rPr>
        <w:t>tiempo</w:t>
      </w:r>
      <w:proofErr w:type="gramEnd"/>
      <w:r w:rsidRPr="00FF4464">
        <w:rPr>
          <w:rFonts w:ascii="Aptos Narrow" w:hAnsi="Aptos Narrow"/>
          <w:sz w:val="22"/>
          <w:szCs w:val="22"/>
          <w:lang w:val="es-419"/>
        </w:rPr>
        <w:t xml:space="preserve"> pero no les creemos hasta que la tendencia es innegable. En el ciclo de inversión, ambos retardos se suman: primero tardamos en reconocer que la escasez es estructural y no pasajera, y solo entonces empezamos a construir, lo que a su vez toma años. La demora total entre el problema y la solución es mucho mayor de lo que sugiere cualquiera de los dos retardos por separado.</w:t>
      </w:r>
    </w:p>
    <w:p w:rsidRPr="00FF4464" w:rsidR="00FF4464" w:rsidP="00FF4464" w:rsidRDefault="00FF4464" w14:paraId="7AB4C8CC"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 xml:space="preserve">El caso emblemático en generación eléctrica es el ciclo de inversión y capacidad, que anticipamos brevemente en la lección anterior y que modelaremos en detalle en la semana cuatro. Funciona así. El sistema tiene escasez, el precio sube, y ese precio alto es una señal clarísima de que conviene construir nueva generación. Muchos actores reciben la señal al mismo tiempo y deciden invertir. Pero una central grande, una hidroeléctrica, puede tardar cinco años o más en entrar en operación. Durante todos esos años, la escasez persiste, el precio sigue alto, la señal sigue diciendo construyan, y se siguen aprobando proyectos, sin que nadie vea todavía la enorme capacidad que ya viene en camino. Cuando por fin toda esa capacidad entra en operación, entra junta, y de golpe el sistema pasa de la escasez a la sobreoferta. El precio se desploma, y ahora la señal grita no construyan, otra vez con retardo. Se cancelan proyectos, la inversión se </w:t>
      </w:r>
      <w:r w:rsidRPr="00FF4464">
        <w:rPr>
          <w:rFonts w:ascii="Aptos Narrow" w:hAnsi="Aptos Narrow"/>
          <w:sz w:val="22"/>
          <w:szCs w:val="22"/>
          <w:lang w:val="es-419"/>
        </w:rPr>
        <w:lastRenderedPageBreak/>
        <w:t>seca, y años después vuelve la escasez. El sistema oscila, sube y baja, no porque nadie se equivoque, sino porque todos responden a señales que llegan tarde.</w:t>
      </w:r>
    </w:p>
    <w:p w:rsidRPr="00FF4464" w:rsidR="00FF4464" w:rsidP="00FF4464" w:rsidRDefault="00FF4464" w14:paraId="04883DC3" w14:textId="77777777">
      <w:pPr>
        <w:pBdr>
          <w:left w:val="single" w:color="9C6500" w:sz="18" w:space="12"/>
        </w:pBdr>
        <w:spacing w:before="120"/>
        <w:rPr>
          <w:rFonts w:ascii="Aptos Narrow" w:hAnsi="Aptos Narrow"/>
          <w:sz w:val="22"/>
          <w:szCs w:val="22"/>
          <w:lang w:val="es-419"/>
        </w:rPr>
      </w:pPr>
      <w:r w:rsidRPr="00FF4464">
        <w:rPr>
          <w:rFonts w:ascii="Aptos Narrow" w:hAnsi="Aptos Narrow"/>
          <w:b/>
          <w:bCs/>
          <w:color w:val="9C6500"/>
          <w:sz w:val="22"/>
          <w:szCs w:val="22"/>
          <w:lang w:val="es-419"/>
        </w:rPr>
        <w:t xml:space="preserve">[QUIZ EMBEBIDO] </w:t>
      </w:r>
      <w:r w:rsidRPr="00FF4464">
        <w:rPr>
          <w:rFonts w:ascii="Aptos Narrow" w:hAnsi="Aptos Narrow"/>
          <w:i/>
          <w:iCs/>
          <w:color w:val="555555"/>
          <w:sz w:val="22"/>
          <w:szCs w:val="22"/>
          <w:lang w:val="es-419"/>
        </w:rPr>
        <w:t xml:space="preserve">Se describe una secuencia de decisiones de inversión bajo un retardo constructor largo. El estudiante debe explicar por qué el sistema oscila entre sobreoferta y </w:t>
      </w:r>
      <w:proofErr w:type="gramStart"/>
      <w:r w:rsidRPr="00FF4464">
        <w:rPr>
          <w:rFonts w:ascii="Aptos Narrow" w:hAnsi="Aptos Narrow"/>
          <w:i/>
          <w:iCs/>
          <w:color w:val="555555"/>
          <w:sz w:val="22"/>
          <w:szCs w:val="22"/>
          <w:lang w:val="es-419"/>
        </w:rPr>
        <w:t>escasez</w:t>
      </w:r>
      <w:proofErr w:type="gramEnd"/>
      <w:r w:rsidRPr="00FF4464">
        <w:rPr>
          <w:rFonts w:ascii="Aptos Narrow" w:hAnsi="Aptos Narrow"/>
          <w:i/>
          <w:iCs/>
          <w:color w:val="555555"/>
          <w:sz w:val="22"/>
          <w:szCs w:val="22"/>
          <w:lang w:val="es-419"/>
        </w:rPr>
        <w:t xml:space="preserve"> aunque cada decisión individual sea racional, e identificar el papel del retardo.</w:t>
      </w:r>
    </w:p>
    <w:p w:rsidRPr="00FF4464" w:rsidR="00FF4464" w:rsidP="00FF4464" w:rsidRDefault="00FF4464" w14:paraId="79B61ADB"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Fíjense en algo importante que conecta las dos propiedades de hoy. Un lazo de balance, que en teoría busca la estabilidad, se convierte en una máquina de oscilaciones cuando le agregamos un retardo suficientemente largo. El termostato que responde con años de demora no mantiene la temperatura estable, la hace subir y bajar sin parar, porque siempre está corrigiendo con base en información vieja. La estructura del lazo por sí sola no basta para predecir el comportamiento; el retardo es lo que decide si el sistema se asienta o si entra en ciclos. Por eso dibujar los lazos, aunque es necesario, no es suficiente.</w:t>
      </w:r>
    </w:p>
    <w:p w:rsidRPr="00FF4464" w:rsidR="00FF4464" w:rsidP="00FF4464" w:rsidRDefault="00FF4464" w14:paraId="5A314C87" w14:textId="77777777">
      <w:pPr>
        <w:spacing w:before="280" w:after="120"/>
        <w:rPr>
          <w:rFonts w:ascii="Aptos Narrow" w:hAnsi="Aptos Narrow"/>
          <w:sz w:val="22"/>
          <w:szCs w:val="22"/>
          <w:lang w:val="es-419"/>
        </w:rPr>
      </w:pPr>
      <w:r w:rsidRPr="00FF4464">
        <w:rPr>
          <w:rFonts w:ascii="Aptos Narrow" w:hAnsi="Aptos Narrow"/>
          <w:b/>
          <w:bCs/>
          <w:color w:val="1F3864"/>
          <w:sz w:val="22"/>
          <w:szCs w:val="22"/>
          <w:lang w:val="es-419"/>
        </w:rPr>
        <w:t>Segmento 5 — Emergencia y cierre</w:t>
      </w:r>
    </w:p>
    <w:p w:rsidRPr="00FF4464" w:rsidR="00FF4464" w:rsidP="00FF4464" w:rsidRDefault="00FF4464" w14:paraId="3051B262"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Juntemos todo. Tenemos retroalimentaciones que conectan las partes en lazos, no linealidad que hace que las respuestas sean desproporcionadas y que existan umbrales, y retardos que desfasan las causas de sus efectos. Cuando estos tres ingredientes operan al tiempo en un sistema con muchos actores, aparece la propiedad que los engloba a todos: la emergencia. Un comportamiento emergente es un patrón que surge en el nivel del sistema completo y que ninguno de los componentes tenía ni buscaba por separado. El precio de bolsa es emergente. La oscilación del ciclo inversión-capacidad es emergente. La crisis misma de El Niño fue un fenómeno emergente: nadie la diseñó, nadie la quería, y sin embargo surgió de la interacción de lazos, umbrales y retardos que individualmente parecían manejables.</w:t>
      </w:r>
    </w:p>
    <w:p w:rsidRPr="00FF4464" w:rsidR="00FF4464" w:rsidP="00FF4464" w:rsidRDefault="00FF4464" w14:paraId="49351D30"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La lección que quiero que se lleven es una advertencia y a la vez una invitación. La advertencia: cuando analicen un proyecto energético, no basta con revisar que cada parte esté sana, porque el comportamiento que importa, el que puede hundir o salvar el proyecto, vive en las interacciones y no en las partes. La invitación: existe un conjunto de herramientas para estudiar precisamente esas interacciones, y este curso está dedicado a dárselas, primero el lenguaje de redes para mapear la estructura de las conexiones, y luego la dinámica de sistemas para simular cómo evolucionan en el tiempo con sus lazos, sus no linealidades y sus retardos.</w:t>
      </w:r>
    </w:p>
    <w:p w:rsidRPr="00FF4464" w:rsidR="00FF4464" w:rsidP="00FF4464" w:rsidRDefault="00FF4464" w14:paraId="15AD8E23" w14:textId="77777777">
      <w:pPr>
        <w:spacing w:line="300" w:lineRule="auto"/>
        <w:jc w:val="both"/>
        <w:rPr>
          <w:rFonts w:ascii="Aptos Narrow" w:hAnsi="Aptos Narrow"/>
          <w:sz w:val="22"/>
          <w:szCs w:val="22"/>
          <w:lang w:val="es-419"/>
        </w:rPr>
      </w:pPr>
      <w:r w:rsidRPr="00FF4464">
        <w:rPr>
          <w:rFonts w:ascii="Aptos Narrow" w:hAnsi="Aptos Narrow"/>
          <w:sz w:val="22"/>
          <w:szCs w:val="22"/>
          <w:lang w:val="es-419"/>
        </w:rPr>
        <w:t xml:space="preserve">En la próxima lección vamos a añadir dos propiedades más al vocabulario, y son las que </w:t>
      </w:r>
      <w:proofErr w:type="gramStart"/>
      <w:r w:rsidRPr="00FF4464">
        <w:rPr>
          <w:rFonts w:ascii="Aptos Narrow" w:hAnsi="Aptos Narrow"/>
          <w:sz w:val="22"/>
          <w:szCs w:val="22"/>
          <w:lang w:val="es-419"/>
        </w:rPr>
        <w:t>le</w:t>
      </w:r>
      <w:proofErr w:type="gramEnd"/>
      <w:r w:rsidRPr="00FF4464">
        <w:rPr>
          <w:rFonts w:ascii="Aptos Narrow" w:hAnsi="Aptos Narrow"/>
          <w:sz w:val="22"/>
          <w:szCs w:val="22"/>
          <w:lang w:val="es-419"/>
        </w:rPr>
        <w:t xml:space="preserve"> dan a estos sistemas su carácter casi vivo: la adaptación, es decir, cómo los actores del sistema aprenden y cambian su comportamiento en respuesta a lo que les pasa, y la memoria o </w:t>
      </w:r>
      <w:proofErr w:type="spellStart"/>
      <w:r w:rsidRPr="00FF4464">
        <w:rPr>
          <w:rFonts w:ascii="Aptos Narrow" w:hAnsi="Aptos Narrow"/>
          <w:sz w:val="22"/>
          <w:szCs w:val="22"/>
          <w:lang w:val="es-419"/>
        </w:rPr>
        <w:t>path</w:t>
      </w:r>
      <w:proofErr w:type="spellEnd"/>
      <w:r w:rsidRPr="00FF4464">
        <w:rPr>
          <w:rFonts w:ascii="Aptos Narrow" w:hAnsi="Aptos Narrow"/>
          <w:sz w:val="22"/>
          <w:szCs w:val="22"/>
          <w:lang w:val="es-419"/>
        </w:rPr>
        <w:t xml:space="preserve"> </w:t>
      </w:r>
      <w:proofErr w:type="spellStart"/>
      <w:r w:rsidRPr="00FF4464">
        <w:rPr>
          <w:rFonts w:ascii="Aptos Narrow" w:hAnsi="Aptos Narrow"/>
          <w:sz w:val="22"/>
          <w:szCs w:val="22"/>
          <w:lang w:val="es-419"/>
        </w:rPr>
        <w:t>dependency</w:t>
      </w:r>
      <w:proofErr w:type="spellEnd"/>
      <w:r w:rsidRPr="00FF4464">
        <w:rPr>
          <w:rFonts w:ascii="Aptos Narrow" w:hAnsi="Aptos Narrow"/>
          <w:sz w:val="22"/>
          <w:szCs w:val="22"/>
          <w:lang w:val="es-419"/>
        </w:rPr>
        <w:t>, es decir, cómo la historia pasada del sistema condiciona lo que puede ocurrir en el futuro. Con esas piezas vamos a poder entender por qué ciertos caminos, una vez tomados, son tan difíciles de abandonar. Nos vemos en la lección 1.3.</w:t>
      </w:r>
    </w:p>
    <w:p w:rsidRPr="00FF4464" w:rsidR="00FF4464" w:rsidP="00FF4464" w:rsidRDefault="00FF4464" w14:paraId="3E328412" w14:textId="77777777">
      <w:pPr>
        <w:pBdr>
          <w:top w:val="single" w:color="CCCCCC" w:sz="6" w:space="6"/>
        </w:pBdr>
        <w:spacing w:before="280" w:after="120"/>
        <w:rPr>
          <w:rFonts w:ascii="Aptos Narrow" w:hAnsi="Aptos Narrow"/>
          <w:sz w:val="22"/>
          <w:szCs w:val="22"/>
          <w:lang w:val="es-419"/>
        </w:rPr>
      </w:pPr>
      <w:r w:rsidRPr="00FF4464">
        <w:rPr>
          <w:rFonts w:ascii="Aptos Narrow" w:hAnsi="Aptos Narrow"/>
          <w:b/>
          <w:bCs/>
          <w:color w:val="9C6500"/>
          <w:sz w:val="22"/>
          <w:szCs w:val="22"/>
          <w:lang w:val="es-419"/>
        </w:rPr>
        <w:t>Datos por verificar antes de grabar</w:t>
      </w:r>
    </w:p>
    <w:p w:rsidRPr="00FF4464" w:rsidR="00FF4464" w:rsidP="00FF4464" w:rsidRDefault="00FF4464" w14:paraId="33017896" w14:textId="77777777">
      <w:pPr>
        <w:spacing w:after="120"/>
        <w:rPr>
          <w:rFonts w:ascii="Aptos Narrow" w:hAnsi="Aptos Narrow"/>
          <w:sz w:val="22"/>
          <w:szCs w:val="22"/>
          <w:lang w:val="es-419"/>
        </w:rPr>
      </w:pPr>
      <w:r w:rsidRPr="00FF4464">
        <w:rPr>
          <w:rFonts w:ascii="Aptos Narrow" w:hAnsi="Aptos Narrow"/>
          <w:i/>
          <w:iCs/>
          <w:color w:val="555555"/>
          <w:sz w:val="22"/>
          <w:szCs w:val="22"/>
          <w:lang w:val="es-419"/>
        </w:rPr>
        <w:lastRenderedPageBreak/>
        <w:t>El guion usa la relación cualitativa precio de bolsa vs. nivel de embalse y el retardo constructor de una hidroeléctrica (referido como ~5 años, coherente con el rango 3–5 años del documento maestro). Si se decide mostrar una curva o un dato numérico concreto, verificar contra fuentes de XM/UPME antes de grabar.</w:t>
      </w:r>
    </w:p>
    <w:p w:rsidR="00CF7577" w:rsidP="001F0BA5" w:rsidRDefault="00CF7577" w14:paraId="43A49D40" w14:textId="42A2022D">
      <w:pPr>
        <w:spacing w:after="60"/>
        <w:rPr>
          <w:rFonts w:ascii="Aptos Narrow" w:hAnsi="Aptos Narrow"/>
          <w:sz w:val="22"/>
          <w:szCs w:val="22"/>
          <w:lang w:val="es-419"/>
        </w:rPr>
      </w:pPr>
    </w:p>
    <w:p w:rsidRPr="00536AD9" w:rsidR="005F08BA" w:rsidP="001F0BA5" w:rsidRDefault="005F08BA" w14:paraId="10D2130E" w14:textId="77777777">
      <w:pPr>
        <w:spacing w:after="60"/>
        <w:rPr>
          <w:rFonts w:ascii="Aptos Narrow" w:hAnsi="Aptos Narrow"/>
          <w:sz w:val="22"/>
          <w:szCs w:val="22"/>
          <w:lang w:val="es-419"/>
        </w:rPr>
      </w:pPr>
    </w:p>
    <w:sectPr w:rsidRPr="00536AD9" w:rsidR="005F08BA">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4C53" w:rsidP="00DC6E4E" w:rsidRDefault="00004C53" w14:paraId="0C732B5A" w14:textId="77777777">
      <w:pPr>
        <w:spacing w:after="0" w:line="240" w:lineRule="auto"/>
      </w:pPr>
      <w:r>
        <w:separator/>
      </w:r>
    </w:p>
  </w:endnote>
  <w:endnote w:type="continuationSeparator" w:id="0">
    <w:p w:rsidR="00004C53" w:rsidP="00DC6E4E" w:rsidRDefault="00004C53" w14:paraId="3A07CF7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4C53" w:rsidP="00DC6E4E" w:rsidRDefault="00004C53" w14:paraId="52E9EDC7" w14:textId="77777777">
      <w:pPr>
        <w:spacing w:after="0" w:line="240" w:lineRule="auto"/>
      </w:pPr>
      <w:r>
        <w:separator/>
      </w:r>
    </w:p>
  </w:footnote>
  <w:footnote w:type="continuationSeparator" w:id="0">
    <w:p w:rsidR="00004C53" w:rsidP="00DC6E4E" w:rsidRDefault="00004C53" w14:paraId="72BDF8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D061B"/>
    <w:rsid w:val="001928AB"/>
    <w:rsid w:val="001D4C6D"/>
    <w:rsid w:val="001F0BA5"/>
    <w:rsid w:val="00214F5F"/>
    <w:rsid w:val="002338A3"/>
    <w:rsid w:val="002B0F3E"/>
    <w:rsid w:val="002B2F6D"/>
    <w:rsid w:val="002B54E7"/>
    <w:rsid w:val="002C1903"/>
    <w:rsid w:val="002D2D04"/>
    <w:rsid w:val="002D3CE9"/>
    <w:rsid w:val="003C4859"/>
    <w:rsid w:val="003E57AD"/>
    <w:rsid w:val="00416939"/>
    <w:rsid w:val="00442043"/>
    <w:rsid w:val="0045781F"/>
    <w:rsid w:val="004A2836"/>
    <w:rsid w:val="004D07B2"/>
    <w:rsid w:val="005067ED"/>
    <w:rsid w:val="00536AD9"/>
    <w:rsid w:val="00566DB3"/>
    <w:rsid w:val="005950CD"/>
    <w:rsid w:val="005A1594"/>
    <w:rsid w:val="005C61BF"/>
    <w:rsid w:val="005C6777"/>
    <w:rsid w:val="005F08BA"/>
    <w:rsid w:val="006006AF"/>
    <w:rsid w:val="00636DF5"/>
    <w:rsid w:val="00684053"/>
    <w:rsid w:val="006A2647"/>
    <w:rsid w:val="006A403D"/>
    <w:rsid w:val="006B3AAC"/>
    <w:rsid w:val="006E4137"/>
    <w:rsid w:val="00724EB6"/>
    <w:rsid w:val="0073061D"/>
    <w:rsid w:val="007722A8"/>
    <w:rsid w:val="00774065"/>
    <w:rsid w:val="007D3681"/>
    <w:rsid w:val="007D5182"/>
    <w:rsid w:val="007E46B6"/>
    <w:rsid w:val="00812C9A"/>
    <w:rsid w:val="0082442A"/>
    <w:rsid w:val="00824BC0"/>
    <w:rsid w:val="00845267"/>
    <w:rsid w:val="008641BD"/>
    <w:rsid w:val="00884E06"/>
    <w:rsid w:val="008E2E48"/>
    <w:rsid w:val="009222D0"/>
    <w:rsid w:val="00940915"/>
    <w:rsid w:val="0094593B"/>
    <w:rsid w:val="009572D0"/>
    <w:rsid w:val="00961FA9"/>
    <w:rsid w:val="009668D6"/>
    <w:rsid w:val="009B6C32"/>
    <w:rsid w:val="00A64527"/>
    <w:rsid w:val="00A67E34"/>
    <w:rsid w:val="00A96C6A"/>
    <w:rsid w:val="00AB3AE4"/>
    <w:rsid w:val="00AB7F9E"/>
    <w:rsid w:val="00B17459"/>
    <w:rsid w:val="00B77AC9"/>
    <w:rsid w:val="00BB53F1"/>
    <w:rsid w:val="00BC56C4"/>
    <w:rsid w:val="00BE20D6"/>
    <w:rsid w:val="00C04428"/>
    <w:rsid w:val="00C04E34"/>
    <w:rsid w:val="00C25715"/>
    <w:rsid w:val="00C74969"/>
    <w:rsid w:val="00CA7B83"/>
    <w:rsid w:val="00CC1613"/>
    <w:rsid w:val="00CF7577"/>
    <w:rsid w:val="00CF7A5D"/>
    <w:rsid w:val="00D13B8D"/>
    <w:rsid w:val="00D45F58"/>
    <w:rsid w:val="00D64E13"/>
    <w:rsid w:val="00D752A9"/>
    <w:rsid w:val="00DC52DD"/>
    <w:rsid w:val="00DC6E4E"/>
    <w:rsid w:val="00DD0613"/>
    <w:rsid w:val="00DF7938"/>
    <w:rsid w:val="00E20D7E"/>
    <w:rsid w:val="00E27FCE"/>
    <w:rsid w:val="00E325F2"/>
    <w:rsid w:val="00E54F8F"/>
    <w:rsid w:val="00EA748F"/>
    <w:rsid w:val="00EB7720"/>
    <w:rsid w:val="00F07D53"/>
    <w:rsid w:val="00F2295E"/>
    <w:rsid w:val="00F86456"/>
    <w:rsid w:val="00F87ED4"/>
    <w:rsid w:val="00FB5012"/>
    <w:rsid w:val="00FD13F6"/>
    <w:rsid w:val="00FE554A"/>
    <w:rsid w:val="00FF4464"/>
    <w:rsid w:val="1148A03B"/>
    <w:rsid w:val="2AA860A7"/>
    <w:rsid w:val="407DCF26"/>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28</revision>
  <lastPrinted>2026-05-29T16:52:00.0000000Z</lastPrinted>
  <dcterms:created xsi:type="dcterms:W3CDTF">2026-07-08T00:06:00.0000000Z</dcterms:created>
  <dcterms:modified xsi:type="dcterms:W3CDTF">2026-07-08T01:41:05.7350745Z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