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00DB274C">
        <w:rPr>
          <w:rFonts w:ascii="Aptos Narrow" w:hAnsi="Aptos Narrow"/>
          <w:b/>
          <w:bCs/>
          <w:lang w:val="es-419"/>
        </w:rPr>
        <w:t>SCRIPT</w:t>
      </w:r>
      <w:r w:rsidR="00CA7B83" w:rsidRPr="00DB274C">
        <w:rPr>
          <w:rFonts w:ascii="Aptos Narrow" w:hAnsi="Aptos Narrow"/>
          <w:b/>
          <w:bCs/>
          <w:lang w:val="es-419"/>
        </w:rPr>
        <w:t xml:space="preserve"> SUGERIDO</w:t>
      </w:r>
      <w:bookmarkEnd w:id="0"/>
    </w:p>
    <w:p w14:paraId="4E953FA4" w14:textId="77777777" w:rsidR="00FD309D" w:rsidRPr="00DB274C" w:rsidRDefault="00FD309D" w:rsidP="00FD309D">
      <w:pPr>
        <w:pStyle w:val="Heading2"/>
        <w:rPr>
          <w:rFonts w:ascii="Aptos Narrow" w:hAnsi="Aptos Narrow"/>
          <w:sz w:val="22"/>
          <w:szCs w:val="22"/>
        </w:rPr>
      </w:pPr>
      <w:bookmarkStart w:id="1" w:name="_Toc228135349"/>
      <w:r w:rsidRPr="00DB274C">
        <w:rPr>
          <w:rFonts w:ascii="Aptos Narrow" w:hAnsi="Aptos Narrow"/>
          <w:sz w:val="22"/>
          <w:szCs w:val="22"/>
        </w:rPr>
        <w:t xml:space="preserve">SEMANA 4: </w:t>
      </w:r>
      <w:bookmarkEnd w:id="1"/>
      <w:r w:rsidRPr="00DB274C">
        <w:rPr>
          <w:rFonts w:ascii="Aptos Narrow" w:hAnsi="Aptos Narrow"/>
          <w:sz w:val="22"/>
          <w:szCs w:val="22"/>
        </w:rPr>
        <w:t>Dinámica de Sistemas I — Pensamiento Sistémico, Stocks y Flujos</w:t>
      </w:r>
    </w:p>
    <w:p w14:paraId="4EB75536" w14:textId="77777777" w:rsidR="00FD309D" w:rsidRPr="00DB274C" w:rsidRDefault="00FD309D" w:rsidP="00FD309D">
      <w:pPr>
        <w:spacing w:after="80"/>
        <w:rPr>
          <w:rFonts w:ascii="Aptos Narrow" w:hAnsi="Aptos Narrow"/>
          <w:sz w:val="22"/>
          <w:szCs w:val="22"/>
          <w:lang w:val="es-419"/>
        </w:rPr>
      </w:pPr>
      <w:r w:rsidRPr="00DB274C">
        <w:rPr>
          <w:rFonts w:ascii="Aptos Narrow" w:hAnsi="Aptos Narrow"/>
          <w:i/>
          <w:iCs/>
          <w:color w:val="B85042"/>
          <w:sz w:val="22"/>
          <w:szCs w:val="22"/>
          <w:lang w:val="es-419"/>
        </w:rPr>
        <w:t>Caso ancla: El ciclo de inversión-capacidad en generación eléctrica colombiana</w:t>
      </w:r>
    </w:p>
    <w:p w14:paraId="6A4CE244" w14:textId="77777777" w:rsidR="00FD309D" w:rsidRPr="00DB274C" w:rsidRDefault="00FD309D" w:rsidP="00FD309D">
      <w:pPr>
        <w:pBdr>
          <w:bottom w:val="single" w:sz="8" w:space="6" w:color="1E2761"/>
        </w:pBdr>
        <w:spacing w:after="120"/>
        <w:rPr>
          <w:rFonts w:ascii="Aptos Narrow" w:hAnsi="Aptos Narrow"/>
          <w:sz w:val="22"/>
          <w:szCs w:val="22"/>
          <w:lang w:val="es-419"/>
        </w:rPr>
      </w:pPr>
      <w:r w:rsidRPr="00DB274C">
        <w:rPr>
          <w:rFonts w:ascii="Aptos Narrow" w:hAnsi="Aptos Narrow"/>
          <w:b/>
          <w:bCs/>
          <w:color w:val="1E2761"/>
          <w:sz w:val="22"/>
          <w:szCs w:val="22"/>
          <w:lang w:val="es-419"/>
        </w:rPr>
        <w:t xml:space="preserve">Resultados de Aprendizaje verificados: </w:t>
      </w:r>
      <w:r w:rsidRPr="00DB274C">
        <w:rPr>
          <w:rFonts w:ascii="Aptos Narrow" w:hAnsi="Aptos Narrow"/>
          <w:sz w:val="22"/>
          <w:szCs w:val="22"/>
          <w:lang w:val="es-419"/>
        </w:rPr>
        <w:t>RAC 3 (alto) · RAC 1 (</w:t>
      </w:r>
      <w:proofErr w:type="gramStart"/>
      <w:r w:rsidRPr="00DB274C">
        <w:rPr>
          <w:rFonts w:ascii="Aptos Narrow" w:hAnsi="Aptos Narrow"/>
          <w:sz w:val="22"/>
          <w:szCs w:val="22"/>
          <w:lang w:val="es-419"/>
        </w:rPr>
        <w:t>medio)</w:t>
      </w:r>
      <w:r w:rsidRPr="00DB274C">
        <w:rPr>
          <w:rFonts w:ascii="Aptos Narrow" w:hAnsi="Aptos Narrow"/>
          <w:color w:val="5C6478"/>
          <w:sz w:val="22"/>
          <w:szCs w:val="22"/>
          <w:lang w:val="es-419"/>
        </w:rPr>
        <w:t xml:space="preserve">  ·</w:t>
      </w:r>
      <w:proofErr w:type="gramEnd"/>
      <w:r w:rsidRPr="00DB274C">
        <w:rPr>
          <w:rFonts w:ascii="Aptos Narrow" w:hAnsi="Aptos Narrow"/>
          <w:color w:val="5C6478"/>
          <w:sz w:val="22"/>
          <w:szCs w:val="22"/>
          <w:lang w:val="es-419"/>
        </w:rPr>
        <w:t xml:space="preserve">  </w:t>
      </w:r>
      <w:r w:rsidRPr="00DB274C">
        <w:rPr>
          <w:rFonts w:ascii="Aptos Narrow" w:hAnsi="Aptos Narrow"/>
          <w:b/>
          <w:bCs/>
          <w:color w:val="1E2761"/>
          <w:sz w:val="22"/>
          <w:szCs w:val="22"/>
          <w:lang w:val="es-419"/>
        </w:rPr>
        <w:t xml:space="preserve">RA del programa: </w:t>
      </w:r>
      <w:r w:rsidRPr="00DB274C">
        <w:rPr>
          <w:rFonts w:ascii="Aptos Narrow" w:hAnsi="Aptos Narrow"/>
          <w:sz w:val="22"/>
          <w:szCs w:val="22"/>
          <w:lang w:val="es-419"/>
        </w:rPr>
        <w:t>RA1.2, RA1.3, RA3.2</w:t>
      </w:r>
    </w:p>
    <w:p w14:paraId="229128E4" w14:textId="77777777" w:rsidR="00FD309D" w:rsidRPr="00DB274C" w:rsidRDefault="00FD309D" w:rsidP="00FD309D">
      <w:pPr>
        <w:spacing w:before="60" w:after="60" w:line="300" w:lineRule="auto"/>
        <w:jc w:val="both"/>
        <w:rPr>
          <w:rFonts w:ascii="Aptos Narrow" w:hAnsi="Aptos Narrow"/>
          <w:sz w:val="22"/>
          <w:szCs w:val="22"/>
          <w:lang w:val="es-419"/>
        </w:rPr>
      </w:pPr>
      <w:r w:rsidRPr="00DB274C">
        <w:rPr>
          <w:rFonts w:ascii="Aptos Narrow" w:hAnsi="Aptos Narrow"/>
          <w:sz w:val="22"/>
          <w:szCs w:val="22"/>
          <w:lang w:val="es-419"/>
        </w:rPr>
        <w:t xml:space="preserve">Se introduce la dinámica de sistemas como extensión cuantitativa del pensamiento sistémico. El estudiante aprende la distinción fundamental entre stocks (acumuladores) y flujos (tasas), construye sus primeros modelos </w:t>
      </w:r>
      <w:proofErr w:type="spellStart"/>
      <w:r w:rsidRPr="00DB274C">
        <w:rPr>
          <w:rFonts w:ascii="Aptos Narrow" w:hAnsi="Aptos Narrow"/>
          <w:sz w:val="22"/>
          <w:szCs w:val="22"/>
          <w:lang w:val="es-419"/>
        </w:rPr>
        <w:t>simulables</w:t>
      </w:r>
      <w:proofErr w:type="spellEnd"/>
      <w:r w:rsidRPr="00DB274C">
        <w:rPr>
          <w:rFonts w:ascii="Aptos Narrow" w:hAnsi="Aptos Narrow"/>
          <w:sz w:val="22"/>
          <w:szCs w:val="22"/>
          <w:lang w:val="es-419"/>
        </w:rPr>
        <w:t xml:space="preserve"> en Python (utilizando </w:t>
      </w:r>
      <w:proofErr w:type="spellStart"/>
      <w:proofErr w:type="gramStart"/>
      <w:r w:rsidRPr="00DB274C">
        <w:rPr>
          <w:rFonts w:ascii="Aptos Narrow" w:hAnsi="Aptos Narrow"/>
          <w:sz w:val="22"/>
          <w:szCs w:val="22"/>
          <w:lang w:val="es-419"/>
        </w:rPr>
        <w:t>scipy.integrate</w:t>
      </w:r>
      <w:proofErr w:type="spellEnd"/>
      <w:proofErr w:type="gramEnd"/>
      <w:r w:rsidRPr="00DB274C">
        <w:rPr>
          <w:rFonts w:ascii="Aptos Narrow" w:hAnsi="Aptos Narrow"/>
          <w:sz w:val="22"/>
          <w:szCs w:val="22"/>
          <w:lang w:val="es-419"/>
        </w:rPr>
        <w:t xml:space="preserv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DB274C"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AD857F3" w14:textId="6CBEE2C9" w:rsidR="004F6622" w:rsidRPr="00DB274C" w:rsidRDefault="004F6622" w:rsidP="004F6622">
            <w:pPr>
              <w:spacing w:after="0"/>
              <w:jc w:val="both"/>
              <w:rPr>
                <w:rFonts w:ascii="Aptos Narrow" w:eastAsia="Aptos Narrow" w:hAnsi="Aptos Narrow" w:cs="Aptos Narrow"/>
                <w:sz w:val="20"/>
                <w:szCs w:val="20"/>
                <w:lang w:val="es-419"/>
              </w:rPr>
            </w:pPr>
            <w:r w:rsidRPr="00DB274C">
              <w:rPr>
                <w:rFonts w:ascii="Aptos Narrow" w:hAnsi="Aptos Narrow"/>
                <w:sz w:val="20"/>
                <w:szCs w:val="20"/>
                <w:lang w:val="es-419"/>
              </w:rPr>
              <w:t xml:space="preserve">Video-lecciones 4.1–4.4 (60 min): del CLD al modelo cuantitativo (la </w:t>
            </w:r>
            <w:proofErr w:type="spellStart"/>
            <w:r w:rsidRPr="00DB274C">
              <w:rPr>
                <w:rFonts w:ascii="Aptos Narrow" w:hAnsi="Aptos Narrow"/>
                <w:sz w:val="20"/>
                <w:szCs w:val="20"/>
                <w:lang w:val="es-419"/>
              </w:rPr>
              <w:t>bathtub</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metaphor</w:t>
            </w:r>
            <w:proofErr w:type="spellEnd"/>
            <w:r w:rsidRPr="00DB274C">
              <w:rPr>
                <w:rFonts w:ascii="Aptos Narrow" w:hAnsi="Aptos Narrow"/>
                <w:sz w:val="20"/>
                <w:szCs w:val="20"/>
                <w:lang w:val="es-419"/>
              </w:rPr>
              <w:t xml:space="preserve"> de Sterman); bloques de construcción (stocks, flujos, auxiliares, constantes, retardos); formalismo </w:t>
            </w:r>
            <w:proofErr w:type="spellStart"/>
            <w:r w:rsidRPr="00DB274C">
              <w:rPr>
                <w:rFonts w:ascii="Aptos Narrow" w:hAnsi="Aptos Narrow"/>
                <w:sz w:val="20"/>
                <w:szCs w:val="20"/>
                <w:lang w:val="es-419"/>
              </w:rPr>
              <w:t>dS</w:t>
            </w:r>
            <w:proofErr w:type="spellEnd"/>
            <w:r w:rsidRPr="00DB274C">
              <w:rPr>
                <w:rFonts w:ascii="Aptos Narrow" w:hAnsi="Aptos Narrow"/>
                <w:sz w:val="20"/>
                <w:szCs w:val="20"/>
                <w:lang w:val="es-419"/>
              </w:rPr>
              <w:t>/</w:t>
            </w:r>
            <w:proofErr w:type="spellStart"/>
            <w:r w:rsidRPr="00DB274C">
              <w:rPr>
                <w:rFonts w:ascii="Aptos Narrow" w:hAnsi="Aptos Narrow"/>
                <w:sz w:val="20"/>
                <w:szCs w:val="20"/>
                <w:lang w:val="es-419"/>
              </w:rPr>
              <w:t>dt</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Inflow</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Outflow</w:t>
            </w:r>
            <w:proofErr w:type="spellEnd"/>
            <w:r w:rsidRPr="00DB274C">
              <w:rPr>
                <w:rFonts w:ascii="Aptos Narrow" w:hAnsi="Aptos Narrow"/>
                <w:sz w:val="20"/>
                <w:szCs w:val="20"/>
                <w:lang w:val="es-419"/>
              </w:rPr>
              <w:t xml:space="preserve">; polaridad y lazos R/B; introducción al módulo </w:t>
            </w:r>
            <w:proofErr w:type="spellStart"/>
            <w:r w:rsidRPr="00DB274C">
              <w:rPr>
                <w:rFonts w:ascii="Aptos Narrow" w:hAnsi="Aptos Narrow"/>
                <w:sz w:val="20"/>
                <w:szCs w:val="20"/>
                <w:lang w:val="es-419"/>
              </w:rPr>
              <w:t>mise_sd</w:t>
            </w:r>
            <w:proofErr w:type="spellEnd"/>
            <w:r w:rsidRPr="00DB274C">
              <w:rPr>
                <w:rFonts w:ascii="Aptos Narrow" w:hAnsi="Aptos Narrow"/>
                <w:sz w:val="20"/>
                <w:szCs w:val="20"/>
                <w:lang w:val="es-419"/>
              </w:rPr>
              <w:t xml:space="preserve">; demo embalse; caso del ciclo inversión-capacidad colombiano (3 stocks: </w:t>
            </w:r>
            <w:proofErr w:type="spellStart"/>
            <w:r w:rsidRPr="00DB274C">
              <w:rPr>
                <w:rFonts w:ascii="Aptos Narrow" w:hAnsi="Aptos Narrow"/>
                <w:sz w:val="20"/>
                <w:szCs w:val="20"/>
                <w:lang w:val="es-419"/>
              </w:rPr>
              <w:t>Capacidad_Instalada</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Proyectos_en_Construcción</w:t>
            </w:r>
            <w:proofErr w:type="spellEnd"/>
            <w:r w:rsidRPr="00DB274C">
              <w:rPr>
                <w:rFonts w:ascii="Aptos Narrow" w:hAnsi="Aptos Narrow"/>
                <w:sz w:val="20"/>
                <w:szCs w:val="20"/>
                <w:lang w:val="es-419"/>
              </w:rPr>
              <w:t xml:space="preserve">, Demanda; retardo constructor de 3–5 años como clave). </w:t>
            </w:r>
            <w:r w:rsidRPr="00DB274C">
              <w:rPr>
                <w:rFonts w:ascii="Aptos Narrow" w:hAnsi="Aptos Narrow"/>
                <w:sz w:val="20"/>
                <w:szCs w:val="20"/>
              </w:rPr>
              <w:t>Lectura: Sterman Business Dynamics Cap. 1–3; Meadows Cap. 3 (</w:t>
            </w:r>
            <w:proofErr w:type="spellStart"/>
            <w:r w:rsidRPr="00DB274C">
              <w:rPr>
                <w:rFonts w:ascii="Aptos Narrow" w:hAnsi="Aptos Narrow"/>
                <w:sz w:val="20"/>
                <w:szCs w:val="20"/>
              </w:rPr>
              <w:t>arquetipos</w:t>
            </w:r>
            <w:proofErr w:type="spellEnd"/>
            <w:r w:rsidRPr="00DB274C">
              <w:rPr>
                <w:rFonts w:ascii="Aptos Narrow" w:hAnsi="Aptos Narrow"/>
                <w:sz w:val="20"/>
                <w:szCs w:val="20"/>
              </w:rPr>
              <w:t>).</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6DC768FD" w14:textId="77777777" w:rsidR="00690DDB" w:rsidRPr="00690DDB" w:rsidRDefault="00CF7577" w:rsidP="00690DDB">
      <w:pPr>
        <w:spacing w:after="60"/>
        <w:rPr>
          <w:rFonts w:ascii="Aptos Narrow" w:hAnsi="Aptos Narrow"/>
          <w:sz w:val="22"/>
          <w:szCs w:val="22"/>
          <w:lang w:val="es-419"/>
        </w:rPr>
      </w:pPr>
      <w:r w:rsidRPr="00690DDB">
        <w:rPr>
          <w:rFonts w:ascii="Aptos Narrow" w:hAnsi="Aptos Narrow"/>
          <w:b/>
          <w:bCs/>
          <w:color w:val="1F3864"/>
          <w:sz w:val="22"/>
          <w:szCs w:val="22"/>
          <w:lang w:val="es-419"/>
        </w:rPr>
        <w:t xml:space="preserve">Alcance de </w:t>
      </w:r>
      <w:r w:rsidR="004F6622" w:rsidRPr="00690DDB">
        <w:rPr>
          <w:rFonts w:ascii="Aptos Narrow" w:hAnsi="Aptos Narrow"/>
          <w:b/>
          <w:bCs/>
          <w:color w:val="1F3864"/>
          <w:sz w:val="22"/>
          <w:szCs w:val="22"/>
          <w:lang w:val="es-419"/>
        </w:rPr>
        <w:t>4.</w:t>
      </w:r>
      <w:r w:rsidR="009C0013" w:rsidRPr="00690DDB">
        <w:rPr>
          <w:rFonts w:ascii="Aptos Narrow" w:hAnsi="Aptos Narrow"/>
          <w:b/>
          <w:bCs/>
          <w:color w:val="1F3864"/>
          <w:sz w:val="22"/>
          <w:szCs w:val="22"/>
          <w:lang w:val="es-419"/>
        </w:rPr>
        <w:t>3</w:t>
      </w:r>
      <w:r w:rsidR="00114DF8" w:rsidRPr="00690DDB">
        <w:rPr>
          <w:rFonts w:ascii="Aptos Narrow" w:hAnsi="Aptos Narrow"/>
          <w:b/>
          <w:bCs/>
          <w:color w:val="1F3864"/>
          <w:sz w:val="22"/>
          <w:szCs w:val="22"/>
          <w:lang w:val="es-419"/>
        </w:rPr>
        <w:t xml:space="preserve">: </w:t>
      </w:r>
      <w:r w:rsidR="00690DDB" w:rsidRPr="00690DDB">
        <w:rPr>
          <w:rFonts w:ascii="Aptos Narrow" w:hAnsi="Aptos Narrow"/>
          <w:sz w:val="22"/>
          <w:szCs w:val="22"/>
          <w:lang w:val="es-419"/>
        </w:rPr>
        <w:t xml:space="preserve">Integración numérica paso a paso; el ciclo del modelador; el módulo </w:t>
      </w:r>
      <w:proofErr w:type="spellStart"/>
      <w:r w:rsidR="00690DDB" w:rsidRPr="00690DDB">
        <w:rPr>
          <w:rFonts w:ascii="Aptos Narrow" w:hAnsi="Aptos Narrow"/>
          <w:sz w:val="22"/>
          <w:szCs w:val="22"/>
          <w:lang w:val="es-419"/>
        </w:rPr>
        <w:t>mise_sd</w:t>
      </w:r>
      <w:proofErr w:type="spellEnd"/>
      <w:r w:rsidR="00690DDB" w:rsidRPr="00690DDB">
        <w:rPr>
          <w:rFonts w:ascii="Aptos Narrow" w:hAnsi="Aptos Narrow"/>
          <w:sz w:val="22"/>
          <w:szCs w:val="22"/>
          <w:lang w:val="es-419"/>
        </w:rPr>
        <w:t>; demo del embalse; el modelo como laboratorio de políticas y su validación</w:t>
      </w:r>
    </w:p>
    <w:p w14:paraId="09FB9303" w14:textId="77777777" w:rsidR="00690DDB" w:rsidRPr="00690DDB" w:rsidRDefault="00690DDB" w:rsidP="00690DDB">
      <w:pPr>
        <w:spacing w:before="280" w:after="120"/>
        <w:rPr>
          <w:rFonts w:ascii="Aptos Narrow" w:hAnsi="Aptos Narrow"/>
          <w:sz w:val="22"/>
          <w:szCs w:val="22"/>
          <w:lang w:val="es-419"/>
        </w:rPr>
      </w:pPr>
      <w:r w:rsidRPr="00690DDB">
        <w:rPr>
          <w:rFonts w:ascii="Aptos Narrow" w:hAnsi="Aptos Narrow"/>
          <w:b/>
          <w:bCs/>
          <w:color w:val="1F3864"/>
          <w:sz w:val="22"/>
          <w:szCs w:val="22"/>
          <w:lang w:val="es-419"/>
        </w:rPr>
        <w:t>Segmento 1 — Del plano al sistema que camina</w:t>
      </w:r>
    </w:p>
    <w:p w14:paraId="1343864D"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En las dos lecciones anteriores construimos el plano de un modelo de dinámica de sistemas: aprendimos a distinguir stocks de flujos, a completar el vocabulario con auxiliares y constantes, y a escribir la ecuación que relaciona un stock con sus flujos. Tenemos el diagrama. Pero un diagrama, por sí solo, es una foto estática de la estructura. Todavía no sabemos cómo se comporta el sistema en el tiempo, que es lo que de verdad queremos saber.</w:t>
      </w:r>
    </w:p>
    <w:p w14:paraId="2083F1E5"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Hoy vamos a poner el modelo a caminar. Vamos a ver qué significa simular un modelo de dinámica de sistemas: cómo el computador toma la estructura y genera la trayectoria del sistema en el tiempo, cómo lo hace el módulo de software del curso, y haremos una primera demostración concreta con un embalse. Al terminar, entenderán el ciclo completo del modelador, que va de la estructura al comportamiento y de vuelta.</w:t>
      </w:r>
    </w:p>
    <w:p w14:paraId="00E3A155"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Conviene tener en mente ese ciclo completo, porque enmarca todo lo que harán en el laboratorio. Primero se define el problema y se dibuja la estructura: los stocks, los flujos, los lazos, como aprendimos en las lecciones anteriores. Segundo se traduce esa estructura a ecuaciones y se simula, que es lo de hoy. Tercero se valida: se compara el comportamiento simulado con lo que sabemos del sistema real, se prueban condiciones extremas, y si algo no cuadra se corrige la estructura o los supuestos, volviendo atrás. Y cuarto, solo cuando confiamos razonablemente en el modelo, se usa para experimentar con políticas. Este ciclo no es lineal, se recorre varias veces, refinando el modelo en cada vuelta. Simular, lo de hoy, es el eslabón que conecta la estructura con el comportamiento y hace posible todo lo demás.</w:t>
      </w:r>
    </w:p>
    <w:p w14:paraId="37B0E3C4" w14:textId="77777777" w:rsidR="00690DDB" w:rsidRPr="00690DDB" w:rsidRDefault="00690DDB" w:rsidP="00690DDB">
      <w:pPr>
        <w:spacing w:before="280" w:after="120"/>
        <w:rPr>
          <w:rFonts w:ascii="Aptos Narrow" w:hAnsi="Aptos Narrow"/>
          <w:sz w:val="22"/>
          <w:szCs w:val="22"/>
          <w:lang w:val="es-419"/>
        </w:rPr>
      </w:pPr>
      <w:r w:rsidRPr="00690DDB">
        <w:rPr>
          <w:rFonts w:ascii="Aptos Narrow" w:hAnsi="Aptos Narrow"/>
          <w:b/>
          <w:bCs/>
          <w:color w:val="1F3864"/>
          <w:sz w:val="22"/>
          <w:szCs w:val="22"/>
          <w:lang w:val="es-419"/>
        </w:rPr>
        <w:t>Segmento 2 — Integrar paso a paso: la idea de la simulación</w:t>
      </w:r>
    </w:p>
    <w:p w14:paraId="181E9E4A"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¿Cómo hace el computador para pasar de la ecuación a la trayectoria? La idea es sorprendentemente intuitiva, y no hace falta saber cálculo avanzado para entenderla. Recuerden la ecuación fundamental: la tasa de cambio de un stock es su flujo de entrada menos su flujo de salida. Bien: el computador avanza en pequeños pasos de tiempo, y en cada paso hace lo mismo que haríamos nosotros observando la bañera.</w:t>
      </w:r>
    </w:p>
    <w:p w14:paraId="69AB31C8"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 xml:space="preserve">En cada paso, mira el estado actual: cuánto hay en cada stock. Con eso calcula los auxiliares, por </w:t>
      </w:r>
      <w:proofErr w:type="gramStart"/>
      <w:r w:rsidRPr="00690DDB">
        <w:rPr>
          <w:rFonts w:ascii="Aptos Narrow" w:hAnsi="Aptos Narrow"/>
          <w:sz w:val="22"/>
          <w:szCs w:val="22"/>
          <w:lang w:val="es-419"/>
        </w:rPr>
        <w:t>ejemplo</w:t>
      </w:r>
      <w:proofErr w:type="gramEnd"/>
      <w:r w:rsidRPr="00690DDB">
        <w:rPr>
          <w:rFonts w:ascii="Aptos Narrow" w:hAnsi="Aptos Narrow"/>
          <w:sz w:val="22"/>
          <w:szCs w:val="22"/>
          <w:lang w:val="es-419"/>
        </w:rPr>
        <w:t xml:space="preserve"> la brecha entre oferta y demanda, y con los auxiliares calcula el valor de cada flujo en ese instante. Luego aplica la ecuación: multiplica el flujo neto por la duración del pequeño paso de tiempo y suma ese cambio al stock. Así obtiene el nuevo valor del stock un instante después. Y repite: con el nuevo estado vuelve a calcular auxiliares, flujos, y actualiza los stocks otra vez. Paso a paso, instante a instante, va construyendo la trayectoria completa del sistema. Esto se llama integración numérica, y es lo que hace por dentro cualquier software de simulación.</w:t>
      </w:r>
    </w:p>
    <w:p w14:paraId="67A1A8A2"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lastRenderedPageBreak/>
        <w:t>Una buena manera de imaginarlo es pensar en una película. Una película parece movimiento continuo, pero en realidad es una sucesión de fotos fijas, los cuadros, que pasan tan rápido que el ojo las funde. La simulación hace lo mismo con el sistema: descompone la evolución continua en una sucesión de instantes, calcula el estado en cada cuadro a partir del anterior, y al reproducirlos en orden obtenemos la película del comportamiento del sistema en el tiempo. Cada cuadro es un paso de integración. Y así como una película con pocos cuadros por segundo se ve entrecortada, una simulación con pasos demasiado grandes se ve tosca e imprecisa.</w:t>
      </w:r>
    </w:p>
    <w:p w14:paraId="3FCF4D08"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Ese es justamente el detalle práctico que importa: el tamaño del paso de tiempo. Si el paso es demasiado grande, la simulación pierde precisión, porque asume que los flujos se mantienen constantes durante todo el paso, lo cual solo es aproximadamente cierto en intervalos cortos. Si el paso es muy pequeño, la simulación es más precisa pero más lenta. Elegir un paso adecuado es parte del oficio, y una prueba sana es correr el modelo con pasos cada vez más pequeños: si los resultados dejan de cambiar, el paso ya es suficientemente fino. Herramientas modernas, como las bibliotecas de integración numérica de Python, manejan esto de forma automática y robusta, ajustando el paso según haga falta, así que ustedes podrán concentrarse en la estructura del modelo y no en la maquinaria numérica.</w:t>
      </w:r>
    </w:p>
    <w:p w14:paraId="0ECB0141" w14:textId="77777777" w:rsidR="00690DDB" w:rsidRPr="00690DDB" w:rsidRDefault="00690DDB" w:rsidP="00690DDB">
      <w:pPr>
        <w:pBdr>
          <w:left w:val="single" w:sz="18" w:space="12" w:color="9C6500"/>
        </w:pBdr>
        <w:spacing w:before="120"/>
        <w:rPr>
          <w:rFonts w:ascii="Aptos Narrow" w:hAnsi="Aptos Narrow"/>
          <w:sz w:val="22"/>
          <w:szCs w:val="22"/>
          <w:lang w:val="es-419"/>
        </w:rPr>
      </w:pPr>
      <w:r w:rsidRPr="00690DDB">
        <w:rPr>
          <w:rFonts w:ascii="Aptos Narrow" w:hAnsi="Aptos Narrow"/>
          <w:b/>
          <w:bCs/>
          <w:color w:val="9C6500"/>
          <w:sz w:val="22"/>
          <w:szCs w:val="22"/>
          <w:lang w:val="es-419"/>
        </w:rPr>
        <w:t xml:space="preserve">[QUIZ EMBEBIDO] </w:t>
      </w:r>
      <w:r w:rsidRPr="00690DDB">
        <w:rPr>
          <w:rFonts w:ascii="Aptos Narrow" w:hAnsi="Aptos Narrow"/>
          <w:i/>
          <w:iCs/>
          <w:color w:val="555555"/>
          <w:sz w:val="22"/>
          <w:szCs w:val="22"/>
          <w:lang w:val="es-419"/>
        </w:rPr>
        <w:t>Dado un stock con un valor inicial, un flujo de entrada y uno de salida conocidos, y un paso de tiempo, el estudiante debe calcular manualmente el valor del stock tras uno o dos pasos de integración, demostrando que entiende el procedimiento de avanzar la simulación.</w:t>
      </w:r>
    </w:p>
    <w:p w14:paraId="1CFBC9D2" w14:textId="77777777" w:rsidR="00690DDB" w:rsidRPr="00690DDB" w:rsidRDefault="00690DDB" w:rsidP="00690DDB">
      <w:pPr>
        <w:spacing w:before="280" w:after="120"/>
        <w:rPr>
          <w:rFonts w:ascii="Aptos Narrow" w:hAnsi="Aptos Narrow"/>
          <w:sz w:val="22"/>
          <w:szCs w:val="22"/>
          <w:lang w:val="es-419"/>
        </w:rPr>
      </w:pPr>
      <w:r w:rsidRPr="00690DDB">
        <w:rPr>
          <w:rFonts w:ascii="Aptos Narrow" w:hAnsi="Aptos Narrow"/>
          <w:b/>
          <w:bCs/>
          <w:color w:val="1F3864"/>
          <w:sz w:val="22"/>
          <w:szCs w:val="22"/>
          <w:lang w:val="es-419"/>
        </w:rPr>
        <w:t>Segmento 3 — El módulo del curso y la demostración del embalse</w:t>
      </w:r>
    </w:p>
    <w:p w14:paraId="027A4167"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 xml:space="preserve">Para que ustedes no tengan que pelear con la maquinaria numérica, el curso les entrega un módulo de software propio, construido sobre Python, al que llamamos </w:t>
      </w:r>
      <w:proofErr w:type="spellStart"/>
      <w:r w:rsidRPr="00690DDB">
        <w:rPr>
          <w:rFonts w:ascii="Aptos Narrow" w:hAnsi="Aptos Narrow"/>
          <w:sz w:val="22"/>
          <w:szCs w:val="22"/>
          <w:lang w:val="es-419"/>
        </w:rPr>
        <w:t>mise_sd</w:t>
      </w:r>
      <w:proofErr w:type="spellEnd"/>
      <w:r w:rsidRPr="00690DDB">
        <w:rPr>
          <w:rFonts w:ascii="Aptos Narrow" w:hAnsi="Aptos Narrow"/>
          <w:sz w:val="22"/>
          <w:szCs w:val="22"/>
          <w:lang w:val="es-419"/>
        </w:rPr>
        <w:t>. La idea del módulo es que se concentren en lo que importa, definir los stocks, los flujos, los auxiliares y las constantes de su modelo, y que el módulo se encargue de la integración, de correr la simulación y de graficar los resultados. Es una herramienta pensada para que el esfuerzo intelectual esté en el modelado y no en la programación de bajo nivel.</w:t>
      </w:r>
    </w:p>
    <w:p w14:paraId="272BC42B"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 xml:space="preserve">Hagamos la demostración más simple posible, un embalse, porque contiene toda la idea en su forma más pura. Definimos un stock: el volumen de agua embalsada. Definimos un flujo de entrada: los aportes hidrológicos, la lluvia que llega. Definimos un flujo de salida: la </w:t>
      </w:r>
      <w:proofErr w:type="spellStart"/>
      <w:r w:rsidRPr="00690DDB">
        <w:rPr>
          <w:rFonts w:ascii="Aptos Narrow" w:hAnsi="Aptos Narrow"/>
          <w:sz w:val="22"/>
          <w:szCs w:val="22"/>
          <w:lang w:val="es-419"/>
        </w:rPr>
        <w:t>turbinación</w:t>
      </w:r>
      <w:proofErr w:type="spellEnd"/>
      <w:r w:rsidRPr="00690DDB">
        <w:rPr>
          <w:rFonts w:ascii="Aptos Narrow" w:hAnsi="Aptos Narrow"/>
          <w:sz w:val="22"/>
          <w:szCs w:val="22"/>
          <w:lang w:val="es-419"/>
        </w:rPr>
        <w:t xml:space="preserve">, el agua que se usa para generar. Con eso el modelo ya está completo, y podemos simularlo. Si los aportes superan a la </w:t>
      </w:r>
      <w:proofErr w:type="spellStart"/>
      <w:r w:rsidRPr="00690DDB">
        <w:rPr>
          <w:rFonts w:ascii="Aptos Narrow" w:hAnsi="Aptos Narrow"/>
          <w:sz w:val="22"/>
          <w:szCs w:val="22"/>
          <w:lang w:val="es-419"/>
        </w:rPr>
        <w:t>turbinación</w:t>
      </w:r>
      <w:proofErr w:type="spellEnd"/>
      <w:r w:rsidRPr="00690DDB">
        <w:rPr>
          <w:rFonts w:ascii="Aptos Narrow" w:hAnsi="Aptos Narrow"/>
          <w:sz w:val="22"/>
          <w:szCs w:val="22"/>
          <w:lang w:val="es-419"/>
        </w:rPr>
        <w:t>, el embalse se llena; si turbinamos más de lo que entra, el embalse baja.</w:t>
      </w:r>
    </w:p>
    <w:p w14:paraId="55115E7E"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 xml:space="preserve">Ahora hagámoslo interesante: metámosle una temporada seca, reduciendo los aportes durante unos meses, y veamos qué pasa. El nivel cae, como esperábamos. Pero fíjense en lo revelador: cuando vuelven las lluvias, el embalse no se recupera de golpe. Se rellena poco a poco, tomándose meses en volver a su nivel anterior. Ahí está, hecha gráfica, la inercia del stock que estudiamos en la primera lección de la semana. Y ahí está también, en miniatura, la explicación de por qué la crisis de El Niño no terminó el día que volvió a llover: el </w:t>
      </w:r>
      <w:r w:rsidRPr="00690DDB">
        <w:rPr>
          <w:rFonts w:ascii="Aptos Narrow" w:hAnsi="Aptos Narrow"/>
          <w:sz w:val="22"/>
          <w:szCs w:val="22"/>
          <w:lang w:val="es-419"/>
        </w:rPr>
        <w:lastRenderedPageBreak/>
        <w:t>sistema tenía que recargar un stock agotado, y eso toma tiempo por más que la señal externa ya haya cambiado.</w:t>
      </w:r>
    </w:p>
    <w:p w14:paraId="1662F373"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Fíjense en lo que acaba de pasar, porque es el método completo en miniatura. Partimos de una estructura mínima, tres elementos, la simulamos, y obtuvimos un comportamiento en el tiempo con una propiedad no trivial, la recuperación lenta. La dinámica de sistemas es esencialmente eso: conectar la estructura con el comportamiento. Y una vez que el modelo camina, podemos experimentar: ¿qué pasa si la sequía dura el doble? ¿si el embalse fuera más grande? ¿si turbináramos menos durante la sequía para proteger el nivel? Cada pregunta es una corrida, y comparar las corridas es como aprendemos qué hace al sistema comportarse como se comporta.</w:t>
      </w:r>
    </w:p>
    <w:p w14:paraId="6D2236ED"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Y quiero dejar un consejo de método que vale para todos los modelos que construyan en su vida profesional: empiecen siempre por el modelo más pequeño que pueda mostrar el comportamiento que les interesa. Es tentador querer capturar toda la realidad de una vez, meter veinte stocks y cincuenta variables desde el principio. Pero un modelo grande construido de golpe es imposible de depurar: cuando algo sale raro, uno no sabe si es un error de programación, un supuesto malo o un comportamiento genuino del sistema. En cambio, si se empieza con tres elementos que uno entiende perfectamente, y se va agregando complejidad de a poco, verificando en cada paso que el comportamiento sigue teniendo sentido, se construye confianza en el modelo capa por capa. El embalse que acabamos de simular es exactamente ese primer ladrillo, y sobre esa misma lógica van a construir, en el laboratorio, el modelo mucho más rico del ciclo inversión-capacidad.</w:t>
      </w:r>
    </w:p>
    <w:p w14:paraId="54A20C1F" w14:textId="77777777" w:rsidR="00690DDB" w:rsidRPr="00690DDB" w:rsidRDefault="00690DDB" w:rsidP="00690DDB">
      <w:pPr>
        <w:spacing w:before="280" w:after="120"/>
        <w:rPr>
          <w:rFonts w:ascii="Aptos Narrow" w:hAnsi="Aptos Narrow"/>
          <w:sz w:val="22"/>
          <w:szCs w:val="22"/>
          <w:lang w:val="es-419"/>
        </w:rPr>
      </w:pPr>
      <w:r w:rsidRPr="00690DDB">
        <w:rPr>
          <w:rFonts w:ascii="Aptos Narrow" w:hAnsi="Aptos Narrow"/>
          <w:b/>
          <w:bCs/>
          <w:color w:val="1F3864"/>
          <w:sz w:val="22"/>
          <w:szCs w:val="22"/>
          <w:lang w:val="es-419"/>
        </w:rPr>
        <w:t>Segmento 4 — El modelo como laboratorio, y qué significa validarlo</w:t>
      </w:r>
    </w:p>
    <w:p w14:paraId="67B7DBFF"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Quiero detenerme en el valor de esta capacidad de experimentar, porque es lo que convierte a la dinámica de sistemas en una herramienta de decisión y no solo de descripción. En el mundo real no podemos duplicar el tamaño de un embalse para ver qué pasa, ni alargar una sequía a voluntad, ni construir plantas solo para comprobar una hipótesis. Esos experimentos serían imposibles, o demasiado lentos y costosos. Pero en el modelo son gratis e instantáneos.</w:t>
      </w:r>
    </w:p>
    <w:p w14:paraId="137FC491"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Esto nos permite algo poderoso: probar políticas antes de aplicarlas. ¿Qué efecto tendría sobre las oscilaciones del sistema una regla que incentive construir capacidad con más anticipación? ¿Cómo responde el sistema a un choque de demanda si tiene más o menos margen de reserva? Podemos correr cada política en el modelo, comparar las trayectorias, y llevar al tomador de decisiones no una opinión, sino evidencia simulada sobre las consecuencias probables de cada opción. Eso sí, con una advertencia que vale la pena repetir: el modelo es una simplificación, y sus respuestas valen lo que valgan sus supuestos. Un modelo bien construido ilumina; un modelo mal calibrado engaña con la falsa autoridad de un número.</w:t>
      </w:r>
    </w:p>
    <w:p w14:paraId="27A4BCFA"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 xml:space="preserve">Por eso vale la pena decir un par de palabras sobre qué significa validar un modelo, que es lo que separa un ejercicio serio de un juego de números. Validar no es solo comprobar que el modelo reproduce los datos históricos, aunque eso ayuda; un modelo puede acertar el pasado por las razones equivocadas, ajustando </w:t>
      </w:r>
      <w:r w:rsidRPr="00690DDB">
        <w:rPr>
          <w:rFonts w:ascii="Aptos Narrow" w:hAnsi="Aptos Narrow"/>
          <w:sz w:val="22"/>
          <w:szCs w:val="22"/>
          <w:lang w:val="es-419"/>
        </w:rPr>
        <w:lastRenderedPageBreak/>
        <w:t>parámetros hasta que la curva calce. Validar es examinar si la estructura del modelo tiene sentido, si sus supuestos de comportamiento son defendibles, si responde de forma razonable ante condiciones extremas, y si sus conclusiones se sostienen cuando variamos los parámetros dentro de rangos plausibles.</w:t>
      </w:r>
    </w:p>
    <w:p w14:paraId="75F2958A"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Esa última prueba merece un comentario, porque será central la próxima semana. Un modelo cuya recomendación cambia por completo con un pequeño ajuste de un parámetro incierto no es una base sólida para decidir. Si al mover ligeramente un supuesto la respuesta pasa de construir a no construir, lo honesto es reportar esa fragilidad, no elegir el valor que da la respuesta que nos gusta. En la semana cinco haremos de esto un método formal, explorando escenarios y buscando estrategias robustas. Por ahora quédense con el principio: la honestidad sobre los límites del modelo no debilita el análisis, lo hace confiable, y un consultor que dice esta conclusión se sostiene solo bajo estos supuestos es mucho más valioso que uno que entrega un número sin advertencias.</w:t>
      </w:r>
    </w:p>
    <w:p w14:paraId="765FBD59" w14:textId="77777777" w:rsidR="00690DDB" w:rsidRPr="00690DDB" w:rsidRDefault="00690DDB" w:rsidP="00690DDB">
      <w:pPr>
        <w:pBdr>
          <w:left w:val="single" w:sz="18" w:space="12" w:color="9C6500"/>
        </w:pBdr>
        <w:spacing w:before="120"/>
        <w:rPr>
          <w:rFonts w:ascii="Aptos Narrow" w:hAnsi="Aptos Narrow"/>
          <w:sz w:val="22"/>
          <w:szCs w:val="22"/>
          <w:lang w:val="es-419"/>
        </w:rPr>
      </w:pPr>
      <w:r w:rsidRPr="00690DDB">
        <w:rPr>
          <w:rFonts w:ascii="Aptos Narrow" w:hAnsi="Aptos Narrow"/>
          <w:b/>
          <w:bCs/>
          <w:color w:val="9C6500"/>
          <w:sz w:val="22"/>
          <w:szCs w:val="22"/>
          <w:lang w:val="es-419"/>
        </w:rPr>
        <w:t xml:space="preserve">[QUIZ EMBEBIDO] </w:t>
      </w:r>
      <w:r w:rsidRPr="00690DDB">
        <w:rPr>
          <w:rFonts w:ascii="Aptos Narrow" w:hAnsi="Aptos Narrow"/>
          <w:i/>
          <w:iCs/>
          <w:color w:val="555555"/>
          <w:sz w:val="22"/>
          <w:szCs w:val="22"/>
          <w:lang w:val="es-419"/>
        </w:rPr>
        <w:t xml:space="preserve">Se plantea una pregunta de política sobre el embalse (por ejemplo, cómo cambiar la regla de </w:t>
      </w:r>
      <w:proofErr w:type="spellStart"/>
      <w:r w:rsidRPr="00690DDB">
        <w:rPr>
          <w:rFonts w:ascii="Aptos Narrow" w:hAnsi="Aptos Narrow"/>
          <w:i/>
          <w:iCs/>
          <w:color w:val="555555"/>
          <w:sz w:val="22"/>
          <w:szCs w:val="22"/>
          <w:lang w:val="es-419"/>
        </w:rPr>
        <w:t>turbinación</w:t>
      </w:r>
      <w:proofErr w:type="spellEnd"/>
      <w:r w:rsidRPr="00690DDB">
        <w:rPr>
          <w:rFonts w:ascii="Aptos Narrow" w:hAnsi="Aptos Narrow"/>
          <w:i/>
          <w:iCs/>
          <w:color w:val="555555"/>
          <w:sz w:val="22"/>
          <w:szCs w:val="22"/>
          <w:lang w:val="es-419"/>
        </w:rPr>
        <w:t xml:space="preserve"> para proteger el nivel ante una sequía). El estudiante debe describir qué experimento correría en el modelo, qué variaría y qué observaría para responder, distinguiendo lo que el modelo puede y no puede decir.</w:t>
      </w:r>
    </w:p>
    <w:p w14:paraId="51F00707" w14:textId="77777777" w:rsidR="00690DDB" w:rsidRPr="00690DDB" w:rsidRDefault="00690DDB" w:rsidP="00690DDB">
      <w:pPr>
        <w:spacing w:before="280" w:after="120"/>
        <w:rPr>
          <w:rFonts w:ascii="Aptos Narrow" w:hAnsi="Aptos Narrow"/>
          <w:sz w:val="22"/>
          <w:szCs w:val="22"/>
          <w:lang w:val="es-419"/>
        </w:rPr>
      </w:pPr>
      <w:r w:rsidRPr="00690DDB">
        <w:rPr>
          <w:rFonts w:ascii="Aptos Narrow" w:hAnsi="Aptos Narrow"/>
          <w:b/>
          <w:bCs/>
          <w:color w:val="1F3864"/>
          <w:sz w:val="22"/>
          <w:szCs w:val="22"/>
          <w:lang w:val="es-419"/>
        </w:rPr>
        <w:t>Segmento 5 — Cierre y hacia el caso real</w:t>
      </w:r>
    </w:p>
    <w:p w14:paraId="004A6F97"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Recapitulemos. Hoy pusimos el modelo a caminar. Entendimos que simular es integrar paso a paso: en cada instante el computador calcula los auxiliares y los flujos a partir del estado, y actualiza los stocks, construyendo cuadro a cuadro la película del sistema en el tiempo. Vimos por qué importa el tamaño del paso, conocimos el módulo del curso que nos deja concentrarnos en el modelado, e hicimos la demostración del embalse, donde de una estructura de tres elementos emergió un comportamiento con inercia que explica la recuperación lenta tras una sequía. Y entendimos que un modelo que camina es un laboratorio para probar políticas, siempre que seamos rigurosos al validarlo y honestos sobre sus supuestos.</w:t>
      </w:r>
    </w:p>
    <w:p w14:paraId="42A79161" w14:textId="77777777" w:rsidR="00690DDB" w:rsidRPr="00690DDB" w:rsidRDefault="00690DDB" w:rsidP="00690DDB">
      <w:pPr>
        <w:spacing w:line="300" w:lineRule="auto"/>
        <w:jc w:val="both"/>
        <w:rPr>
          <w:rFonts w:ascii="Aptos Narrow" w:hAnsi="Aptos Narrow"/>
          <w:sz w:val="22"/>
          <w:szCs w:val="22"/>
          <w:lang w:val="es-419"/>
        </w:rPr>
      </w:pPr>
      <w:r w:rsidRPr="00690DDB">
        <w:rPr>
          <w:rFonts w:ascii="Aptos Narrow" w:hAnsi="Aptos Narrow"/>
          <w:sz w:val="22"/>
          <w:szCs w:val="22"/>
          <w:lang w:val="es-419"/>
        </w:rPr>
        <w:t>Ya tenemos todo: la distinción stock-flujo, el vocabulario completo, el formalismo, y la capacidad de simular. Es momento de juntarlo en el caso que ha motivado toda la semana. En la última lección vamos a construir el modelo del ciclo de inversión y capacidad del sector eléctrico colombiano, con sus tres stocks y su retardo constructor, y vamos a ver, simulándolo, por qué el sistema oscila entre sobreinversión y escasez. Ahí todo lo que aprendimos se pondrá al servicio de responder la pregunta que abrió la semana. Nos vemos en la lección 4.4.</w:t>
      </w:r>
    </w:p>
    <w:p w14:paraId="3180FF72" w14:textId="77777777" w:rsidR="00690DDB" w:rsidRPr="00690DDB" w:rsidRDefault="00690DDB" w:rsidP="00690DDB">
      <w:pPr>
        <w:pBdr>
          <w:top w:val="single" w:sz="6" w:space="6" w:color="CCCCCC"/>
        </w:pBdr>
        <w:spacing w:before="280" w:after="120"/>
        <w:rPr>
          <w:rFonts w:ascii="Aptos Narrow" w:hAnsi="Aptos Narrow"/>
          <w:sz w:val="22"/>
          <w:szCs w:val="22"/>
          <w:lang w:val="es-419"/>
        </w:rPr>
      </w:pPr>
      <w:r w:rsidRPr="00690DDB">
        <w:rPr>
          <w:rFonts w:ascii="Aptos Narrow" w:hAnsi="Aptos Narrow"/>
          <w:b/>
          <w:bCs/>
          <w:color w:val="9C6500"/>
          <w:sz w:val="22"/>
          <w:szCs w:val="22"/>
          <w:lang w:val="es-419"/>
        </w:rPr>
        <w:t>Datos por verificar antes de grabar</w:t>
      </w:r>
    </w:p>
    <w:p w14:paraId="353FCBD7" w14:textId="2281B3E6" w:rsidR="00C20D6B" w:rsidRPr="00DB274C" w:rsidRDefault="00690DDB" w:rsidP="00DB274C">
      <w:pPr>
        <w:spacing w:after="120"/>
        <w:rPr>
          <w:rFonts w:ascii="Aptos Narrow" w:hAnsi="Aptos Narrow"/>
          <w:sz w:val="22"/>
          <w:szCs w:val="22"/>
          <w:lang w:val="es-419"/>
        </w:rPr>
      </w:pPr>
      <w:r w:rsidRPr="00690DDB">
        <w:rPr>
          <w:rFonts w:ascii="Aptos Narrow" w:hAnsi="Aptos Narrow"/>
          <w:i/>
          <w:iCs/>
          <w:color w:val="555555"/>
          <w:sz w:val="22"/>
          <w:szCs w:val="22"/>
          <w:lang w:val="es-419"/>
        </w:rPr>
        <w:t xml:space="preserve">Verificar el nombre y la interfaz exactos del módulo del curso (referido aquí como </w:t>
      </w:r>
      <w:proofErr w:type="spellStart"/>
      <w:r w:rsidRPr="00690DDB">
        <w:rPr>
          <w:rFonts w:ascii="Aptos Narrow" w:hAnsi="Aptos Narrow"/>
          <w:i/>
          <w:iCs/>
          <w:color w:val="555555"/>
          <w:sz w:val="22"/>
          <w:szCs w:val="22"/>
          <w:lang w:val="es-419"/>
        </w:rPr>
        <w:t>mise_sd</w:t>
      </w:r>
      <w:proofErr w:type="spellEnd"/>
      <w:r w:rsidRPr="00690DDB">
        <w:rPr>
          <w:rFonts w:ascii="Aptos Narrow" w:hAnsi="Aptos Narrow"/>
          <w:i/>
          <w:iCs/>
          <w:color w:val="555555"/>
          <w:sz w:val="22"/>
          <w:szCs w:val="22"/>
          <w:lang w:val="es-419"/>
        </w:rPr>
        <w:t>) contra el material que se entregará en el Lab 3, así como la biblioteca de integración que se usará (</w:t>
      </w:r>
      <w:proofErr w:type="spellStart"/>
      <w:proofErr w:type="gramStart"/>
      <w:r w:rsidRPr="00690DDB">
        <w:rPr>
          <w:rFonts w:ascii="Aptos Narrow" w:hAnsi="Aptos Narrow"/>
          <w:i/>
          <w:iCs/>
          <w:color w:val="555555"/>
          <w:sz w:val="22"/>
          <w:szCs w:val="22"/>
          <w:lang w:val="es-419"/>
        </w:rPr>
        <w:t>scipy.integrate</w:t>
      </w:r>
      <w:proofErr w:type="spellEnd"/>
      <w:proofErr w:type="gramEnd"/>
      <w:r w:rsidRPr="00690DDB">
        <w:rPr>
          <w:rFonts w:ascii="Aptos Narrow" w:hAnsi="Aptos Narrow"/>
          <w:i/>
          <w:iCs/>
          <w:color w:val="555555"/>
          <w:sz w:val="22"/>
          <w:szCs w:val="22"/>
          <w:lang w:val="es-419"/>
        </w:rPr>
        <w:t xml:space="preserve"> según el documento maestro). La integración numérica se explica de forma intuitiva, sin métodos formales. La demo del embalse conecta con la inercia de 4.1 y con el episodio de El Niño de S1; no se citan cifras.</w:t>
      </w: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26B75" w14:textId="77777777" w:rsidR="004334E6" w:rsidRDefault="004334E6" w:rsidP="00DC6E4E">
      <w:pPr>
        <w:spacing w:after="0" w:line="240" w:lineRule="auto"/>
      </w:pPr>
      <w:r>
        <w:separator/>
      </w:r>
    </w:p>
  </w:endnote>
  <w:endnote w:type="continuationSeparator" w:id="0">
    <w:p w14:paraId="379B2BA1" w14:textId="77777777" w:rsidR="004334E6" w:rsidRDefault="004334E6"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09C8" w14:textId="77777777" w:rsidR="004334E6" w:rsidRDefault="004334E6" w:rsidP="00DC6E4E">
      <w:pPr>
        <w:spacing w:after="0" w:line="240" w:lineRule="auto"/>
      </w:pPr>
      <w:r>
        <w:separator/>
      </w:r>
    </w:p>
  </w:footnote>
  <w:footnote w:type="continuationSeparator" w:id="0">
    <w:p w14:paraId="1CD271E9" w14:textId="77777777" w:rsidR="004334E6" w:rsidRDefault="004334E6"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4C3B"/>
    <w:rsid w:val="0016775D"/>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26B8C"/>
    <w:rsid w:val="003C4859"/>
    <w:rsid w:val="003E57AD"/>
    <w:rsid w:val="004060D2"/>
    <w:rsid w:val="00416939"/>
    <w:rsid w:val="00425546"/>
    <w:rsid w:val="004334E6"/>
    <w:rsid w:val="00442043"/>
    <w:rsid w:val="0045781F"/>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593B"/>
    <w:rsid w:val="00946A01"/>
    <w:rsid w:val="009572D0"/>
    <w:rsid w:val="00961FA9"/>
    <w:rsid w:val="009668D6"/>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45F58"/>
    <w:rsid w:val="00D64E13"/>
    <w:rsid w:val="00D752A9"/>
    <w:rsid w:val="00D9304B"/>
    <w:rsid w:val="00DB274C"/>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F07D53"/>
    <w:rsid w:val="00F2295E"/>
    <w:rsid w:val="00F35346"/>
    <w:rsid w:val="00F86456"/>
    <w:rsid w:val="00F87ED4"/>
    <w:rsid w:val="00FB5012"/>
    <w:rsid w:val="00FD13F6"/>
    <w:rsid w:val="00FD1ACF"/>
    <w:rsid w:val="00FD309D"/>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2125</Words>
  <Characters>12113</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4</cp:revision>
  <cp:lastPrinted>2026-05-29T16:52:00Z</cp:lastPrinted>
  <dcterms:created xsi:type="dcterms:W3CDTF">2026-07-19T23:11:00Z</dcterms:created>
  <dcterms:modified xsi:type="dcterms:W3CDTF">2026-07-19T23:15:00Z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