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9C6BB" w14:textId="58151DE4" w:rsidR="00812C9A" w:rsidRPr="002C1903" w:rsidRDefault="00812C9A" w:rsidP="00A67E34">
      <w:pPr>
        <w:pStyle w:val="Heading1"/>
        <w:rPr>
          <w:rFonts w:ascii="Aptos Narrow" w:hAnsi="Aptos Narrow"/>
          <w:b/>
          <w:bCs/>
          <w:lang w:val="es-419"/>
        </w:rPr>
      </w:pPr>
      <w:bookmarkStart w:id="0" w:name="_Toc228135348"/>
      <w:r w:rsidRPr="002C1903">
        <w:rPr>
          <w:rFonts w:ascii="Aptos Narrow" w:hAnsi="Aptos Narrow"/>
          <w:b/>
          <w:bCs/>
          <w:lang w:val="es-419"/>
        </w:rPr>
        <w:t>PLAN DE</w:t>
      </w:r>
      <w:r w:rsidR="007E46B6" w:rsidRPr="002C1903">
        <w:rPr>
          <w:rFonts w:ascii="Aptos Narrow" w:hAnsi="Aptos Narrow"/>
          <w:b/>
          <w:bCs/>
          <w:lang w:val="es-419"/>
        </w:rPr>
        <w:t xml:space="preserve"> ACTIVIDADES Y CONTENIDO </w:t>
      </w:r>
      <w:r w:rsidR="00F87ED4" w:rsidRPr="002C1903">
        <w:rPr>
          <w:rFonts w:ascii="Aptos Narrow" w:hAnsi="Aptos Narrow"/>
          <w:b/>
          <w:bCs/>
          <w:lang w:val="es-419"/>
        </w:rPr>
        <w:t>(</w:t>
      </w:r>
      <w:proofErr w:type="spellStart"/>
      <w:r w:rsidR="00F87ED4" w:rsidRPr="002C1903">
        <w:rPr>
          <w:rFonts w:ascii="Aptos Narrow" w:hAnsi="Aptos Narrow"/>
          <w:b/>
          <w:bCs/>
          <w:lang w:val="es-419"/>
        </w:rPr>
        <w:t>PAyC</w:t>
      </w:r>
      <w:proofErr w:type="spellEnd"/>
      <w:r w:rsidR="00F87ED4" w:rsidRPr="002C1903">
        <w:rPr>
          <w:rFonts w:ascii="Aptos Narrow" w:hAnsi="Aptos Narrow"/>
          <w:b/>
          <w:bCs/>
          <w:lang w:val="es-419"/>
        </w:rPr>
        <w:t>)</w:t>
      </w:r>
    </w:p>
    <w:p w14:paraId="3767A41C" w14:textId="77777777" w:rsidR="007F7C97" w:rsidRPr="007F7C97" w:rsidRDefault="007F7C97" w:rsidP="007F7C97">
      <w:pPr>
        <w:pStyle w:val="Heading2"/>
        <w:rPr>
          <w:rFonts w:ascii="Aptos Narrow" w:hAnsi="Aptos Narrow"/>
          <w:sz w:val="22"/>
          <w:szCs w:val="22"/>
        </w:rPr>
      </w:pPr>
      <w:bookmarkStart w:id="1" w:name="_Toc228135352"/>
      <w:bookmarkEnd w:id="0"/>
      <w:r w:rsidRPr="007F7C97">
        <w:rPr>
          <w:rFonts w:ascii="Aptos Narrow" w:hAnsi="Aptos Narrow"/>
          <w:sz w:val="22"/>
          <w:szCs w:val="22"/>
        </w:rPr>
        <w:t>SEMANA 5: Dinámica de Sistemas II — Políticas, Escenarios e Incertidumbre</w:t>
      </w:r>
      <w:bookmarkEnd w:id="1"/>
    </w:p>
    <w:p w14:paraId="1E0F906E" w14:textId="77777777" w:rsidR="007F7C97" w:rsidRPr="007F7C97" w:rsidRDefault="007F7C97" w:rsidP="007F7C97">
      <w:pPr>
        <w:spacing w:after="80"/>
        <w:rPr>
          <w:rFonts w:ascii="Aptos Narrow" w:hAnsi="Aptos Narrow"/>
          <w:sz w:val="22"/>
          <w:szCs w:val="22"/>
          <w:lang w:val="es-419"/>
        </w:rPr>
      </w:pPr>
      <w:r w:rsidRPr="007F7C97">
        <w:rPr>
          <w:rFonts w:ascii="Aptos Narrow" w:hAnsi="Aptos Narrow"/>
          <w:i/>
          <w:iCs/>
          <w:color w:val="B85042"/>
          <w:sz w:val="22"/>
          <w:szCs w:val="22"/>
          <w:lang w:val="es-419"/>
        </w:rPr>
        <w:t>Caso ancla: Efecto del Cargo por Confiabilidad y la entrada de FNCER en el mercado</w:t>
      </w:r>
    </w:p>
    <w:p w14:paraId="56247FA9" w14:textId="77777777" w:rsidR="007F7C97" w:rsidRPr="007F7C97" w:rsidRDefault="007F7C97" w:rsidP="007F7C97">
      <w:pPr>
        <w:pBdr>
          <w:bottom w:val="single" w:sz="8" w:space="6" w:color="1E2761"/>
        </w:pBdr>
        <w:spacing w:after="120"/>
        <w:rPr>
          <w:rFonts w:ascii="Aptos Narrow" w:hAnsi="Aptos Narrow"/>
          <w:sz w:val="22"/>
          <w:szCs w:val="22"/>
          <w:lang w:val="es-419"/>
        </w:rPr>
      </w:pPr>
      <w:r w:rsidRPr="007F7C97">
        <w:rPr>
          <w:rFonts w:ascii="Aptos Narrow" w:hAnsi="Aptos Narrow"/>
          <w:b/>
          <w:bCs/>
          <w:color w:val="1E2761"/>
          <w:sz w:val="22"/>
          <w:szCs w:val="22"/>
          <w:lang w:val="es-419"/>
        </w:rPr>
        <w:t xml:space="preserve">Resultados de Aprendizaje verificados: </w:t>
      </w:r>
      <w:r w:rsidRPr="007F7C97">
        <w:rPr>
          <w:rFonts w:ascii="Aptos Narrow" w:hAnsi="Aptos Narrow"/>
          <w:sz w:val="22"/>
          <w:szCs w:val="22"/>
          <w:lang w:val="es-419"/>
        </w:rPr>
        <w:t xml:space="preserve">RAC 3 (alto) · RAC 4 (alto) · </w:t>
      </w:r>
      <w:proofErr w:type="spellStart"/>
      <w:r w:rsidRPr="007F7C97">
        <w:rPr>
          <w:rFonts w:ascii="Aptos Narrow" w:hAnsi="Aptos Narrow"/>
          <w:sz w:val="22"/>
          <w:szCs w:val="22"/>
          <w:lang w:val="es-419"/>
        </w:rPr>
        <w:t>Checkpoint</w:t>
      </w:r>
      <w:proofErr w:type="spellEnd"/>
      <w:r w:rsidRPr="007F7C97">
        <w:rPr>
          <w:rFonts w:ascii="Aptos Narrow" w:hAnsi="Aptos Narrow"/>
          <w:sz w:val="22"/>
          <w:szCs w:val="22"/>
          <w:lang w:val="es-419"/>
        </w:rPr>
        <w:t xml:space="preserve"> Avance </w:t>
      </w:r>
      <w:proofErr w:type="gramStart"/>
      <w:r w:rsidRPr="007F7C97">
        <w:rPr>
          <w:rFonts w:ascii="Aptos Narrow" w:hAnsi="Aptos Narrow"/>
          <w:sz w:val="22"/>
          <w:szCs w:val="22"/>
          <w:lang w:val="es-419"/>
        </w:rPr>
        <w:t>2</w:t>
      </w:r>
      <w:r w:rsidRPr="007F7C97">
        <w:rPr>
          <w:rFonts w:ascii="Aptos Narrow" w:hAnsi="Aptos Narrow"/>
          <w:color w:val="5C6478"/>
          <w:sz w:val="22"/>
          <w:szCs w:val="22"/>
          <w:lang w:val="es-419"/>
        </w:rPr>
        <w:t xml:space="preserve">  ·</w:t>
      </w:r>
      <w:proofErr w:type="gramEnd"/>
      <w:r w:rsidRPr="007F7C97">
        <w:rPr>
          <w:rFonts w:ascii="Aptos Narrow" w:hAnsi="Aptos Narrow"/>
          <w:color w:val="5C6478"/>
          <w:sz w:val="22"/>
          <w:szCs w:val="22"/>
          <w:lang w:val="es-419"/>
        </w:rPr>
        <w:t xml:space="preserve">  </w:t>
      </w:r>
      <w:r w:rsidRPr="007F7C97">
        <w:rPr>
          <w:rFonts w:ascii="Aptos Narrow" w:hAnsi="Aptos Narrow"/>
          <w:b/>
          <w:bCs/>
          <w:color w:val="1E2761"/>
          <w:sz w:val="22"/>
          <w:szCs w:val="22"/>
          <w:lang w:val="es-419"/>
        </w:rPr>
        <w:t xml:space="preserve">RA del programa: </w:t>
      </w:r>
      <w:r w:rsidRPr="007F7C97">
        <w:rPr>
          <w:rFonts w:ascii="Aptos Narrow" w:hAnsi="Aptos Narrow"/>
          <w:sz w:val="22"/>
          <w:szCs w:val="22"/>
          <w:lang w:val="es-419"/>
        </w:rPr>
        <w:t>RA1.2, RA1.5, RA2.2, RA3.2, RA3.3, RA4</w:t>
      </w:r>
    </w:p>
    <w:p w14:paraId="51425CF8" w14:textId="77777777" w:rsidR="007F7C97" w:rsidRPr="007F7C97" w:rsidRDefault="007F7C97" w:rsidP="007F7C97">
      <w:pPr>
        <w:spacing w:before="60" w:after="60" w:line="300" w:lineRule="auto"/>
        <w:jc w:val="both"/>
        <w:rPr>
          <w:rFonts w:ascii="Aptos Narrow" w:hAnsi="Aptos Narrow"/>
          <w:sz w:val="22"/>
          <w:szCs w:val="22"/>
          <w:lang w:val="es-419"/>
        </w:rPr>
      </w:pPr>
      <w:r w:rsidRPr="007F7C97">
        <w:rPr>
          <w:rFonts w:ascii="Aptos Narrow" w:hAnsi="Aptos Narrow"/>
          <w:sz w:val="22"/>
          <w:szCs w:val="22"/>
          <w:lang w:val="es-419"/>
        </w:rPr>
        <w:t>Se profundiza en la dinámica de sistemas aplicando ciclos positivos, ciclos negativos y retardos al caso del Cargo por Confiabilidad y la entrada acelerada de FNCER. Se extiende el modelo para incorporar intervenciones de política (</w:t>
      </w:r>
      <w:proofErr w:type="spellStart"/>
      <w:r w:rsidRPr="007F7C97">
        <w:rPr>
          <w:rFonts w:ascii="Aptos Narrow" w:hAnsi="Aptos Narrow"/>
          <w:sz w:val="22"/>
          <w:szCs w:val="22"/>
          <w:lang w:val="es-419"/>
        </w:rPr>
        <w:t>CxC</w:t>
      </w:r>
      <w:proofErr w:type="spellEnd"/>
      <w:r w:rsidRPr="007F7C97">
        <w:rPr>
          <w:rFonts w:ascii="Aptos Narrow" w:hAnsi="Aptos Narrow"/>
          <w:sz w:val="22"/>
          <w:szCs w:val="22"/>
          <w:lang w:val="es-419"/>
        </w:rPr>
        <w:t>, subastas FNCER, impuesto al carbono) y se exploran escenarios bajo incertidumbre. El estudiante transita de "¿cómo se comporta el sistema?" a "¿qué opciones tiene un tomador de decisiones cuando el futuro es radicalmente incierto?" Se introduce la distinción entre riesgo (probabilidades conocidas) e incertidumbre profunda, y el principio de robustez sobre optimalidad: no buscar la estrategia "óptima" para un escenario, sino la que funciona "suficientemente bien" en todos.</w:t>
      </w:r>
    </w:p>
    <w:p w14:paraId="17C82C44" w14:textId="3C70C099" w:rsidR="00A67E34" w:rsidRPr="002C1903" w:rsidRDefault="00566DB3" w:rsidP="00A67E34">
      <w:pPr>
        <w:pStyle w:val="Heading2"/>
        <w:rPr>
          <w:rFonts w:ascii="Aptos Narrow" w:hAnsi="Aptos Narrow"/>
          <w:sz w:val="22"/>
          <w:szCs w:val="22"/>
        </w:rPr>
      </w:pPr>
      <w:r w:rsidRPr="002C1903">
        <w:rPr>
          <w:rFonts w:ascii="Aptos Narrow" w:hAnsi="Aptos Narrow"/>
          <w:sz w:val="22"/>
          <w:szCs w:val="22"/>
        </w:rPr>
        <w:t xml:space="preserve">TIPOS DE </w:t>
      </w:r>
      <w:r w:rsidR="00A67E34" w:rsidRPr="002C1903">
        <w:rPr>
          <w:rFonts w:ascii="Aptos Narrow" w:hAnsi="Aptos Narrow"/>
          <w:sz w:val="22"/>
          <w:szCs w:val="22"/>
        </w:rPr>
        <w:t>ACTIVIDADES</w:t>
      </w:r>
      <w:r w:rsidR="00416939" w:rsidRPr="002C1903">
        <w:rPr>
          <w:rFonts w:ascii="Aptos Narrow" w:hAnsi="Aptos Narrow"/>
          <w:sz w:val="22"/>
          <w:szCs w:val="22"/>
        </w:rPr>
        <w:t xml:space="preserve"> </w:t>
      </w:r>
    </w:p>
    <w:tbl>
      <w:tblPr>
        <w:tblW w:w="9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2"/>
        <w:gridCol w:w="1492"/>
        <w:gridCol w:w="7076"/>
      </w:tblGrid>
      <w:tr w:rsidR="00CC1613" w:rsidRPr="002C1903" w14:paraId="78DE0D78" w14:textId="77777777" w:rsidTr="00020D8C">
        <w:trPr>
          <w:tblHeader/>
        </w:trPr>
        <w:tc>
          <w:tcPr>
            <w:tcW w:w="662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6D9D5A" w14:textId="77777777" w:rsidR="00CC1613" w:rsidRPr="002C1903" w:rsidRDefault="00CC1613" w:rsidP="000D061B">
            <w:pPr>
              <w:jc w:val="center"/>
              <w:rPr>
                <w:rFonts w:ascii="Aptos Narrow" w:hAnsi="Aptos Narrow"/>
                <w:sz w:val="22"/>
                <w:szCs w:val="22"/>
              </w:rPr>
            </w:pPr>
            <w:r w:rsidRPr="002C1903"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  <w:t>Cód.</w:t>
            </w:r>
          </w:p>
        </w:tc>
        <w:tc>
          <w:tcPr>
            <w:tcW w:w="1492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3A5F77" w14:textId="56C34B81" w:rsidR="00CC1613" w:rsidRPr="002C1903" w:rsidRDefault="000D061B" w:rsidP="000D061B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2C1903">
              <w:rPr>
                <w:rFonts w:ascii="Aptos Narrow" w:hAnsi="Aptos Narrow"/>
                <w:b/>
                <w:bCs/>
                <w:sz w:val="22"/>
                <w:szCs w:val="22"/>
              </w:rPr>
              <w:t>Actividad</w:t>
            </w:r>
          </w:p>
        </w:tc>
        <w:tc>
          <w:tcPr>
            <w:tcW w:w="7076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6CFC93" w14:textId="1D347400" w:rsidR="00CC1613" w:rsidRPr="002C1903" w:rsidRDefault="00CC1613" w:rsidP="000D061B">
            <w:pPr>
              <w:jc w:val="center"/>
              <w:rPr>
                <w:rFonts w:ascii="Aptos Narrow" w:hAnsi="Aptos Narrow"/>
                <w:sz w:val="22"/>
                <w:szCs w:val="22"/>
                <w:lang w:val="es-419"/>
              </w:rPr>
            </w:pPr>
            <w:r w:rsidRPr="002C1903">
              <w:rPr>
                <w:rFonts w:ascii="Aptos Narrow" w:hAnsi="Aptos Narrow"/>
                <w:b/>
                <w:bCs/>
                <w:color w:val="FFFFFF"/>
                <w:sz w:val="22"/>
                <w:szCs w:val="22"/>
                <w:lang w:val="es-419"/>
              </w:rPr>
              <w:t>Descripción</w:t>
            </w:r>
          </w:p>
        </w:tc>
      </w:tr>
      <w:tr w:rsidR="00CC1613" w:rsidRPr="007F7C97" w14:paraId="3780DB9E" w14:textId="77777777" w:rsidTr="00020D8C">
        <w:tc>
          <w:tcPr>
            <w:tcW w:w="662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7BC5C" w14:textId="4004B38D" w:rsidR="00CC1613" w:rsidRPr="002C1903" w:rsidRDefault="00CC1613" w:rsidP="002C1903">
            <w:pPr>
              <w:spacing w:after="0"/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Po</w:t>
            </w:r>
          </w:p>
        </w:tc>
        <w:tc>
          <w:tcPr>
            <w:tcW w:w="1492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21AB9" w14:textId="6FEBE265" w:rsidR="00CC1613" w:rsidRPr="002C1903" w:rsidRDefault="00CC1613" w:rsidP="002C1903">
            <w:pPr>
              <w:spacing w:after="0"/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Podcast</w:t>
            </w:r>
          </w:p>
        </w:tc>
        <w:tc>
          <w:tcPr>
            <w:tcW w:w="7076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7E413" w14:textId="1B88A65D" w:rsidR="00CC1613" w:rsidRPr="002C1903" w:rsidRDefault="00FB5012" w:rsidP="002C1903">
            <w:pPr>
              <w:spacing w:after="0"/>
              <w:jc w:val="both"/>
              <w:rPr>
                <w:rFonts w:ascii="Aptos Narrow" w:hAnsi="Aptos Narrow"/>
                <w:sz w:val="20"/>
                <w:szCs w:val="20"/>
                <w:lang w:val="es-419"/>
              </w:rPr>
            </w:pPr>
            <w:r w:rsidRPr="002C1903">
              <w:rPr>
                <w:rFonts w:ascii="Aptos Narrow" w:hAnsi="Aptos Narrow"/>
                <w:sz w:val="20"/>
                <w:szCs w:val="20"/>
                <w:lang w:val="es-419"/>
              </w:rPr>
              <w:t xml:space="preserve">Episodio de audio (tipo </w:t>
            </w:r>
            <w:proofErr w:type="spellStart"/>
            <w:r w:rsidRPr="002C1903">
              <w:rPr>
                <w:rFonts w:ascii="Aptos Narrow" w:hAnsi="Aptos Narrow"/>
                <w:sz w:val="20"/>
                <w:szCs w:val="20"/>
                <w:lang w:val="es-419"/>
              </w:rPr>
              <w:t>NotebookLM</w:t>
            </w:r>
            <w:proofErr w:type="spellEnd"/>
            <w:r w:rsidRPr="002C1903">
              <w:rPr>
                <w:rFonts w:ascii="Aptos Narrow" w:hAnsi="Aptos Narrow"/>
                <w:sz w:val="20"/>
                <w:szCs w:val="20"/>
                <w:lang w:val="es-419"/>
              </w:rPr>
              <w:t xml:space="preserve"> Audio </w:t>
            </w:r>
            <w:proofErr w:type="spellStart"/>
            <w:r w:rsidRPr="002C1903">
              <w:rPr>
                <w:rFonts w:ascii="Aptos Narrow" w:hAnsi="Aptos Narrow"/>
                <w:sz w:val="20"/>
                <w:szCs w:val="20"/>
                <w:lang w:val="es-419"/>
              </w:rPr>
              <w:t>Overview</w:t>
            </w:r>
            <w:proofErr w:type="spellEnd"/>
            <w:r w:rsidRPr="002C1903">
              <w:rPr>
                <w:rFonts w:ascii="Aptos Narrow" w:hAnsi="Aptos Narrow"/>
                <w:sz w:val="20"/>
                <w:szCs w:val="20"/>
                <w:lang w:val="es-419"/>
              </w:rPr>
              <w:t>) que sintetiza la bibliografía de la semana en una conversación accesible. El estudiante lo escucha de forma autónoma antes o después de la sesión sincrónica.</w:t>
            </w:r>
          </w:p>
        </w:tc>
      </w:tr>
      <w:tr w:rsidR="00CC1613" w:rsidRPr="007F7C97" w14:paraId="0C59C602" w14:textId="77777777" w:rsidTr="00020D8C">
        <w:tc>
          <w:tcPr>
            <w:tcW w:w="662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61722" w14:textId="36A60F49" w:rsidR="00CC1613" w:rsidRPr="002C1903" w:rsidRDefault="00CC1613" w:rsidP="002C1903">
            <w:pPr>
              <w:spacing w:after="0"/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Le</w:t>
            </w:r>
          </w:p>
        </w:tc>
        <w:tc>
          <w:tcPr>
            <w:tcW w:w="1492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27247" w14:textId="34B51904" w:rsidR="00CC1613" w:rsidRPr="002C1903" w:rsidRDefault="00CC1613" w:rsidP="002C1903">
            <w:pPr>
              <w:spacing w:after="0"/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Lectura</w:t>
            </w:r>
          </w:p>
        </w:tc>
        <w:tc>
          <w:tcPr>
            <w:tcW w:w="7076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BF9CC" w14:textId="60FCB202" w:rsidR="00CC1613" w:rsidRPr="002C1903" w:rsidRDefault="00FB5012" w:rsidP="002C1903">
            <w:pPr>
              <w:spacing w:after="0"/>
              <w:jc w:val="both"/>
              <w:rPr>
                <w:rFonts w:ascii="Aptos Narrow" w:hAnsi="Aptos Narrow"/>
                <w:sz w:val="20"/>
                <w:szCs w:val="20"/>
                <w:lang w:val="es-419"/>
              </w:rPr>
            </w:pPr>
            <w:r w:rsidRPr="002C1903">
              <w:rPr>
                <w:rFonts w:ascii="Aptos Narrow" w:hAnsi="Aptos Narrow"/>
                <w:sz w:val="20"/>
                <w:szCs w:val="20"/>
                <w:lang w:val="es-419"/>
              </w:rPr>
              <w:t>Fuente académica curada (</w:t>
            </w:r>
            <w:proofErr w:type="spellStart"/>
            <w:r w:rsidRPr="002C1903">
              <w:rPr>
                <w:rFonts w:ascii="Aptos Narrow" w:hAnsi="Aptos Narrow"/>
                <w:sz w:val="20"/>
                <w:szCs w:val="20"/>
                <w:lang w:val="es-419"/>
              </w:rPr>
              <w:t>paper</w:t>
            </w:r>
            <w:proofErr w:type="spellEnd"/>
            <w:r w:rsidRPr="002C1903">
              <w:rPr>
                <w:rFonts w:ascii="Aptos Narrow" w:hAnsi="Aptos Narrow"/>
                <w:sz w:val="20"/>
                <w:szCs w:val="20"/>
                <w:lang w:val="es-419"/>
              </w:rPr>
              <w:t>, capítulo o informe) seleccionada para el tema de la semana. Constituye el material base de apropiación conceptual del bloque de Contenidos.</w:t>
            </w:r>
          </w:p>
        </w:tc>
      </w:tr>
      <w:tr w:rsidR="00F07D53" w:rsidRPr="007F7C97" w14:paraId="1ACFE7B8" w14:textId="77777777" w:rsidTr="00020D8C">
        <w:tc>
          <w:tcPr>
            <w:tcW w:w="662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E0115" w14:textId="70CC4F20" w:rsidR="00F07D53" w:rsidRPr="002C1903" w:rsidRDefault="00F07D53" w:rsidP="002C1903">
            <w:pPr>
              <w:spacing w:after="0"/>
              <w:jc w:val="center"/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Dp</w:t>
            </w:r>
            <w:proofErr w:type="spellEnd"/>
          </w:p>
        </w:tc>
        <w:tc>
          <w:tcPr>
            <w:tcW w:w="1492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C71FA" w14:textId="6B7FA866" w:rsidR="00F07D53" w:rsidRPr="002C1903" w:rsidRDefault="00F07D53" w:rsidP="002C1903">
            <w:pPr>
              <w:spacing w:after="0"/>
              <w:jc w:val="center"/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Diapositivas</w:t>
            </w:r>
            <w:proofErr w:type="spellEnd"/>
          </w:p>
        </w:tc>
        <w:tc>
          <w:tcPr>
            <w:tcW w:w="7076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D344C" w14:textId="69D9925A" w:rsidR="00F07D53" w:rsidRPr="002C1903" w:rsidRDefault="00FB5012" w:rsidP="002C1903">
            <w:pPr>
              <w:spacing w:after="0"/>
              <w:jc w:val="both"/>
              <w:rPr>
                <w:rFonts w:ascii="Aptos Narrow" w:hAnsi="Aptos Narrow"/>
                <w:sz w:val="20"/>
                <w:szCs w:val="20"/>
                <w:lang w:val="es-419"/>
              </w:rPr>
            </w:pPr>
            <w:r w:rsidRPr="002C1903">
              <w:rPr>
                <w:rFonts w:ascii="Aptos Narrow" w:hAnsi="Aptos Narrow"/>
                <w:sz w:val="20"/>
                <w:szCs w:val="20"/>
                <w:lang w:val="es-419"/>
              </w:rPr>
              <w:t xml:space="preserve">Conjunto de </w:t>
            </w:r>
            <w:proofErr w:type="spellStart"/>
            <w:r w:rsidRPr="002C1903">
              <w:rPr>
                <w:rFonts w:ascii="Aptos Narrow" w:hAnsi="Aptos Narrow"/>
                <w:sz w:val="20"/>
                <w:szCs w:val="20"/>
                <w:lang w:val="es-419"/>
              </w:rPr>
              <w:t>slides</w:t>
            </w:r>
            <w:proofErr w:type="spellEnd"/>
            <w:r w:rsidRPr="002C1903">
              <w:rPr>
                <w:rFonts w:ascii="Aptos Narrow" w:hAnsi="Aptos Narrow"/>
                <w:sz w:val="20"/>
                <w:szCs w:val="20"/>
                <w:lang w:val="es-419"/>
              </w:rPr>
              <w:t xml:space="preserve"> que organiza y visualiza los conceptos clave de la semana. Sirve de apoyo estructurado para el estudio autónomo y como guion visual de la sesión sincrónica.</w:t>
            </w:r>
          </w:p>
        </w:tc>
      </w:tr>
      <w:tr w:rsidR="00CC1613" w:rsidRPr="007F7C97" w14:paraId="4262DB9D" w14:textId="77777777" w:rsidTr="00020D8C">
        <w:tc>
          <w:tcPr>
            <w:tcW w:w="662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8B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934C4" w14:textId="7F18851D" w:rsidR="00CC1613" w:rsidRPr="002C1903" w:rsidRDefault="008E2E48" w:rsidP="002C1903">
            <w:pPr>
              <w:spacing w:after="0"/>
              <w:jc w:val="center"/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Pr</w:t>
            </w:r>
            <w:r w:rsidR="00CC1613"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Ev</w:t>
            </w:r>
            <w:proofErr w:type="spellEnd"/>
          </w:p>
        </w:tc>
        <w:tc>
          <w:tcPr>
            <w:tcW w:w="1492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A2283" w14:textId="062903ED" w:rsidR="00CC1613" w:rsidRPr="002C1903" w:rsidRDefault="008E2E48" w:rsidP="002C1903">
            <w:pPr>
              <w:spacing w:after="0"/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Pre-</w:t>
            </w:r>
            <w:proofErr w:type="spellStart"/>
            <w:r w:rsidR="00CC1613"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Evaluación</w:t>
            </w:r>
            <w:proofErr w:type="spellEnd"/>
            <w:r w:rsidR="00CC1613"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 xml:space="preserve"> </w:t>
            </w:r>
          </w:p>
        </w:tc>
        <w:tc>
          <w:tcPr>
            <w:tcW w:w="7076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AD73B" w14:textId="694FA7F5" w:rsidR="00CC1613" w:rsidRPr="002C1903" w:rsidRDefault="00FB5012" w:rsidP="002C1903">
            <w:pPr>
              <w:spacing w:after="0"/>
              <w:jc w:val="both"/>
              <w:rPr>
                <w:rFonts w:ascii="Aptos Narrow" w:hAnsi="Aptos Narrow"/>
                <w:sz w:val="20"/>
                <w:szCs w:val="20"/>
                <w:lang w:val="es-419"/>
              </w:rPr>
            </w:pPr>
            <w:r w:rsidRPr="002C1903">
              <w:rPr>
                <w:rFonts w:ascii="Aptos Narrow" w:hAnsi="Aptos Narrow"/>
                <w:sz w:val="20"/>
                <w:szCs w:val="20"/>
                <w:lang w:val="es-419"/>
              </w:rPr>
              <w:t>Quiz o actividad breve de verificación que el estudiante responde antes de la sesión sincrónica. Confirma la comprensión básica de los videos y lecturas, alineado con los "</w:t>
            </w:r>
            <w:proofErr w:type="spellStart"/>
            <w:r w:rsidRPr="002C1903">
              <w:rPr>
                <w:rFonts w:ascii="Aptos Narrow" w:hAnsi="Aptos Narrow"/>
                <w:sz w:val="20"/>
                <w:szCs w:val="20"/>
                <w:lang w:val="es-419"/>
              </w:rPr>
              <w:t>quizzes</w:t>
            </w:r>
            <w:proofErr w:type="spellEnd"/>
            <w:r w:rsidRPr="002C1903">
              <w:rPr>
                <w:rFonts w:ascii="Aptos Narrow" w:hAnsi="Aptos Narrow"/>
                <w:sz w:val="20"/>
                <w:szCs w:val="20"/>
                <w:lang w:val="es-419"/>
              </w:rPr>
              <w:t xml:space="preserve"> en videos" del syllabus.</w:t>
            </w:r>
          </w:p>
        </w:tc>
      </w:tr>
      <w:tr w:rsidR="00CC1613" w:rsidRPr="007F7C97" w14:paraId="39E706CC" w14:textId="77777777" w:rsidTr="00020D8C">
        <w:tc>
          <w:tcPr>
            <w:tcW w:w="662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D1C4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0005B" w14:textId="5CCA6136" w:rsidR="00CC1613" w:rsidRPr="002C1903" w:rsidRDefault="00BC56C4" w:rsidP="002C1903">
            <w:pPr>
              <w:spacing w:after="0"/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Fo</w:t>
            </w:r>
          </w:p>
        </w:tc>
        <w:tc>
          <w:tcPr>
            <w:tcW w:w="1492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A9998" w14:textId="0FEF643A" w:rsidR="00CC1613" w:rsidRPr="002C1903" w:rsidRDefault="00BC56C4" w:rsidP="002C1903">
            <w:pPr>
              <w:spacing w:after="0"/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Foro</w:t>
            </w:r>
          </w:p>
        </w:tc>
        <w:tc>
          <w:tcPr>
            <w:tcW w:w="7076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343B1" w14:textId="18B46906" w:rsidR="00CC1613" w:rsidRPr="002C1903" w:rsidRDefault="00BC56C4" w:rsidP="002C1903">
            <w:pPr>
              <w:spacing w:after="0"/>
              <w:jc w:val="both"/>
              <w:rPr>
                <w:rFonts w:ascii="Aptos Narrow" w:hAnsi="Aptos Narrow"/>
                <w:sz w:val="20"/>
                <w:szCs w:val="20"/>
                <w:lang w:val="es-419"/>
              </w:rPr>
            </w:pPr>
            <w:r w:rsidRPr="002C1903">
              <w:rPr>
                <w:rFonts w:ascii="Aptos Narrow" w:hAnsi="Aptos Narrow"/>
                <w:sz w:val="20"/>
                <w:szCs w:val="20"/>
                <w:lang w:val="es-419"/>
              </w:rPr>
              <w:t>Pregunta detonadora y pauta de participación para la discusión asincrónica del caso. Estructura la evaluación formativa y obliga a aplicar los conceptos a un caso real.</w:t>
            </w:r>
          </w:p>
        </w:tc>
      </w:tr>
      <w:tr w:rsidR="00F86456" w:rsidRPr="002C1903" w14:paraId="5A2AB229" w14:textId="77777777" w:rsidTr="006A403D">
        <w:tc>
          <w:tcPr>
            <w:tcW w:w="662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0A6D2" w14:textId="456D17F4" w:rsidR="00F86456" w:rsidRPr="002C1903" w:rsidRDefault="00F86456" w:rsidP="002C1903">
            <w:pPr>
              <w:spacing w:after="0"/>
              <w:jc w:val="center"/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</w:pPr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Lab</w:t>
            </w:r>
          </w:p>
        </w:tc>
        <w:tc>
          <w:tcPr>
            <w:tcW w:w="1492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CAC1E" w14:textId="6CFB459D" w:rsidR="00F86456" w:rsidRPr="002C1903" w:rsidRDefault="00F86456" w:rsidP="002C1903">
            <w:pPr>
              <w:spacing w:after="0"/>
              <w:jc w:val="center"/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</w:pPr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Laboratorio</w:t>
            </w:r>
          </w:p>
        </w:tc>
        <w:tc>
          <w:tcPr>
            <w:tcW w:w="7076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3CF0C" w14:textId="45E4D52A" w:rsidR="00F86456" w:rsidRPr="002C1903" w:rsidRDefault="002C1903" w:rsidP="002C1903">
            <w:pPr>
              <w:spacing w:after="0"/>
              <w:jc w:val="both"/>
              <w:rPr>
                <w:rFonts w:ascii="Aptos Narrow" w:hAnsi="Aptos Narrow"/>
                <w:sz w:val="20"/>
                <w:szCs w:val="20"/>
              </w:rPr>
            </w:pPr>
            <w:r w:rsidRPr="002C1903">
              <w:rPr>
                <w:rFonts w:ascii="Aptos Narrow" w:hAnsi="Aptos Narrow"/>
                <w:sz w:val="20"/>
                <w:szCs w:val="20"/>
                <w:lang w:val="es-419"/>
              </w:rPr>
              <w:t xml:space="preserve">Práctica guiada con entregable, donde el estudiante manipula los conceptos de la semana sobre datos o representaciones del sector colombiano. La forma típica es un notebook </w:t>
            </w:r>
            <w:proofErr w:type="spellStart"/>
            <w:r w:rsidRPr="002C1903">
              <w:rPr>
                <w:rFonts w:ascii="Aptos Narrow" w:hAnsi="Aptos Narrow"/>
                <w:sz w:val="20"/>
                <w:szCs w:val="20"/>
                <w:lang w:val="es-419"/>
              </w:rPr>
              <w:t>semi-completo</w:t>
            </w:r>
            <w:proofErr w:type="spellEnd"/>
            <w:r w:rsidRPr="002C1903">
              <w:rPr>
                <w:rFonts w:ascii="Aptos Narrow" w:hAnsi="Aptos Narrow"/>
                <w:sz w:val="20"/>
                <w:szCs w:val="20"/>
                <w:lang w:val="es-419"/>
              </w:rPr>
              <w:t xml:space="preserve"> en Python/</w:t>
            </w:r>
            <w:proofErr w:type="spellStart"/>
            <w:r w:rsidRPr="002C1903">
              <w:rPr>
                <w:rFonts w:ascii="Aptos Narrow" w:hAnsi="Aptos Narrow"/>
                <w:sz w:val="20"/>
                <w:szCs w:val="20"/>
                <w:lang w:val="es-419"/>
              </w:rPr>
              <w:t>Jupyter</w:t>
            </w:r>
            <w:proofErr w:type="spellEnd"/>
            <w:r w:rsidRPr="002C1903">
              <w:rPr>
                <w:rFonts w:ascii="Aptos Narrow" w:hAnsi="Aptos Narrow"/>
                <w:sz w:val="20"/>
                <w:szCs w:val="20"/>
                <w:lang w:val="es-419"/>
              </w:rPr>
              <w:t xml:space="preserve">, pero también admite ejercicios no programados como mapeos causales, análisis de caso o talleres estructurados. </w:t>
            </w:r>
            <w:r w:rsidRPr="002C1903">
              <w:rPr>
                <w:rFonts w:ascii="Aptos Narrow" w:hAnsi="Aptos Narrow"/>
                <w:sz w:val="20"/>
                <w:szCs w:val="20"/>
              </w:rPr>
              <w:t xml:space="preserve">Es la </w:t>
            </w:r>
            <w:proofErr w:type="spellStart"/>
            <w:r w:rsidRPr="002C1903">
              <w:rPr>
                <w:rFonts w:ascii="Aptos Narrow" w:hAnsi="Aptos Narrow"/>
                <w:sz w:val="20"/>
                <w:szCs w:val="20"/>
              </w:rPr>
              <w:t>Práctica</w:t>
            </w:r>
            <w:proofErr w:type="spellEnd"/>
            <w:r w:rsidRPr="002C1903">
              <w:rPr>
                <w:rFonts w:ascii="Aptos Narrow" w:hAnsi="Aptos Narrow"/>
                <w:sz w:val="20"/>
                <w:szCs w:val="20"/>
              </w:rPr>
              <w:t xml:space="preserve"> (</w:t>
            </w:r>
            <w:proofErr w:type="spellStart"/>
            <w:r w:rsidRPr="002C1903">
              <w:rPr>
                <w:rFonts w:ascii="Aptos Narrow" w:hAnsi="Aptos Narrow"/>
                <w:sz w:val="20"/>
                <w:szCs w:val="20"/>
              </w:rPr>
              <w:t>Pr</w:t>
            </w:r>
            <w:proofErr w:type="spellEnd"/>
            <w:r w:rsidRPr="002C1903">
              <w:rPr>
                <w:rFonts w:ascii="Aptos Narrow" w:hAnsi="Aptos Narrow"/>
                <w:sz w:val="20"/>
                <w:szCs w:val="20"/>
              </w:rPr>
              <w:t>) del syllabus.</w:t>
            </w:r>
          </w:p>
        </w:tc>
      </w:tr>
    </w:tbl>
    <w:p w14:paraId="726440EB" w14:textId="77777777" w:rsidR="001E0235" w:rsidRDefault="001E0235" w:rsidP="00566DB3">
      <w:pPr>
        <w:pStyle w:val="Heading2"/>
        <w:rPr>
          <w:rFonts w:ascii="Aptos Narrow" w:hAnsi="Aptos Narrow"/>
          <w:sz w:val="22"/>
          <w:szCs w:val="22"/>
        </w:rPr>
      </w:pPr>
    </w:p>
    <w:p w14:paraId="3B3A978A" w14:textId="0B1B7ED8" w:rsidR="00566DB3" w:rsidRPr="002C1903" w:rsidRDefault="00566DB3" w:rsidP="00566DB3">
      <w:pPr>
        <w:pStyle w:val="Heading2"/>
        <w:rPr>
          <w:rFonts w:ascii="Aptos Narrow" w:hAnsi="Aptos Narrow"/>
          <w:sz w:val="22"/>
          <w:szCs w:val="22"/>
        </w:rPr>
      </w:pPr>
      <w:r w:rsidRPr="002C1903">
        <w:rPr>
          <w:rFonts w:ascii="Aptos Narrow" w:hAnsi="Aptos Narrow"/>
          <w:sz w:val="22"/>
          <w:szCs w:val="22"/>
        </w:rPr>
        <w:t>ACTI</w:t>
      </w:r>
      <w:r w:rsidR="006A403D" w:rsidRPr="002C1903">
        <w:rPr>
          <w:rFonts w:ascii="Aptos Narrow" w:hAnsi="Aptos Narrow"/>
          <w:sz w:val="22"/>
          <w:szCs w:val="22"/>
        </w:rPr>
        <w:t>V</w:t>
      </w:r>
      <w:r w:rsidRPr="002C1903">
        <w:rPr>
          <w:rFonts w:ascii="Aptos Narrow" w:hAnsi="Aptos Narrow"/>
          <w:sz w:val="22"/>
          <w:szCs w:val="22"/>
        </w:rPr>
        <w:t>IDADES PROPUESTAS</w:t>
      </w:r>
    </w:p>
    <w:tbl>
      <w:tblPr>
        <w:tblW w:w="98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2"/>
        <w:gridCol w:w="1439"/>
        <w:gridCol w:w="4724"/>
        <w:gridCol w:w="1930"/>
        <w:gridCol w:w="1080"/>
      </w:tblGrid>
      <w:tr w:rsidR="00C74969" w:rsidRPr="002C1903" w14:paraId="5F6DD7A9" w14:textId="534DED01" w:rsidTr="0082442A">
        <w:trPr>
          <w:tblHeader/>
        </w:trPr>
        <w:tc>
          <w:tcPr>
            <w:tcW w:w="662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D44D3E" w14:textId="77777777" w:rsidR="00C74969" w:rsidRPr="002C1903" w:rsidRDefault="00C74969" w:rsidP="00C74969">
            <w:pPr>
              <w:jc w:val="center"/>
              <w:rPr>
                <w:rFonts w:ascii="Aptos Narrow" w:hAnsi="Aptos Narrow"/>
                <w:sz w:val="22"/>
                <w:szCs w:val="22"/>
              </w:rPr>
            </w:pPr>
            <w:r w:rsidRPr="002C1903"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  <w:t>Cód.</w:t>
            </w:r>
          </w:p>
        </w:tc>
        <w:tc>
          <w:tcPr>
            <w:tcW w:w="1439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A421A2" w14:textId="761DC03C" w:rsidR="00C74969" w:rsidRPr="002C1903" w:rsidRDefault="00DD0613" w:rsidP="00C74969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2C1903">
              <w:rPr>
                <w:rFonts w:ascii="Aptos Narrow" w:hAnsi="Aptos Narrow"/>
                <w:b/>
                <w:bCs/>
                <w:sz w:val="22"/>
                <w:szCs w:val="22"/>
              </w:rPr>
              <w:t>Nombre</w:t>
            </w:r>
          </w:p>
        </w:tc>
        <w:tc>
          <w:tcPr>
            <w:tcW w:w="4724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AB2316" w14:textId="04DF272B" w:rsidR="00C74969" w:rsidRPr="002C1903" w:rsidRDefault="00C74969" w:rsidP="00C74969">
            <w:pPr>
              <w:jc w:val="center"/>
              <w:rPr>
                <w:rFonts w:ascii="Aptos Narrow" w:hAnsi="Aptos Narrow"/>
                <w:sz w:val="22"/>
                <w:szCs w:val="22"/>
                <w:lang w:val="es-419"/>
              </w:rPr>
            </w:pPr>
            <w:r w:rsidRPr="002C1903">
              <w:rPr>
                <w:rFonts w:ascii="Aptos Narrow" w:hAnsi="Aptos Narrow"/>
                <w:b/>
                <w:bCs/>
                <w:color w:val="FFFFFF"/>
                <w:sz w:val="22"/>
                <w:szCs w:val="22"/>
                <w:lang w:val="es-419"/>
              </w:rPr>
              <w:t>Descripción</w:t>
            </w:r>
          </w:p>
        </w:tc>
        <w:tc>
          <w:tcPr>
            <w:tcW w:w="1930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1E2761"/>
            <w:vAlign w:val="center"/>
          </w:tcPr>
          <w:p w14:paraId="77A8BF0B" w14:textId="3D8A5CEA" w:rsidR="00C74969" w:rsidRPr="002C1903" w:rsidRDefault="00C74969" w:rsidP="00C74969">
            <w:pPr>
              <w:jc w:val="center"/>
              <w:rPr>
                <w:rFonts w:ascii="Aptos Narrow" w:hAnsi="Aptos Narrow"/>
                <w:b/>
                <w:bCs/>
                <w:color w:val="FFFFFF"/>
                <w:sz w:val="22"/>
                <w:szCs w:val="22"/>
                <w:lang w:val="es-419"/>
              </w:rPr>
            </w:pPr>
            <w:proofErr w:type="spellStart"/>
            <w:r w:rsidRPr="002C1903">
              <w:rPr>
                <w:rFonts w:ascii="Aptos Narrow" w:hAnsi="Aptos Narrow"/>
                <w:b/>
                <w:bCs/>
                <w:color w:val="FFFFFF"/>
                <w:sz w:val="22"/>
                <w:szCs w:val="22"/>
                <w:lang w:val="es-419"/>
              </w:rPr>
              <w:t>Bigliogarfía</w:t>
            </w:r>
            <w:proofErr w:type="spellEnd"/>
            <w:r w:rsidRPr="002C1903">
              <w:rPr>
                <w:rFonts w:ascii="Aptos Narrow" w:hAnsi="Aptos Narrow"/>
                <w:b/>
                <w:bCs/>
                <w:color w:val="FFFFFF"/>
                <w:sz w:val="22"/>
                <w:szCs w:val="22"/>
                <w:lang w:val="es-419"/>
              </w:rPr>
              <w:t xml:space="preserve"> Asociada</w:t>
            </w:r>
          </w:p>
        </w:tc>
        <w:tc>
          <w:tcPr>
            <w:tcW w:w="1080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1E2761"/>
            <w:vAlign w:val="center"/>
          </w:tcPr>
          <w:p w14:paraId="6F8A0F4F" w14:textId="01536726" w:rsidR="00C74969" w:rsidRPr="002C1903" w:rsidRDefault="00C74969" w:rsidP="00C74969">
            <w:pPr>
              <w:jc w:val="center"/>
              <w:rPr>
                <w:rFonts w:ascii="Aptos Narrow" w:hAnsi="Aptos Narrow"/>
                <w:b/>
                <w:bCs/>
                <w:color w:val="FFFFFF"/>
                <w:sz w:val="22"/>
                <w:szCs w:val="22"/>
                <w:lang w:val="es-419"/>
              </w:rPr>
            </w:pPr>
            <w:r w:rsidRPr="002C1903">
              <w:rPr>
                <w:rFonts w:ascii="Aptos Narrow" w:hAnsi="Aptos Narrow"/>
                <w:b/>
                <w:bCs/>
                <w:color w:val="FFFFFF"/>
                <w:sz w:val="22"/>
                <w:szCs w:val="22"/>
                <w:lang w:val="es-419"/>
              </w:rPr>
              <w:t>Aprobada</w:t>
            </w:r>
          </w:p>
        </w:tc>
      </w:tr>
      <w:tr w:rsidR="00C74969" w:rsidRPr="007107A4" w14:paraId="70A53F21" w14:textId="7426741B" w:rsidTr="00FE554A">
        <w:tc>
          <w:tcPr>
            <w:tcW w:w="662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751FA" w14:textId="77777777" w:rsidR="00C74969" w:rsidRPr="002C1903" w:rsidRDefault="00C74969" w:rsidP="007107A4">
            <w:pPr>
              <w:spacing w:after="40"/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Po</w:t>
            </w:r>
          </w:p>
        </w:tc>
        <w:tc>
          <w:tcPr>
            <w:tcW w:w="1439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0A6A9" w14:textId="2E838C56" w:rsidR="00C74969" w:rsidRPr="007F7C97" w:rsidRDefault="00C74969" w:rsidP="007107A4">
            <w:pPr>
              <w:spacing w:after="0"/>
              <w:jc w:val="center"/>
              <w:rPr>
                <w:rFonts w:ascii="Aptos Narrow" w:hAnsi="Aptos Narrow"/>
                <w:b/>
                <w:bCs/>
                <w:color w:val="1E2761"/>
                <w:sz w:val="20"/>
                <w:szCs w:val="20"/>
                <w:lang w:val="es-419"/>
              </w:rPr>
            </w:pPr>
          </w:p>
        </w:tc>
        <w:tc>
          <w:tcPr>
            <w:tcW w:w="4724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655C5" w14:textId="4C031D30" w:rsidR="00C74969" w:rsidRPr="007107A4" w:rsidRDefault="00C74969" w:rsidP="007107A4">
            <w:pPr>
              <w:tabs>
                <w:tab w:val="left" w:pos="2289"/>
              </w:tabs>
              <w:spacing w:after="40"/>
              <w:rPr>
                <w:rFonts w:ascii="Aptos Narrow" w:hAnsi="Aptos Narrow"/>
                <w:sz w:val="20"/>
                <w:szCs w:val="20"/>
                <w:lang w:val="es-419"/>
              </w:rPr>
            </w:pPr>
          </w:p>
        </w:tc>
        <w:tc>
          <w:tcPr>
            <w:tcW w:w="1930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</w:tcPr>
          <w:p w14:paraId="0BCD85C7" w14:textId="69891BF9" w:rsidR="007107A4" w:rsidRPr="007107A4" w:rsidRDefault="007107A4" w:rsidP="007107A4">
            <w:pPr>
              <w:spacing w:after="40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vAlign w:val="center"/>
          </w:tcPr>
          <w:p w14:paraId="024121DB" w14:textId="25B42A75" w:rsidR="00C74969" w:rsidRPr="007107A4" w:rsidRDefault="00C74969" w:rsidP="007107A4">
            <w:pPr>
              <w:spacing w:after="40"/>
              <w:jc w:val="center"/>
              <w:rPr>
                <w:rFonts w:ascii="Aptos Narrow" w:hAnsi="Aptos Narrow"/>
                <w:sz w:val="20"/>
                <w:szCs w:val="20"/>
              </w:rPr>
            </w:pPr>
          </w:p>
        </w:tc>
      </w:tr>
      <w:tr w:rsidR="00C74969" w:rsidRPr="002C1903" w14:paraId="12BFD83A" w14:textId="72A4381E" w:rsidTr="00FE554A">
        <w:tc>
          <w:tcPr>
            <w:tcW w:w="662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3C9A8" w14:textId="77777777" w:rsidR="00C74969" w:rsidRPr="002C1903" w:rsidRDefault="00C74969" w:rsidP="0082442A">
            <w:pPr>
              <w:spacing w:after="40"/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Le</w:t>
            </w:r>
          </w:p>
        </w:tc>
        <w:tc>
          <w:tcPr>
            <w:tcW w:w="1439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BDE78" w14:textId="07AB872D" w:rsidR="00DD0613" w:rsidRPr="00173D93" w:rsidRDefault="00DD0613" w:rsidP="00B253CB">
            <w:pPr>
              <w:spacing w:after="0"/>
              <w:jc w:val="center"/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</w:pPr>
          </w:p>
        </w:tc>
        <w:tc>
          <w:tcPr>
            <w:tcW w:w="4724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24A0E" w14:textId="20EA9781" w:rsidR="00C74969" w:rsidRPr="00173D93" w:rsidRDefault="00C74969" w:rsidP="00FE554A">
            <w:pPr>
              <w:spacing w:after="40"/>
              <w:rPr>
                <w:rFonts w:ascii="Aptos Narrow" w:hAnsi="Aptos Narrow"/>
                <w:sz w:val="20"/>
                <w:szCs w:val="20"/>
                <w:lang w:val="es-419"/>
              </w:rPr>
            </w:pPr>
          </w:p>
        </w:tc>
        <w:tc>
          <w:tcPr>
            <w:tcW w:w="1930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</w:tcPr>
          <w:p w14:paraId="66FFA3FE" w14:textId="77777777" w:rsidR="00C74969" w:rsidRPr="00173D93" w:rsidRDefault="00C74969" w:rsidP="0082442A">
            <w:pPr>
              <w:spacing w:after="40"/>
              <w:rPr>
                <w:rFonts w:ascii="Aptos Narrow" w:hAnsi="Aptos Narrow"/>
                <w:sz w:val="20"/>
                <w:szCs w:val="20"/>
                <w:lang w:val="es-419"/>
              </w:rPr>
            </w:pPr>
          </w:p>
        </w:tc>
        <w:tc>
          <w:tcPr>
            <w:tcW w:w="1080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vAlign w:val="center"/>
          </w:tcPr>
          <w:p w14:paraId="2109CE1D" w14:textId="0C7E5E98" w:rsidR="00C74969" w:rsidRPr="00173D93" w:rsidRDefault="00C74969" w:rsidP="0082442A">
            <w:pPr>
              <w:spacing w:after="40"/>
              <w:jc w:val="center"/>
              <w:rPr>
                <w:rFonts w:ascii="Aptos Narrow" w:hAnsi="Aptos Narrow"/>
                <w:sz w:val="20"/>
                <w:szCs w:val="20"/>
                <w:lang w:val="es-419"/>
              </w:rPr>
            </w:pPr>
          </w:p>
        </w:tc>
      </w:tr>
      <w:tr w:rsidR="00C74969" w:rsidRPr="003E5060" w14:paraId="0D61836D" w14:textId="105990AB" w:rsidTr="00FE554A">
        <w:tc>
          <w:tcPr>
            <w:tcW w:w="662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6D414" w14:textId="5D9BA81F" w:rsidR="00C74969" w:rsidRPr="002C1903" w:rsidRDefault="00C74969" w:rsidP="0082442A">
            <w:pPr>
              <w:spacing w:after="40"/>
              <w:jc w:val="center"/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Dp</w:t>
            </w:r>
            <w:proofErr w:type="spellEnd"/>
          </w:p>
        </w:tc>
        <w:tc>
          <w:tcPr>
            <w:tcW w:w="1439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2E726" w14:textId="2044FDC2" w:rsidR="00C74969" w:rsidRPr="00173D93" w:rsidRDefault="006B177F" w:rsidP="00B253CB">
            <w:pPr>
              <w:spacing w:after="0"/>
              <w:jc w:val="center"/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</w:pPr>
            <w:r w:rsidRPr="006B177F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 xml:space="preserve">Política, </w:t>
            </w:r>
            <w:proofErr w:type="spellStart"/>
            <w:r w:rsidRPr="006B177F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escenarios</w:t>
            </w:r>
            <w:proofErr w:type="spellEnd"/>
            <w:r w:rsidRPr="006B177F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 xml:space="preserve"> y </w:t>
            </w:r>
            <w:proofErr w:type="spellStart"/>
            <w:r w:rsidRPr="006B177F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robustez</w:t>
            </w:r>
            <w:proofErr w:type="spellEnd"/>
          </w:p>
        </w:tc>
        <w:tc>
          <w:tcPr>
            <w:tcW w:w="4724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A5527" w14:textId="22CEE090" w:rsidR="00C74969" w:rsidRPr="003E5060" w:rsidRDefault="003E5060" w:rsidP="00FE554A">
            <w:pPr>
              <w:spacing w:after="40"/>
              <w:rPr>
                <w:rFonts w:ascii="Aptos Narrow" w:hAnsi="Aptos Narrow"/>
                <w:sz w:val="20"/>
                <w:szCs w:val="20"/>
                <w:lang w:val="es-419"/>
              </w:rPr>
            </w:pPr>
            <w:r>
              <w:rPr>
                <w:rFonts w:ascii="Aptos Narrow" w:hAnsi="Aptos Narrow"/>
                <w:sz w:val="20"/>
                <w:szCs w:val="20"/>
                <w:lang w:val="es-419"/>
              </w:rPr>
              <w:t>Diapositivas</w:t>
            </w:r>
            <w:r w:rsidRPr="003E5060">
              <w:rPr>
                <w:rFonts w:ascii="Aptos Narrow" w:hAnsi="Aptos Narrow"/>
                <w:sz w:val="20"/>
                <w:szCs w:val="20"/>
                <w:lang w:val="es-419"/>
              </w:rPr>
              <w:t xml:space="preserve"> que organiza</w:t>
            </w:r>
            <w:r>
              <w:rPr>
                <w:rFonts w:ascii="Aptos Narrow" w:hAnsi="Aptos Narrow"/>
                <w:sz w:val="20"/>
                <w:szCs w:val="20"/>
                <w:lang w:val="es-419"/>
              </w:rPr>
              <w:t>n</w:t>
            </w:r>
            <w:r w:rsidRPr="003E5060">
              <w:rPr>
                <w:rFonts w:ascii="Aptos Narrow" w:hAnsi="Aptos Narrow"/>
                <w:sz w:val="20"/>
                <w:szCs w:val="20"/>
                <w:lang w:val="es-419"/>
              </w:rPr>
              <w:t xml:space="preserve"> el aparato de la semana y sirve de guion visual para la sincrónica: lazos R/B y retardos como fuente de inestabilidad, dónde se insertan las intervenciones de política (</w:t>
            </w:r>
            <w:proofErr w:type="spellStart"/>
            <w:r w:rsidRPr="003E5060">
              <w:rPr>
                <w:rFonts w:ascii="Aptos Narrow" w:hAnsi="Aptos Narrow"/>
                <w:sz w:val="20"/>
                <w:szCs w:val="20"/>
                <w:lang w:val="es-419"/>
              </w:rPr>
              <w:t>CxC</w:t>
            </w:r>
            <w:proofErr w:type="spellEnd"/>
            <w:r w:rsidRPr="003E5060">
              <w:rPr>
                <w:rFonts w:ascii="Aptos Narrow" w:hAnsi="Aptos Narrow"/>
                <w:sz w:val="20"/>
                <w:szCs w:val="20"/>
                <w:lang w:val="es-419"/>
              </w:rPr>
              <w:t xml:space="preserve">, subastas FNCER, impuesto al carbono), la distinción riesgo vs. incertidumbre profunda (Knight) y el principio de robustez sobre optimalidad. Cierra con la tipología de estrategias robustas de </w:t>
            </w:r>
            <w:proofErr w:type="spellStart"/>
            <w:r w:rsidRPr="003E5060">
              <w:rPr>
                <w:rFonts w:ascii="Aptos Narrow" w:hAnsi="Aptos Narrow"/>
                <w:sz w:val="20"/>
                <w:szCs w:val="20"/>
                <w:lang w:val="es-419"/>
              </w:rPr>
              <w:t>Hallegatte</w:t>
            </w:r>
            <w:proofErr w:type="spellEnd"/>
            <w:r w:rsidRPr="003E5060">
              <w:rPr>
                <w:rFonts w:ascii="Aptos Narrow" w:hAnsi="Aptos Narrow"/>
                <w:sz w:val="20"/>
                <w:szCs w:val="20"/>
                <w:lang w:val="es-419"/>
              </w:rPr>
              <w:t xml:space="preserve"> (no-</w:t>
            </w:r>
            <w:proofErr w:type="spellStart"/>
            <w:r w:rsidRPr="003E5060">
              <w:rPr>
                <w:rFonts w:ascii="Aptos Narrow" w:hAnsi="Aptos Narrow"/>
                <w:sz w:val="20"/>
                <w:szCs w:val="20"/>
                <w:lang w:val="es-419"/>
              </w:rPr>
              <w:t>regret</w:t>
            </w:r>
            <w:proofErr w:type="spellEnd"/>
            <w:r w:rsidRPr="003E5060">
              <w:rPr>
                <w:rFonts w:ascii="Aptos Narrow" w:hAnsi="Aptos Narrow"/>
                <w:sz w:val="20"/>
                <w:szCs w:val="20"/>
                <w:lang w:val="es-419"/>
              </w:rPr>
              <w:t>, reversibles, márgenes de seguridad) como puente directo al Lab.</w:t>
            </w:r>
          </w:p>
        </w:tc>
        <w:tc>
          <w:tcPr>
            <w:tcW w:w="1930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</w:tcPr>
          <w:p w14:paraId="4E535EC5" w14:textId="33236730" w:rsidR="00C74969" w:rsidRPr="003E5060" w:rsidRDefault="003E5060" w:rsidP="0082442A">
            <w:pPr>
              <w:spacing w:after="40"/>
              <w:rPr>
                <w:rFonts w:ascii="Aptos Narrow" w:hAnsi="Aptos Narrow"/>
                <w:sz w:val="20"/>
                <w:szCs w:val="20"/>
                <w:lang w:val="es-419"/>
              </w:rPr>
            </w:pPr>
            <w:proofErr w:type="spellStart"/>
            <w:r w:rsidRPr="003E5060">
              <w:rPr>
                <w:rFonts w:ascii="Aptos Narrow" w:hAnsi="Aptos Narrow"/>
                <w:sz w:val="20"/>
                <w:szCs w:val="20"/>
              </w:rPr>
              <w:t>Hallegatte</w:t>
            </w:r>
            <w:proofErr w:type="spellEnd"/>
            <w:r w:rsidRPr="003E5060">
              <w:rPr>
                <w:rFonts w:ascii="Aptos Narrow" w:hAnsi="Aptos Narrow"/>
                <w:sz w:val="20"/>
                <w:szCs w:val="20"/>
              </w:rPr>
              <w:t xml:space="preserve">, S. (2009). Strategies to adapt to an uncertain climate change. Global Environmental Change, 19, 240–247. </w:t>
            </w:r>
            <w:proofErr w:type="spellStart"/>
            <w:r w:rsidRPr="003E5060">
              <w:rPr>
                <w:rFonts w:ascii="Aptos Narrow" w:hAnsi="Aptos Narrow"/>
                <w:sz w:val="20"/>
                <w:szCs w:val="20"/>
              </w:rPr>
              <w:t>Marchau</w:t>
            </w:r>
            <w:proofErr w:type="spellEnd"/>
            <w:r w:rsidRPr="003E5060">
              <w:rPr>
                <w:rFonts w:ascii="Aptos Narrow" w:hAnsi="Aptos Narrow"/>
                <w:sz w:val="20"/>
                <w:szCs w:val="20"/>
              </w:rPr>
              <w:t>, V. A. W. J., Walker, W. E., Bloemen, P. J. T. M., &amp; Popper, S. W. (2019). Decision Making under Deep Uncertainty (Cap. 1). Springer.</w:t>
            </w:r>
          </w:p>
        </w:tc>
        <w:tc>
          <w:tcPr>
            <w:tcW w:w="1080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vAlign w:val="center"/>
          </w:tcPr>
          <w:p w14:paraId="570FBCD9" w14:textId="1B31533F" w:rsidR="00C74969" w:rsidRPr="003E5060" w:rsidRDefault="00C74969" w:rsidP="0082442A">
            <w:pPr>
              <w:spacing w:after="40"/>
              <w:jc w:val="center"/>
              <w:rPr>
                <w:rFonts w:ascii="Aptos Narrow" w:hAnsi="Aptos Narrow"/>
                <w:sz w:val="20"/>
                <w:szCs w:val="20"/>
                <w:lang w:val="es-419"/>
              </w:rPr>
            </w:pPr>
          </w:p>
        </w:tc>
      </w:tr>
      <w:tr w:rsidR="00D45F58" w:rsidRPr="002C1903" w14:paraId="7DB70473" w14:textId="1BDB89EC" w:rsidTr="00FE554A">
        <w:tc>
          <w:tcPr>
            <w:tcW w:w="662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8B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BA04C" w14:textId="77777777" w:rsidR="00D45F58" w:rsidRPr="002C1903" w:rsidRDefault="00D45F58" w:rsidP="0082442A">
            <w:pPr>
              <w:spacing w:after="40"/>
              <w:jc w:val="center"/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PrEv</w:t>
            </w:r>
            <w:proofErr w:type="spellEnd"/>
          </w:p>
        </w:tc>
        <w:tc>
          <w:tcPr>
            <w:tcW w:w="1439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16A31" w14:textId="73764873" w:rsidR="00D45F58" w:rsidRPr="00173D93" w:rsidRDefault="003E5060" w:rsidP="00B253CB">
            <w:pPr>
              <w:spacing w:after="0"/>
              <w:jc w:val="center"/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</w:pPr>
            <w:r w:rsidRPr="003E5060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 xml:space="preserve">Riesgo, </w:t>
            </w:r>
            <w:proofErr w:type="spellStart"/>
            <w:r w:rsidRPr="003E5060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incertidumbre</w:t>
            </w:r>
            <w:proofErr w:type="spellEnd"/>
            <w:r w:rsidRPr="003E5060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 xml:space="preserve"> y </w:t>
            </w:r>
            <w:proofErr w:type="spellStart"/>
            <w:r w:rsidRPr="003E5060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robustez</w:t>
            </w:r>
            <w:proofErr w:type="spellEnd"/>
          </w:p>
        </w:tc>
        <w:tc>
          <w:tcPr>
            <w:tcW w:w="4724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38089" w14:textId="613ED98B" w:rsidR="00D45F58" w:rsidRPr="00476017" w:rsidRDefault="003E5060" w:rsidP="00FE554A">
            <w:pPr>
              <w:spacing w:after="40"/>
              <w:rPr>
                <w:rFonts w:ascii="Aptos Narrow" w:hAnsi="Aptos Narrow"/>
                <w:sz w:val="20"/>
                <w:szCs w:val="20"/>
                <w:lang w:val="es-419"/>
              </w:rPr>
            </w:pPr>
            <w:r w:rsidRPr="006051AB">
              <w:rPr>
                <w:rFonts w:ascii="Aptos Narrow" w:hAnsi="Aptos Narrow"/>
                <w:sz w:val="20"/>
                <w:szCs w:val="20"/>
                <w:lang w:val="es-419"/>
              </w:rPr>
              <w:t xml:space="preserve">Quiz breve (8–10 preguntas) previo a la sincrónica. Verifica el mínimo conceptual: distinguir un </w:t>
            </w:r>
            <w:r w:rsidR="006051AB">
              <w:rPr>
                <w:rFonts w:ascii="Aptos Narrow" w:hAnsi="Aptos Narrow"/>
                <w:sz w:val="20"/>
                <w:szCs w:val="20"/>
                <w:lang w:val="es-419"/>
              </w:rPr>
              <w:t>ciclo</w:t>
            </w:r>
            <w:r w:rsidRPr="006051AB">
              <w:rPr>
                <w:rFonts w:ascii="Aptos Narrow" w:hAnsi="Aptos Narrow"/>
                <w:sz w:val="20"/>
                <w:szCs w:val="20"/>
                <w:lang w:val="es-419"/>
              </w:rPr>
              <w:t xml:space="preserve"> de refuerzo de uno de balance, ubicar dónde entra una intervención de política en una estructura stock-flujo, separar riesgo (probabilidades conocidas) de incertidumbre profunda, y elegir entre una estrategia óptima y una robusta bajo lógica de </w:t>
            </w:r>
            <w:proofErr w:type="spellStart"/>
            <w:r w:rsidRPr="006051AB">
              <w:rPr>
                <w:rFonts w:ascii="Aptos Narrow" w:hAnsi="Aptos Narrow"/>
                <w:sz w:val="20"/>
                <w:szCs w:val="20"/>
                <w:lang w:val="es-419"/>
              </w:rPr>
              <w:t>minimax</w:t>
            </w:r>
            <w:proofErr w:type="spellEnd"/>
            <w:r w:rsidRPr="006051AB">
              <w:rPr>
                <w:rFonts w:ascii="Aptos Narrow" w:hAnsi="Aptos Narrow"/>
                <w:sz w:val="20"/>
                <w:szCs w:val="20"/>
                <w:lang w:val="es-419"/>
              </w:rPr>
              <w:t xml:space="preserve"> </w:t>
            </w:r>
            <w:proofErr w:type="spellStart"/>
            <w:r w:rsidRPr="006051AB">
              <w:rPr>
                <w:rFonts w:ascii="Aptos Narrow" w:hAnsi="Aptos Narrow"/>
                <w:sz w:val="20"/>
                <w:szCs w:val="20"/>
                <w:lang w:val="es-419"/>
              </w:rPr>
              <w:t>regret</w:t>
            </w:r>
            <w:proofErr w:type="spellEnd"/>
            <w:r w:rsidRPr="006051AB">
              <w:rPr>
                <w:rFonts w:ascii="Aptos Narrow" w:hAnsi="Aptos Narrow"/>
                <w:sz w:val="20"/>
                <w:szCs w:val="20"/>
                <w:lang w:val="es-419"/>
              </w:rPr>
              <w:t>.</w:t>
            </w:r>
          </w:p>
        </w:tc>
        <w:tc>
          <w:tcPr>
            <w:tcW w:w="1930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</w:tcPr>
          <w:p w14:paraId="1C812545" w14:textId="6B6800C7" w:rsidR="00D45F58" w:rsidRPr="00173D93" w:rsidRDefault="006051AB" w:rsidP="00476017">
            <w:pPr>
              <w:spacing w:after="40"/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6051AB">
              <w:rPr>
                <w:rFonts w:ascii="Aptos Narrow" w:hAnsi="Aptos Narrow"/>
                <w:sz w:val="20"/>
                <w:szCs w:val="20"/>
              </w:rPr>
              <w:t>Marchau</w:t>
            </w:r>
            <w:proofErr w:type="spellEnd"/>
            <w:r w:rsidRPr="006051AB">
              <w:rPr>
                <w:rFonts w:ascii="Aptos Narrow" w:hAnsi="Aptos Narrow"/>
                <w:sz w:val="20"/>
                <w:szCs w:val="20"/>
              </w:rPr>
              <w:t>, V. A. W. J., Walker, W. E., Bloemen, P. J. T. M., &amp; Popper, S. W. (2019). Decision Making under Deep Uncertainty (Cap. 1). Springer. Farmer, J. D., et al. (2019). Sensitive intervention points in the post-carbon transition. Science, 364, 132–134.</w:t>
            </w:r>
          </w:p>
        </w:tc>
        <w:tc>
          <w:tcPr>
            <w:tcW w:w="1080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vAlign w:val="center"/>
          </w:tcPr>
          <w:p w14:paraId="5046F109" w14:textId="408A80EF" w:rsidR="00D45F58" w:rsidRPr="00173D93" w:rsidRDefault="00D45F58" w:rsidP="0082442A">
            <w:pPr>
              <w:spacing w:after="40"/>
              <w:jc w:val="center"/>
              <w:rPr>
                <w:rFonts w:ascii="Aptos Narrow" w:hAnsi="Aptos Narrow"/>
                <w:sz w:val="20"/>
                <w:szCs w:val="20"/>
              </w:rPr>
            </w:pPr>
          </w:p>
        </w:tc>
      </w:tr>
      <w:tr w:rsidR="00C74969" w:rsidRPr="005354C3" w14:paraId="6A94E655" w14:textId="7223C33E" w:rsidTr="00FE554A">
        <w:tc>
          <w:tcPr>
            <w:tcW w:w="662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D1C4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2A197" w14:textId="65FAB545" w:rsidR="00C74969" w:rsidRPr="002C1903" w:rsidRDefault="00C74969" w:rsidP="0082442A">
            <w:pPr>
              <w:spacing w:after="40"/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Fo</w:t>
            </w:r>
          </w:p>
        </w:tc>
        <w:tc>
          <w:tcPr>
            <w:tcW w:w="1439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E1AC3" w14:textId="431EC682" w:rsidR="00C74969" w:rsidRPr="00887E3F" w:rsidRDefault="00C74969" w:rsidP="00B253CB">
            <w:pPr>
              <w:spacing w:after="0"/>
              <w:jc w:val="center"/>
              <w:rPr>
                <w:rFonts w:ascii="Aptos Narrow" w:hAnsi="Aptos Narrow"/>
                <w:b/>
                <w:bCs/>
                <w:color w:val="1E2761"/>
                <w:sz w:val="20"/>
                <w:szCs w:val="20"/>
                <w:lang w:val="es-419"/>
              </w:rPr>
            </w:pPr>
          </w:p>
        </w:tc>
        <w:tc>
          <w:tcPr>
            <w:tcW w:w="4724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57CE3" w14:textId="337FA662" w:rsidR="00C74969" w:rsidRPr="00173D93" w:rsidRDefault="00C74969" w:rsidP="00FE554A">
            <w:pPr>
              <w:spacing w:after="40"/>
              <w:rPr>
                <w:rFonts w:ascii="Aptos Narrow" w:hAnsi="Aptos Narrow"/>
                <w:sz w:val="20"/>
                <w:szCs w:val="20"/>
                <w:lang w:val="es-419"/>
              </w:rPr>
            </w:pPr>
          </w:p>
        </w:tc>
        <w:tc>
          <w:tcPr>
            <w:tcW w:w="1930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</w:tcPr>
          <w:p w14:paraId="1AF5F6EC" w14:textId="4571A2CF" w:rsidR="00C74969" w:rsidRPr="00887E3F" w:rsidRDefault="00C74969" w:rsidP="0082442A">
            <w:pPr>
              <w:spacing w:after="40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vAlign w:val="center"/>
          </w:tcPr>
          <w:p w14:paraId="610618E2" w14:textId="02AF5253" w:rsidR="00C74969" w:rsidRPr="007F7C97" w:rsidRDefault="00C74969" w:rsidP="0082442A">
            <w:pPr>
              <w:spacing w:after="40"/>
              <w:jc w:val="center"/>
              <w:rPr>
                <w:rFonts w:ascii="Aptos Narrow" w:hAnsi="Aptos Narrow"/>
                <w:sz w:val="20"/>
                <w:szCs w:val="20"/>
              </w:rPr>
            </w:pPr>
          </w:p>
        </w:tc>
      </w:tr>
      <w:tr w:rsidR="00FE554A" w:rsidRPr="002C4CDA" w14:paraId="751729BB" w14:textId="77777777" w:rsidTr="00FE554A">
        <w:tc>
          <w:tcPr>
            <w:tcW w:w="662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FB523" w14:textId="628859AC" w:rsidR="00FE554A" w:rsidRPr="002C1903" w:rsidRDefault="00FE554A" w:rsidP="00FE554A">
            <w:pPr>
              <w:spacing w:after="40"/>
              <w:jc w:val="center"/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</w:pPr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Lab</w:t>
            </w:r>
          </w:p>
        </w:tc>
        <w:tc>
          <w:tcPr>
            <w:tcW w:w="1439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4D30A" w14:textId="00F28241" w:rsidR="00FE554A" w:rsidRPr="002C4CDA" w:rsidRDefault="002C4CDA" w:rsidP="00B253CB">
            <w:pPr>
              <w:spacing w:after="0"/>
              <w:jc w:val="center"/>
              <w:rPr>
                <w:rFonts w:ascii="Aptos Narrow" w:hAnsi="Aptos Narrow"/>
                <w:b/>
                <w:bCs/>
                <w:color w:val="1E2761"/>
                <w:sz w:val="20"/>
                <w:szCs w:val="20"/>
                <w:lang w:val="es-419"/>
              </w:rPr>
            </w:pPr>
            <w:r w:rsidRPr="002C4CDA">
              <w:rPr>
                <w:rFonts w:ascii="Aptos Narrow" w:hAnsi="Aptos Narrow"/>
                <w:b/>
                <w:bCs/>
                <w:color w:val="1E2761"/>
                <w:sz w:val="20"/>
                <w:szCs w:val="20"/>
                <w:lang w:val="es-419"/>
              </w:rPr>
              <w:t xml:space="preserve">Modelo SD del </w:t>
            </w:r>
            <w:proofErr w:type="spellStart"/>
            <w:r w:rsidRPr="002C4CDA">
              <w:rPr>
                <w:rFonts w:ascii="Aptos Narrow" w:hAnsi="Aptos Narrow"/>
                <w:b/>
                <w:bCs/>
                <w:color w:val="1E2761"/>
                <w:sz w:val="20"/>
                <w:szCs w:val="20"/>
                <w:lang w:val="es-419"/>
              </w:rPr>
              <w:t>CxC</w:t>
            </w:r>
            <w:proofErr w:type="spellEnd"/>
            <w:r w:rsidRPr="002C4CDA">
              <w:rPr>
                <w:rFonts w:ascii="Aptos Narrow" w:hAnsi="Aptos Narrow"/>
                <w:b/>
                <w:bCs/>
                <w:color w:val="1E2761"/>
                <w:sz w:val="20"/>
                <w:szCs w:val="20"/>
                <w:lang w:val="es-419"/>
              </w:rPr>
              <w:t xml:space="preserve"> y FNCER bajo escenarios</w:t>
            </w:r>
          </w:p>
        </w:tc>
        <w:tc>
          <w:tcPr>
            <w:tcW w:w="4724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0D982" w14:textId="124417DC" w:rsidR="00FE554A" w:rsidRPr="00CF4763" w:rsidRDefault="002C4CDA" w:rsidP="00FE554A">
            <w:pPr>
              <w:spacing w:after="40"/>
              <w:rPr>
                <w:rFonts w:ascii="Aptos Narrow" w:hAnsi="Aptos Narrow"/>
                <w:sz w:val="20"/>
                <w:szCs w:val="20"/>
                <w:lang w:val="es-419"/>
              </w:rPr>
            </w:pPr>
            <w:r w:rsidRPr="002C4CDA">
              <w:rPr>
                <w:rFonts w:ascii="Aptos Narrow" w:hAnsi="Aptos Narrow"/>
                <w:sz w:val="20"/>
                <w:szCs w:val="20"/>
                <w:lang w:val="es-419"/>
              </w:rPr>
              <w:t xml:space="preserve">Notebook </w:t>
            </w:r>
            <w:proofErr w:type="spellStart"/>
            <w:r w:rsidRPr="002C4CDA">
              <w:rPr>
                <w:rFonts w:ascii="Aptos Narrow" w:hAnsi="Aptos Narrow"/>
                <w:sz w:val="20"/>
                <w:szCs w:val="20"/>
                <w:lang w:val="es-419"/>
              </w:rPr>
              <w:t>semi-completo</w:t>
            </w:r>
            <w:proofErr w:type="spellEnd"/>
            <w:r w:rsidRPr="002C4CDA">
              <w:rPr>
                <w:rFonts w:ascii="Aptos Narrow" w:hAnsi="Aptos Narrow"/>
                <w:sz w:val="20"/>
                <w:szCs w:val="20"/>
                <w:lang w:val="es-419"/>
              </w:rPr>
              <w:t xml:space="preserve">. (1) Extender el modelo de S4 incorporando </w:t>
            </w:r>
            <w:proofErr w:type="spellStart"/>
            <w:r w:rsidRPr="002C4CDA">
              <w:rPr>
                <w:rFonts w:ascii="Aptos Narrow" w:hAnsi="Aptos Narrow"/>
                <w:sz w:val="20"/>
                <w:szCs w:val="20"/>
                <w:lang w:val="es-419"/>
              </w:rPr>
              <w:t>CxC</w:t>
            </w:r>
            <w:proofErr w:type="spellEnd"/>
            <w:r w:rsidRPr="002C4CDA">
              <w:rPr>
                <w:rFonts w:ascii="Aptos Narrow" w:hAnsi="Aptos Narrow"/>
                <w:sz w:val="20"/>
                <w:szCs w:val="20"/>
                <w:lang w:val="es-419"/>
              </w:rPr>
              <w:t xml:space="preserve"> y entrada de FNCER. (2) Definir 4 escenarios variando precio del gas, factor de planta solar, elasticidad de demanda y frecuencia de El Niño. (3) Simular cada escenario con 3 estrategias de inversión derivadas de los arquetipos de </w:t>
            </w:r>
            <w:proofErr w:type="spellStart"/>
            <w:r w:rsidRPr="002C4CDA">
              <w:rPr>
                <w:rFonts w:ascii="Aptos Narrow" w:hAnsi="Aptos Narrow"/>
                <w:sz w:val="20"/>
                <w:szCs w:val="20"/>
                <w:lang w:val="es-419"/>
              </w:rPr>
              <w:t>Hallegatte</w:t>
            </w:r>
            <w:proofErr w:type="spellEnd"/>
            <w:r w:rsidRPr="002C4CDA">
              <w:rPr>
                <w:rFonts w:ascii="Aptos Narrow" w:hAnsi="Aptos Narrow"/>
                <w:sz w:val="20"/>
                <w:szCs w:val="20"/>
                <w:lang w:val="es-419"/>
              </w:rPr>
              <w:t xml:space="preserve">. (4) Construir la tabla de robustez (menor pérdida máxima) y </w:t>
            </w:r>
            <w:r w:rsidRPr="002C4CDA">
              <w:rPr>
                <w:rFonts w:ascii="Aptos Narrow" w:hAnsi="Aptos Narrow"/>
                <w:sz w:val="20"/>
                <w:szCs w:val="20"/>
                <w:lang w:val="es-419"/>
              </w:rPr>
              <w:lastRenderedPageBreak/>
              <w:t>formular recomendaciones accionables para un planificador.</w:t>
            </w:r>
          </w:p>
        </w:tc>
        <w:tc>
          <w:tcPr>
            <w:tcW w:w="1930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</w:tcPr>
          <w:p w14:paraId="26B06468" w14:textId="148C8C2B" w:rsidR="00054461" w:rsidRPr="002C4CDA" w:rsidRDefault="002C4CDA" w:rsidP="00FE554A">
            <w:pPr>
              <w:spacing w:after="40"/>
              <w:rPr>
                <w:rFonts w:ascii="Aptos Narrow" w:hAnsi="Aptos Narrow"/>
                <w:sz w:val="20"/>
                <w:szCs w:val="20"/>
                <w:lang w:val="es-419"/>
              </w:rPr>
            </w:pPr>
            <w:r w:rsidRPr="002C4CDA">
              <w:rPr>
                <w:rFonts w:ascii="Aptos Narrow" w:hAnsi="Aptos Narrow"/>
                <w:sz w:val="20"/>
                <w:szCs w:val="20"/>
                <w:lang w:val="es-419"/>
              </w:rPr>
              <w:lastRenderedPageBreak/>
              <w:t xml:space="preserve">Zapata, S., Castaneda, M., Franco, C. J., &amp; Dyner, I. (2019). </w:t>
            </w:r>
            <w:r w:rsidRPr="002C4CDA">
              <w:rPr>
                <w:rFonts w:ascii="Aptos Narrow" w:hAnsi="Aptos Narrow"/>
                <w:sz w:val="20"/>
                <w:szCs w:val="20"/>
              </w:rPr>
              <w:t>Clean and secure power supply: A system dynamics based appraisal. Energy Policy, 131, 9–21.</w:t>
            </w:r>
          </w:p>
        </w:tc>
        <w:tc>
          <w:tcPr>
            <w:tcW w:w="1080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vAlign w:val="center"/>
          </w:tcPr>
          <w:p w14:paraId="3A0536E1" w14:textId="02BCF930" w:rsidR="00FE554A" w:rsidRPr="002C4CDA" w:rsidRDefault="00FE554A" w:rsidP="00FE554A">
            <w:pPr>
              <w:spacing w:after="40"/>
              <w:jc w:val="center"/>
              <w:rPr>
                <w:rFonts w:ascii="Aptos Narrow" w:hAnsi="Aptos Narrow"/>
                <w:sz w:val="20"/>
                <w:szCs w:val="20"/>
                <w:lang w:val="es-419"/>
              </w:rPr>
            </w:pPr>
          </w:p>
        </w:tc>
      </w:tr>
    </w:tbl>
    <w:p w14:paraId="5478D1CF" w14:textId="77777777" w:rsidR="00D752A9" w:rsidRPr="002C4CDA" w:rsidRDefault="00D752A9" w:rsidP="0025187E">
      <w:pPr>
        <w:spacing w:before="60" w:after="60" w:line="300" w:lineRule="auto"/>
        <w:jc w:val="both"/>
        <w:rPr>
          <w:rFonts w:ascii="Aptos Narrow" w:hAnsi="Aptos Narrow"/>
          <w:sz w:val="22"/>
          <w:szCs w:val="22"/>
          <w:lang w:val="es-419"/>
        </w:rPr>
      </w:pPr>
    </w:p>
    <w:sectPr w:rsidR="00D752A9" w:rsidRPr="002C4CD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BE711" w14:textId="77777777" w:rsidR="00310358" w:rsidRDefault="00310358" w:rsidP="00DC6E4E">
      <w:pPr>
        <w:spacing w:after="0" w:line="240" w:lineRule="auto"/>
      </w:pPr>
      <w:r>
        <w:separator/>
      </w:r>
    </w:p>
  </w:endnote>
  <w:endnote w:type="continuationSeparator" w:id="0">
    <w:p w14:paraId="77C4FB5B" w14:textId="77777777" w:rsidR="00310358" w:rsidRDefault="00310358" w:rsidP="00DC6E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8AF97" w14:textId="77777777" w:rsidR="00310358" w:rsidRDefault="00310358" w:rsidP="00DC6E4E">
      <w:pPr>
        <w:spacing w:after="0" w:line="240" w:lineRule="auto"/>
      </w:pPr>
      <w:r>
        <w:separator/>
      </w:r>
    </w:p>
  </w:footnote>
  <w:footnote w:type="continuationSeparator" w:id="0">
    <w:p w14:paraId="6CE2C155" w14:textId="77777777" w:rsidR="00310358" w:rsidRDefault="00310358" w:rsidP="00DC6E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6CFC3" w14:textId="18A0ADB1" w:rsidR="00DC6E4E" w:rsidRDefault="002338A3">
    <w:pPr>
      <w:pStyle w:val="Header"/>
    </w:pPr>
    <w:r w:rsidRPr="00BB53F1">
      <w:rPr>
        <w:noProof/>
      </w:rPr>
      <w:drawing>
        <wp:anchor distT="0" distB="0" distL="114300" distR="114300" simplePos="0" relativeHeight="251659264" behindDoc="0" locked="0" layoutInCell="1" allowOverlap="1" wp14:anchorId="1BA7A728" wp14:editId="5B337B58">
          <wp:simplePos x="0" y="0"/>
          <wp:positionH relativeFrom="column">
            <wp:posOffset>3090545</wp:posOffset>
          </wp:positionH>
          <wp:positionV relativeFrom="paragraph">
            <wp:posOffset>-184785</wp:posOffset>
          </wp:positionV>
          <wp:extent cx="3216275" cy="424180"/>
          <wp:effectExtent l="0" t="0" r="3175" b="0"/>
          <wp:wrapSquare wrapText="bothSides"/>
          <wp:docPr id="1302482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24824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16275" cy="424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B53F1">
      <w:rPr>
        <w:noProof/>
      </w:rPr>
      <w:drawing>
        <wp:anchor distT="0" distB="0" distL="114300" distR="114300" simplePos="0" relativeHeight="251658240" behindDoc="0" locked="0" layoutInCell="1" allowOverlap="1" wp14:anchorId="6AE28791" wp14:editId="24795A35">
          <wp:simplePos x="0" y="0"/>
          <wp:positionH relativeFrom="page">
            <wp:posOffset>468085</wp:posOffset>
          </wp:positionH>
          <wp:positionV relativeFrom="paragraph">
            <wp:posOffset>-272687</wp:posOffset>
          </wp:positionV>
          <wp:extent cx="2743200" cy="524510"/>
          <wp:effectExtent l="0" t="0" r="0" b="8890"/>
          <wp:wrapSquare wrapText="bothSides"/>
          <wp:docPr id="169881504" name="Picture 1" descr="Principios de ingeniería de software automatizada y ágil Programa de  Certificado MasterTrack® | Course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rincipios de ingeniería de software automatizada y ágil Programa de  Certificado MasterTrack® | Coursera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961" b="25845"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5245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97F41"/>
    <w:multiLevelType w:val="multilevel"/>
    <w:tmpl w:val="630E9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EB12F6"/>
    <w:multiLevelType w:val="multilevel"/>
    <w:tmpl w:val="433A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076D51"/>
    <w:multiLevelType w:val="multilevel"/>
    <w:tmpl w:val="066E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5998017">
    <w:abstractNumId w:val="0"/>
  </w:num>
  <w:num w:numId="2" w16cid:durableId="1987319963">
    <w:abstractNumId w:val="2"/>
  </w:num>
  <w:num w:numId="3" w16cid:durableId="1534033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43DFBEE"/>
    <w:rsid w:val="00020D8C"/>
    <w:rsid w:val="00054461"/>
    <w:rsid w:val="00063BF6"/>
    <w:rsid w:val="0007105B"/>
    <w:rsid w:val="00080A5D"/>
    <w:rsid w:val="000D061B"/>
    <w:rsid w:val="00173D93"/>
    <w:rsid w:val="001928AB"/>
    <w:rsid w:val="001D4C6D"/>
    <w:rsid w:val="001D681C"/>
    <w:rsid w:val="001E0235"/>
    <w:rsid w:val="002338A3"/>
    <w:rsid w:val="0025187E"/>
    <w:rsid w:val="002C1903"/>
    <w:rsid w:val="002C4CDA"/>
    <w:rsid w:val="002D2D04"/>
    <w:rsid w:val="00300FE9"/>
    <w:rsid w:val="00310358"/>
    <w:rsid w:val="003E5060"/>
    <w:rsid w:val="00416939"/>
    <w:rsid w:val="00442043"/>
    <w:rsid w:val="0045781F"/>
    <w:rsid w:val="00476017"/>
    <w:rsid w:val="004D07B2"/>
    <w:rsid w:val="005354C3"/>
    <w:rsid w:val="00566DB3"/>
    <w:rsid w:val="005C61BF"/>
    <w:rsid w:val="006006AF"/>
    <w:rsid w:val="006051AB"/>
    <w:rsid w:val="00636DF5"/>
    <w:rsid w:val="006A403D"/>
    <w:rsid w:val="006B177F"/>
    <w:rsid w:val="006B3AAC"/>
    <w:rsid w:val="006D6E60"/>
    <w:rsid w:val="007107A4"/>
    <w:rsid w:val="00711C80"/>
    <w:rsid w:val="0073061D"/>
    <w:rsid w:val="007365C0"/>
    <w:rsid w:val="00736FA3"/>
    <w:rsid w:val="00756F8E"/>
    <w:rsid w:val="00774065"/>
    <w:rsid w:val="007D5182"/>
    <w:rsid w:val="007E46B6"/>
    <w:rsid w:val="007E5FB9"/>
    <w:rsid w:val="007F7C97"/>
    <w:rsid w:val="00812C9A"/>
    <w:rsid w:val="0082442A"/>
    <w:rsid w:val="00824BC0"/>
    <w:rsid w:val="00845267"/>
    <w:rsid w:val="00874058"/>
    <w:rsid w:val="00887E3F"/>
    <w:rsid w:val="00893A26"/>
    <w:rsid w:val="008E2E48"/>
    <w:rsid w:val="009222D0"/>
    <w:rsid w:val="0094593B"/>
    <w:rsid w:val="009668D6"/>
    <w:rsid w:val="009B6C32"/>
    <w:rsid w:val="009C651E"/>
    <w:rsid w:val="00A67E34"/>
    <w:rsid w:val="00B17459"/>
    <w:rsid w:val="00B253CB"/>
    <w:rsid w:val="00BB0C78"/>
    <w:rsid w:val="00BB53F1"/>
    <w:rsid w:val="00BC56C4"/>
    <w:rsid w:val="00C04E34"/>
    <w:rsid w:val="00C06226"/>
    <w:rsid w:val="00C74969"/>
    <w:rsid w:val="00CC1613"/>
    <w:rsid w:val="00CE7C5D"/>
    <w:rsid w:val="00CF4763"/>
    <w:rsid w:val="00D13B8D"/>
    <w:rsid w:val="00D45F58"/>
    <w:rsid w:val="00D752A9"/>
    <w:rsid w:val="00DC52DD"/>
    <w:rsid w:val="00DC6E4E"/>
    <w:rsid w:val="00DD0613"/>
    <w:rsid w:val="00E20D7E"/>
    <w:rsid w:val="00E27FCE"/>
    <w:rsid w:val="00EB7720"/>
    <w:rsid w:val="00F07D53"/>
    <w:rsid w:val="00F2295E"/>
    <w:rsid w:val="00F86456"/>
    <w:rsid w:val="00F87ED4"/>
    <w:rsid w:val="00F93AB0"/>
    <w:rsid w:val="00FB5012"/>
    <w:rsid w:val="00FD13F6"/>
    <w:rsid w:val="00FE554A"/>
    <w:rsid w:val="00FF3941"/>
    <w:rsid w:val="743DF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182F03"/>
  <w15:chartTrackingRefBased/>
  <w15:docId w15:val="{2F30885E-0CF2-4EBA-81A8-B63E628AB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6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link w:val="Heading2Char"/>
    <w:uiPriority w:val="9"/>
    <w:unhideWhenUsed/>
    <w:qFormat/>
    <w:rsid w:val="00080A5D"/>
    <w:pPr>
      <w:spacing w:before="240" w:after="120" w:line="240" w:lineRule="auto"/>
      <w:outlineLvl w:val="1"/>
    </w:pPr>
    <w:rPr>
      <w:rFonts w:ascii="Calibri" w:eastAsia="Calibri" w:hAnsi="Calibri" w:cs="Calibri"/>
      <w:b/>
      <w:bCs/>
      <w:color w:val="065A82"/>
      <w:sz w:val="26"/>
      <w:szCs w:val="26"/>
      <w:lang w:val="es-CO" w:eastAsia="es-MX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2A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6E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6E4E"/>
  </w:style>
  <w:style w:type="paragraph" w:styleId="Footer">
    <w:name w:val="footer"/>
    <w:basedOn w:val="Normal"/>
    <w:link w:val="FooterChar"/>
    <w:uiPriority w:val="99"/>
    <w:unhideWhenUsed/>
    <w:rsid w:val="00DC6E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6E4E"/>
  </w:style>
  <w:style w:type="character" w:customStyle="1" w:styleId="Heading2Char">
    <w:name w:val="Heading 2 Char"/>
    <w:basedOn w:val="DefaultParagraphFont"/>
    <w:link w:val="Heading2"/>
    <w:uiPriority w:val="9"/>
    <w:rsid w:val="00080A5D"/>
    <w:rPr>
      <w:rFonts w:ascii="Calibri" w:eastAsia="Calibri" w:hAnsi="Calibri" w:cs="Calibri"/>
      <w:b/>
      <w:bCs/>
      <w:color w:val="065A82"/>
      <w:sz w:val="26"/>
      <w:szCs w:val="26"/>
      <w:lang w:val="es-CO" w:eastAsia="es-MX"/>
    </w:rPr>
  </w:style>
  <w:style w:type="character" w:customStyle="1" w:styleId="Heading1Char">
    <w:name w:val="Heading 1 Char"/>
    <w:basedOn w:val="DefaultParagraphFont"/>
    <w:link w:val="Heading1"/>
    <w:uiPriority w:val="9"/>
    <w:rsid w:val="007E46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2A9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ListParagraph">
    <w:name w:val="List Paragraph"/>
    <w:basedOn w:val="Normal"/>
    <w:uiPriority w:val="34"/>
    <w:qFormat/>
    <w:rsid w:val="008244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3</Pages>
  <Words>694</Words>
  <Characters>3961</Characters>
  <Application>Microsoft Office Word</Application>
  <DocSecurity>0</DocSecurity>
  <Lines>33</Lines>
  <Paragraphs>9</Paragraphs>
  <ScaleCrop>false</ScaleCrop>
  <Company/>
  <LinksUpToDate>false</LinksUpToDate>
  <CharactersWithSpaces>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Benavides Santacruz</dc:creator>
  <cp:keywords/>
  <dc:description/>
  <cp:lastModifiedBy>Daniel Benavides</cp:lastModifiedBy>
  <cp:revision>79</cp:revision>
  <cp:lastPrinted>2026-05-29T16:52:00Z</cp:lastPrinted>
  <dcterms:created xsi:type="dcterms:W3CDTF">2026-05-26T16:58:00Z</dcterms:created>
  <dcterms:modified xsi:type="dcterms:W3CDTF">2026-06-28T23:32:00Z</dcterms:modified>
</cp:coreProperties>
</file>