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C1903" w:rsidR="00812C9A" w:rsidP="00A67E34" w:rsidRDefault="00812C9A" w14:paraId="69F9C6BB" w14:textId="58151DE4">
      <w:pPr>
        <w:pStyle w:val="Heading1"/>
        <w:rPr>
          <w:rFonts w:ascii="Aptos Narrow" w:hAnsi="Aptos Narrow"/>
          <w:b w:val="1"/>
          <w:bCs w:val="1"/>
          <w:lang w:val="es-419"/>
        </w:rPr>
      </w:pPr>
      <w:bookmarkStart w:name="_Toc228135348" w:id="0"/>
      <w:r w:rsidRPr="7D3670FE" w:rsidR="00812C9A">
        <w:rPr>
          <w:rFonts w:ascii="Aptos Narrow" w:hAnsi="Aptos Narrow"/>
          <w:b w:val="1"/>
          <w:bCs w:val="1"/>
          <w:lang w:val="es-419"/>
        </w:rPr>
        <w:t>PLAN DE</w:t>
      </w:r>
      <w:r w:rsidRPr="7D3670FE" w:rsidR="007E46B6">
        <w:rPr>
          <w:rFonts w:ascii="Aptos Narrow" w:hAnsi="Aptos Narrow"/>
          <w:b w:val="1"/>
          <w:bCs w:val="1"/>
          <w:lang w:val="es-419"/>
        </w:rPr>
        <w:t xml:space="preserve"> ACTIVIDADES Y CONTENIDO </w:t>
      </w:r>
      <w:r w:rsidRPr="7D3670FE" w:rsidR="00F87ED4">
        <w:rPr>
          <w:rFonts w:ascii="Aptos Narrow" w:hAnsi="Aptos Narrow"/>
          <w:b w:val="1"/>
          <w:bCs w:val="1"/>
          <w:lang w:val="es-419"/>
        </w:rPr>
        <w:t>(</w:t>
      </w:r>
      <w:r w:rsidRPr="7D3670FE" w:rsidR="00F87ED4">
        <w:rPr>
          <w:rFonts w:ascii="Aptos Narrow" w:hAnsi="Aptos Narrow"/>
          <w:b w:val="1"/>
          <w:bCs w:val="1"/>
          <w:lang w:val="es-419"/>
        </w:rPr>
        <w:t>PAyC</w:t>
      </w:r>
      <w:r w:rsidRPr="7D3670FE" w:rsidR="00F87ED4">
        <w:rPr>
          <w:rFonts w:ascii="Aptos Narrow" w:hAnsi="Aptos Narrow"/>
          <w:b w:val="1"/>
          <w:bCs w:val="1"/>
          <w:lang w:val="es-419"/>
        </w:rPr>
        <w:t>)</w:t>
      </w:r>
      <w:bookmarkEnd w:id="0"/>
    </w:p>
    <w:p w:rsidR="0422512A" w:rsidP="7D3670FE" w:rsidRDefault="0422512A" w14:paraId="615B8B25" w14:textId="132381BE">
      <w:pPr>
        <w:pStyle w:val="Heading2"/>
        <w:spacing w:before="240" w:beforeAutospacing="off" w:after="120" w:afterAutospacing="off"/>
        <w:jc w:val="both"/>
        <w:rPr>
          <w:rFonts w:ascii="Aptos Narrow" w:hAnsi="Aptos Narrow" w:eastAsia="Aptos Narrow" w:cs="Aptos Narrow"/>
          <w:b w:val="1"/>
          <w:bCs w:val="1"/>
          <w:noProof w:val="0"/>
          <w:color w:val="065A82"/>
          <w:sz w:val="22"/>
          <w:szCs w:val="22"/>
          <w:lang w:val="es-CO"/>
        </w:rPr>
      </w:pPr>
      <w:r w:rsidRPr="7D3670FE" w:rsidR="0422512A">
        <w:rPr>
          <w:rFonts w:ascii="Aptos Narrow" w:hAnsi="Aptos Narrow" w:eastAsia="Aptos Narrow" w:cs="Aptos Narrow"/>
          <w:b w:val="1"/>
          <w:bCs w:val="1"/>
          <w:noProof w:val="0"/>
          <w:color w:val="065A82"/>
          <w:sz w:val="22"/>
          <w:szCs w:val="22"/>
          <w:lang w:val="es-CO"/>
        </w:rPr>
        <w:t>SEMANA 8: Cierre — Actividad de Evaluación Sumativa</w:t>
      </w:r>
    </w:p>
    <w:p w:rsidR="0422512A" w:rsidP="7D3670FE" w:rsidRDefault="0422512A" w14:paraId="7C1994BC" w14:textId="0BB9722A">
      <w:pPr>
        <w:spacing w:before="0" w:beforeAutospacing="off" w:after="80" w:afterAutospacing="off"/>
        <w:jc w:val="both"/>
        <w:rPr>
          <w:rFonts w:ascii="Aptos Narrow" w:hAnsi="Aptos Narrow" w:eastAsia="Aptos Narrow" w:cs="Aptos Narrow"/>
          <w:i w:val="1"/>
          <w:iCs w:val="1"/>
          <w:noProof w:val="0"/>
          <w:color w:val="B85042"/>
          <w:sz w:val="22"/>
          <w:szCs w:val="22"/>
          <w:lang w:val="es-CO"/>
        </w:rPr>
      </w:pPr>
      <w:r w:rsidRPr="7D3670FE" w:rsidR="0422512A">
        <w:rPr>
          <w:rFonts w:ascii="Aptos Narrow" w:hAnsi="Aptos Narrow" w:eastAsia="Aptos Narrow" w:cs="Aptos Narrow"/>
          <w:i w:val="1"/>
          <w:iCs w:val="1"/>
          <w:noProof w:val="0"/>
          <w:color w:val="B85042"/>
          <w:sz w:val="22"/>
          <w:szCs w:val="22"/>
          <w:lang w:val="es-CO"/>
        </w:rPr>
        <w:t>Caso ancla: Cierre del ciclo: del análisis sistémico a la acción estratégica</w:t>
      </w:r>
    </w:p>
    <w:p w:rsidR="0422512A" w:rsidP="7D3670FE" w:rsidRDefault="0422512A" w14:paraId="7684E604" w14:textId="334F3C8F">
      <w:pPr>
        <w:pBdr>
          <w:bottom w:val="single" w:color="1E2761" w:sz="8" w:space="6"/>
        </w:pBdr>
        <w:spacing w:before="0" w:beforeAutospacing="off" w:after="120" w:afterAutospacing="off"/>
        <w:jc w:val="both"/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</w:pPr>
      <w:r w:rsidRPr="7D3670FE" w:rsidR="0422512A">
        <w:rPr>
          <w:rFonts w:ascii="Aptos Narrow" w:hAnsi="Aptos Narrow" w:eastAsia="Aptos Narrow" w:cs="Aptos Narrow"/>
          <w:b w:val="1"/>
          <w:bCs w:val="1"/>
          <w:noProof w:val="0"/>
          <w:color w:val="1E2761"/>
          <w:sz w:val="22"/>
          <w:szCs w:val="22"/>
          <w:lang w:val="es-CO"/>
        </w:rPr>
        <w:t xml:space="preserve">Resultados de Aprendizaje verificados: </w:t>
      </w: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RAC 1, 2, 3, 4 (verificación final integrada)</w:t>
      </w:r>
      <w:r w:rsidRPr="7D3670FE" w:rsidR="0422512A">
        <w:rPr>
          <w:rFonts w:ascii="Aptos Narrow" w:hAnsi="Aptos Narrow" w:eastAsia="Aptos Narrow" w:cs="Aptos Narrow"/>
          <w:noProof w:val="0"/>
          <w:color w:val="5C6478"/>
          <w:sz w:val="22"/>
          <w:szCs w:val="22"/>
          <w:lang w:val="es-CO"/>
        </w:rPr>
        <w:t xml:space="preserve">  ·  </w:t>
      </w:r>
      <w:r w:rsidRPr="7D3670FE" w:rsidR="0422512A">
        <w:rPr>
          <w:rFonts w:ascii="Aptos Narrow" w:hAnsi="Aptos Narrow" w:eastAsia="Aptos Narrow" w:cs="Aptos Narrow"/>
          <w:b w:val="1"/>
          <w:bCs w:val="1"/>
          <w:noProof w:val="0"/>
          <w:color w:val="1E2761"/>
          <w:sz w:val="22"/>
          <w:szCs w:val="22"/>
          <w:lang w:val="es-CO"/>
        </w:rPr>
        <w:t xml:space="preserve">RA del programa: </w:t>
      </w: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Todos los RA del programa contribuidos por el curso</w:t>
      </w:r>
    </w:p>
    <w:p w:rsidR="0422512A" w:rsidP="7D3670FE" w:rsidRDefault="0422512A" w14:paraId="70B3E521" w14:textId="22F0DA7E">
      <w:pPr>
        <w:spacing w:before="60" w:beforeAutospacing="off" w:after="60" w:afterAutospacing="off" w:line="300" w:lineRule="auto"/>
        <w:jc w:val="both"/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</w:pP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 xml:space="preserve">Los estudiantes presentan sus informes de consultoría sistémica ante un panel compuesto por el profesor y un profesional invitado del sector energético colombiano. El bloque autónomo se dedica exclusivamente a pulir el informe y la presentación. La secuencia didáctica se adapta a una semana de cierre: Mo se omite, Co es la cápsula de "fronteras del campo", Pr ya no aplica, </w:t>
      </w: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Ev</w:t>
      </w: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 xml:space="preserve"> y </w:t>
      </w: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Proy</w:t>
      </w:r>
      <w:r w:rsidRPr="7D3670FE" w:rsidR="0422512A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 xml:space="preserve"> se fusionan en la entrega y el panel.</w:t>
      </w:r>
    </w:p>
    <w:p w:rsidRPr="002C1903" w:rsidR="00A67E34" w:rsidP="00A67E34" w:rsidRDefault="00566DB3" w14:paraId="17C82C44" w14:textId="3C70C099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t xml:space="preserve">TIPOS DE </w:t>
      </w:r>
      <w:r w:rsidRPr="002C1903" w:rsidR="00A67E34">
        <w:rPr>
          <w:rFonts w:ascii="Aptos Narrow" w:hAnsi="Aptos Narrow"/>
          <w:sz w:val="22"/>
          <w:szCs w:val="22"/>
        </w:rPr>
        <w:t>ACTIVIDADES</w:t>
      </w:r>
      <w:r w:rsidRPr="002C1903" w:rsidR="00416939">
        <w:rPr>
          <w:rFonts w:ascii="Aptos Narrow" w:hAnsi="Aptos Narrow"/>
          <w:sz w:val="22"/>
          <w:szCs w:val="22"/>
        </w:rPr>
        <w:t xml:space="preserve"> </w:t>
      </w:r>
    </w:p>
    <w:tbl>
      <w:tblPr>
        <w:tblW w:w="9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92"/>
        <w:gridCol w:w="7076"/>
      </w:tblGrid>
      <w:tr w:rsidRPr="002C1903" w:rsidR="00CC1613" w:rsidTr="00020D8C" w14:paraId="78DE0D78" w14:textId="77777777">
        <w:trPr>
          <w:tblHeader/>
        </w:trPr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2C1903" w:rsidR="00CC1613" w:rsidP="000D061B" w:rsidRDefault="00CC1613" w14:paraId="426D9D5A" w14:textId="77777777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</w:t>
            </w:r>
            <w:proofErr w:type="spellEnd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.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2C1903" w:rsidR="00CC1613" w:rsidP="000D061B" w:rsidRDefault="000D061B" w14:paraId="023A5F77" w14:textId="56C34B81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Actividad</w:t>
            </w:r>
            <w:proofErr w:type="spellEnd"/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2C1903" w:rsidR="00CC1613" w:rsidP="000D061B" w:rsidRDefault="00CC1613" w14:paraId="146CFC93" w14:textId="1D347400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</w:tr>
      <w:tr w:rsidRPr="007365C0" w:rsidR="00CC1613" w:rsidTr="00020D8C" w14:paraId="3780DB9E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79B7BC5C" w14:textId="4004B38D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18C21AB9" w14:textId="6FEBE265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Podcast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FB5012" w14:paraId="6987E413" w14:textId="1B88A65D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Episodio de audio (tipo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NotebookLM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Audio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Overview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) que sintetiza la bibliografía de la semana en una conversación accesible. El estudiante lo escucha de forma autónoma antes o después de la sesión sincrónica.</w:t>
            </w:r>
          </w:p>
        </w:tc>
      </w:tr>
      <w:tr w:rsidRPr="007365C0" w:rsidR="00CC1613" w:rsidTr="00020D8C" w14:paraId="0C59C602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65761722" w14:textId="36A60F49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7E627247" w14:textId="34B51904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Lectura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FB5012" w14:paraId="665BF9CC" w14:textId="60FCB202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Fuente académica curada (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paper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, capítulo o informe) seleccionada para el tema de la semana. Constituye el material base de apropiación conceptual del bloque de Contenidos.</w:t>
            </w:r>
          </w:p>
        </w:tc>
      </w:tr>
      <w:tr w:rsidRPr="007365C0" w:rsidR="00F07D53" w:rsidTr="00020D8C" w14:paraId="1ACFE7B8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07D53" w:rsidP="002C1903" w:rsidRDefault="00F07D53" w14:paraId="6B0E0115" w14:textId="70CC4F20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07D53" w:rsidP="002C1903" w:rsidRDefault="00F07D53" w14:paraId="134C71FA" w14:textId="6B7FA866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Diapositivas</w:t>
            </w:r>
            <w:proofErr w:type="spellEnd"/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F07D53" w:rsidP="002C1903" w:rsidRDefault="00FB5012" w14:paraId="76BD344C" w14:textId="69D9925A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Conjunto de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slides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que organiza y visualiza los conceptos clave de la semana. Sirve de apoyo estructurado para el estudio autónomo y como guion visual de la sesión sincrónica.</w:t>
            </w:r>
          </w:p>
        </w:tc>
      </w:tr>
      <w:tr w:rsidRPr="007365C0" w:rsidR="00CC1613" w:rsidTr="00020D8C" w14:paraId="4262DB9D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8E2E48" w14:paraId="34F934C4" w14:textId="7F18851D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</w:t>
            </w:r>
            <w:r w:rsidRPr="002C1903" w:rsidR="00CC161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8E2E48" w14:paraId="576A2283" w14:textId="062903ED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Pre-</w:t>
            </w:r>
            <w:proofErr w:type="spellStart"/>
            <w:r w:rsidRPr="002C1903" w:rsidR="00CC161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Evaluación</w:t>
            </w:r>
            <w:proofErr w:type="spellEnd"/>
            <w:r w:rsidRPr="002C1903" w:rsidR="00CC161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FB5012" w14:paraId="1DBAD73B" w14:textId="694FA7F5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 o actividad breve de verificación que el estudiante responde antes de la sesión sincrónica. Confirma la comprensión básica de los videos y lecturas, alineado con los "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quizzes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videos" del syllabus.</w:t>
            </w:r>
          </w:p>
        </w:tc>
      </w:tr>
      <w:tr w:rsidRPr="007365C0" w:rsidR="00CC1613" w:rsidTr="00020D8C" w14:paraId="39E706CC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BC56C4" w14:paraId="6590005B" w14:textId="5CCA6136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BC56C4" w14:paraId="606A9998" w14:textId="0FEF643A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Foro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BC56C4" w14:paraId="749343B1" w14:textId="18B46906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Pregunta detonadora y pauta de participación para la discusión asincrónica del caso. Estructura la evaluación formativa y obliga a aplicar los conceptos a un caso real.</w:t>
            </w:r>
          </w:p>
        </w:tc>
      </w:tr>
      <w:tr w:rsidRPr="002C1903" w:rsidR="00F86456" w:rsidTr="006A403D" w14:paraId="5A2AB229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86456" w:rsidP="002C1903" w:rsidRDefault="00F86456" w14:paraId="7550A6D2" w14:textId="456D17F4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86456" w:rsidP="002C1903" w:rsidRDefault="00F86456" w14:paraId="321CAC1E" w14:textId="6CFB459D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Laboratorio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F86456" w:rsidP="002C1903" w:rsidRDefault="002C1903" w14:paraId="1103CF0C" w14:textId="45E4D52A">
            <w:pPr>
              <w:spacing w:after="0"/>
              <w:jc w:val="both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Práctica guiada con entregable, donde el estudiante manipula los conceptos de la semana sobre datos o representaciones del sector colombiano. La forma típica es un notebook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semi-completo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Python/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Jupyter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, pero también admite ejercicios no programados como mapeos causales, análisis de caso o talleres estructurados. </w:t>
            </w:r>
            <w:r w:rsidRPr="002C1903">
              <w:rPr>
                <w:rFonts w:ascii="Aptos Narrow" w:hAnsi="Aptos Narrow"/>
                <w:sz w:val="20"/>
                <w:szCs w:val="20"/>
              </w:rPr>
              <w:t xml:space="preserve">Es la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</w:rPr>
              <w:t>Práctica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</w:rPr>
              <w:t xml:space="preserve"> (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</w:rPr>
              <w:t>Pr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</w:rPr>
              <w:t>) del syllabus.</w:t>
            </w:r>
          </w:p>
        </w:tc>
      </w:tr>
    </w:tbl>
    <w:p w:rsidR="001E0235" w:rsidP="00566DB3" w:rsidRDefault="001E0235" w14:paraId="726440EB" w14:textId="77777777">
      <w:pPr>
        <w:pStyle w:val="Heading2"/>
        <w:rPr>
          <w:rFonts w:ascii="Aptos Narrow" w:hAnsi="Aptos Narrow"/>
          <w:sz w:val="22"/>
          <w:szCs w:val="22"/>
        </w:rPr>
      </w:pPr>
    </w:p>
    <w:p w:rsidRPr="002C1903" w:rsidR="00566DB3" w:rsidP="00566DB3" w:rsidRDefault="00566DB3" w14:paraId="3B3A978A" w14:textId="0B1B7ED8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lastRenderedPageBreak/>
        <w:t>ACTI</w:t>
      </w:r>
      <w:r w:rsidRPr="002C1903" w:rsidR="006A403D">
        <w:rPr>
          <w:rFonts w:ascii="Aptos Narrow" w:hAnsi="Aptos Narrow"/>
          <w:sz w:val="22"/>
          <w:szCs w:val="22"/>
        </w:rPr>
        <w:t>V</w:t>
      </w:r>
      <w:r w:rsidRPr="002C1903">
        <w:rPr>
          <w:rFonts w:ascii="Aptos Narrow" w:hAnsi="Aptos Narrow"/>
          <w:sz w:val="22"/>
          <w:szCs w:val="22"/>
        </w:rPr>
        <w:t>IDADES PROPUESTAS</w:t>
      </w:r>
    </w:p>
    <w:tbl>
      <w:tblPr>
        <w:tblW w:w="98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651"/>
        <w:gridCol w:w="4567"/>
        <w:gridCol w:w="1886"/>
        <w:gridCol w:w="1069"/>
      </w:tblGrid>
      <w:tr w:rsidRPr="002C1903" w:rsidR="00C74969" w:rsidTr="7D3670FE" w14:paraId="5F6DD7A9" w14:textId="534DED01">
        <w:trPr>
          <w:tblHeader/>
        </w:trPr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C1903" w:rsidR="00C74969" w:rsidP="00C74969" w:rsidRDefault="00C74969" w14:paraId="51D44D3E" w14:textId="77777777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</w:t>
            </w:r>
            <w:proofErr w:type="spellEnd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.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C1903" w:rsidR="00C74969" w:rsidP="00C74969" w:rsidRDefault="00DD0613" w14:paraId="58A421A2" w14:textId="761DC03C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C1903" w:rsidR="00C74969" w:rsidP="00C74969" w:rsidRDefault="00C74969" w14:paraId="2BAB2316" w14:textId="04DF272B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/>
            <w:vAlign w:val="center"/>
          </w:tcPr>
          <w:p w:rsidRPr="002C1903" w:rsidR="00C74969" w:rsidP="00C74969" w:rsidRDefault="00C74969" w14:paraId="77A8BF0B" w14:textId="3D8A5CEA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Bigliogarfía</w:t>
            </w:r>
            <w:proofErr w:type="spellEnd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 xml:space="preserve"> Asociada</w:t>
            </w: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/>
            <w:vAlign w:val="center"/>
          </w:tcPr>
          <w:p w:rsidRPr="002C1903" w:rsidR="00C74969" w:rsidP="00C74969" w:rsidRDefault="00C74969" w14:paraId="6F8A0F4F" w14:textId="01536726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Aprobada</w:t>
            </w:r>
          </w:p>
        </w:tc>
      </w:tr>
      <w:tr w:rsidRPr="007107A4" w:rsidR="00C74969" w:rsidTr="7D3670FE" w14:paraId="70A53F21" w14:textId="7426741B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7107A4" w:rsidRDefault="00C74969" w14:paraId="13F751FA" w14:textId="77777777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C74969" w:rsidP="007107A4" w:rsidRDefault="00B253CB" w14:paraId="1210A6A9" w14:textId="5258CCF4">
            <w:pPr>
              <w:spacing w:after="0"/>
              <w:jc w:val="center"/>
              <w:rPr>
                <w:rFonts w:ascii="Aptos Narrow" w:hAnsi="Aptos Narrow"/>
                <w:b w:val="1"/>
                <w:bCs w:val="1"/>
                <w:color w:val="1E2761"/>
                <w:sz w:val="20"/>
                <w:szCs w:val="20"/>
              </w:rPr>
            </w:pP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107A4" w:rsidR="00C74969" w:rsidP="007107A4" w:rsidRDefault="00893A26" w14:paraId="23D655C5" w14:textId="43B15781">
            <w:pPr>
              <w:tabs>
                <w:tab w:val="left" w:pos="2289"/>
              </w:tabs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7107A4" w:rsidR="007107A4" w:rsidP="007107A4" w:rsidRDefault="007107A4" w14:paraId="0BCD85C7" w14:textId="69156CD0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7107A4" w:rsidR="00C74969" w:rsidP="007107A4" w:rsidRDefault="00C74969" w14:paraId="024121DB" w14:textId="25B42A75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Pr="002C1903" w:rsidR="00C74969" w:rsidTr="7D3670FE" w14:paraId="12BFD83A" w14:textId="72A4381E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82442A" w:rsidRDefault="00C74969" w14:paraId="0E73C9A8" w14:textId="77777777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DD0613" w:rsidP="00B253CB" w:rsidRDefault="00887E3F" w14:paraId="0B0BDE78" w14:textId="2EA42A48">
            <w:pPr>
              <w:spacing w:after="0"/>
              <w:jc w:val="center"/>
              <w:rPr>
                <w:rFonts w:ascii="Aptos Narrow" w:hAnsi="Aptos Narrow"/>
                <w:b w:val="1"/>
                <w:bCs w:val="1"/>
                <w:color w:val="1E2761"/>
                <w:sz w:val="20"/>
                <w:szCs w:val="20"/>
              </w:rPr>
            </w:pP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73D93" w:rsidR="00C74969" w:rsidP="00FE554A" w:rsidRDefault="00C74969" w14:paraId="61624A0E" w14:textId="20EA9781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C74969" w:rsidP="0082442A" w:rsidRDefault="00C74969" w14:paraId="66FFA3FE" w14:textId="77777777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C74969" w:rsidP="0082442A" w:rsidRDefault="00C74969" w14:paraId="2109CE1D" w14:textId="0C7E5E98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Pr="002C1903" w:rsidR="00C74969" w:rsidTr="7D3670FE" w14:paraId="0D61836D" w14:textId="105990AB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82442A" w:rsidRDefault="00C74969" w14:paraId="64D6D414" w14:textId="5D9BA81F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C74969" w:rsidP="00B253CB" w:rsidRDefault="00887E3F" w14:paraId="2092E726" w14:textId="01D30A82">
            <w:pPr>
              <w:spacing w:after="0"/>
              <w:jc w:val="center"/>
              <w:rPr>
                <w:rFonts w:ascii="Aptos Narrow" w:hAnsi="Aptos Narrow"/>
                <w:b w:val="1"/>
                <w:bCs w:val="1"/>
                <w:color w:val="1E2761"/>
                <w:sz w:val="20"/>
                <w:szCs w:val="20"/>
              </w:rPr>
            </w:pP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73D93" w:rsidR="00C74969" w:rsidP="00FE554A" w:rsidRDefault="00C74969" w14:paraId="3EBA5527" w14:textId="4210185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C74969" w:rsidP="0082442A" w:rsidRDefault="00C74969" w14:paraId="4E535EC5" w14:textId="7777777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C74969" w:rsidP="0082442A" w:rsidRDefault="00C74969" w14:paraId="570FBCD9" w14:textId="1B31533F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Pr="002C1903" w:rsidR="00D45F58" w:rsidTr="7D3670FE" w14:paraId="7DB70473" w14:textId="1BDB89EC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D45F58" w:rsidP="0082442A" w:rsidRDefault="00D45F58" w14:paraId="70FBA04C" w14:textId="77777777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PrEv</w:t>
            </w:r>
            <w:proofErr w:type="spellEnd"/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D45F58" w:rsidP="00B253CB" w:rsidRDefault="00476017" w14:paraId="00416A31" w14:textId="3E79D4D2">
            <w:pPr>
              <w:spacing w:after="0"/>
              <w:jc w:val="center"/>
              <w:rPr>
                <w:rFonts w:ascii="Aptos Narrow" w:hAnsi="Aptos Narrow"/>
                <w:b w:val="1"/>
                <w:bCs w:val="1"/>
                <w:color w:val="1E2761"/>
                <w:sz w:val="20"/>
                <w:szCs w:val="20"/>
              </w:rPr>
            </w:pP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76017" w:rsidR="00D45F58" w:rsidP="00FE554A" w:rsidRDefault="00874058" w14:paraId="68938089" w14:textId="2FAA94F7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D45F58" w:rsidP="00476017" w:rsidRDefault="00476017" w14:paraId="1C812545" w14:textId="7AC36FA9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D45F58" w:rsidP="0082442A" w:rsidRDefault="00D45F58" w14:paraId="5046F109" w14:textId="408A80EF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Pr="005354C3" w:rsidR="00C74969" w:rsidTr="7D3670FE" w14:paraId="6A94E655" w14:textId="7223C33E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82442A" w:rsidRDefault="00C74969" w14:paraId="7132A197" w14:textId="65FAB545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87E3F" w:rsidR="00C74969" w:rsidP="00B253CB" w:rsidRDefault="00887E3F" w14:paraId="3E6E1AC3" w14:textId="415ED4AC">
            <w:pPr>
              <w:spacing w:after="0"/>
              <w:jc w:val="center"/>
              <w:rPr>
                <w:rFonts w:ascii="Aptos Narrow" w:hAnsi="Aptos Narrow"/>
                <w:b w:val="1"/>
                <w:bCs w:val="1"/>
                <w:color w:val="1E2761"/>
                <w:sz w:val="20"/>
                <w:szCs w:val="20"/>
                <w:lang w:val="es-419"/>
              </w:rPr>
            </w:pP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73D93" w:rsidR="00C74969" w:rsidP="00FE554A" w:rsidRDefault="005354C3" w14:paraId="21057CE3" w14:textId="4FC45432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887E3F" w:rsidR="00C74969" w:rsidP="0082442A" w:rsidRDefault="00887E3F" w14:paraId="1AF5F6EC" w14:textId="22260596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5354C3" w:rsidR="00C74969" w:rsidP="0082442A" w:rsidRDefault="00C74969" w14:paraId="610618E2" w14:textId="02AF5253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Pr="00736FA3" w:rsidR="00FE554A" w:rsidTr="7D3670FE" w14:paraId="751729BB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E554A" w:rsidP="00FE554A" w:rsidRDefault="00FE554A" w14:paraId="3DAFB523" w14:textId="628859AC">
            <w:pPr>
              <w:spacing w:after="4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FE554A" w:rsidP="00B253CB" w:rsidRDefault="00736FA3" w14:paraId="18C4D30A" w14:textId="1B3AB2F1">
            <w:pPr>
              <w:spacing w:after="0"/>
              <w:jc w:val="center"/>
              <w:rPr>
                <w:rFonts w:ascii="Aptos Narrow" w:hAnsi="Aptos Narrow"/>
                <w:b w:val="1"/>
                <w:bCs w:val="1"/>
                <w:color w:val="1E2761"/>
                <w:sz w:val="20"/>
                <w:szCs w:val="20"/>
                <w:lang w:val="es-419"/>
              </w:rPr>
            </w:pP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F4763" w:rsidR="00FE554A" w:rsidP="00FE554A" w:rsidRDefault="007107A4" w14:paraId="51E0D982" w14:textId="548D2A44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054461" w:rsidP="00FE554A" w:rsidRDefault="00054461" w14:paraId="26B06468" w14:textId="68259D51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FE554A" w:rsidP="00FE554A" w:rsidRDefault="00FE554A" w14:paraId="3A0536E1" w14:textId="02BCF930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</w:tbl>
    <w:p w:rsidRPr="00736FA3" w:rsidR="00D752A9" w:rsidP="0025187E" w:rsidRDefault="00D752A9" w14:paraId="5478D1CF" w14:textId="77777777">
      <w:pPr>
        <w:spacing w:before="60" w:after="60" w:line="300" w:lineRule="auto"/>
        <w:jc w:val="both"/>
        <w:rPr>
          <w:rFonts w:ascii="Aptos Narrow" w:hAnsi="Aptos Narrow"/>
          <w:sz w:val="22"/>
          <w:szCs w:val="22"/>
        </w:rPr>
      </w:pPr>
    </w:p>
    <w:sectPr w:rsidRPr="00736FA3" w:rsidR="00D752A9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5FB9" w:rsidP="00DC6E4E" w:rsidRDefault="007E5FB9" w14:paraId="00ABCD1C" w14:textId="77777777">
      <w:pPr>
        <w:spacing w:after="0" w:line="240" w:lineRule="auto"/>
      </w:pPr>
      <w:r>
        <w:separator/>
      </w:r>
    </w:p>
  </w:endnote>
  <w:endnote w:type="continuationSeparator" w:id="0">
    <w:p w:rsidR="007E5FB9" w:rsidP="00DC6E4E" w:rsidRDefault="007E5FB9" w14:paraId="43726D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5FB9" w:rsidP="00DC6E4E" w:rsidRDefault="007E5FB9" w14:paraId="7A77A3B3" w14:textId="77777777">
      <w:pPr>
        <w:spacing w:after="0" w:line="240" w:lineRule="auto"/>
      </w:pPr>
      <w:r>
        <w:separator/>
      </w:r>
    </w:p>
  </w:footnote>
  <w:footnote w:type="continuationSeparator" w:id="0">
    <w:p w:rsidR="007E5FB9" w:rsidP="00DC6E4E" w:rsidRDefault="007E5FB9" w14:paraId="782B61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C6E4E" w:rsidRDefault="002338A3" w14:paraId="5E66CFC3" w14:textId="18A0ADB1">
    <w:pPr>
      <w:pStyle w:val="Header"/>
    </w:pPr>
    <w:r w:rsidRPr="00BB53F1">
      <w:rPr>
        <w:noProof/>
      </w:rPr>
      <w:drawing>
        <wp:anchor distT="0" distB="0" distL="114300" distR="114300" simplePos="0" relativeHeight="251659264" behindDoc="0" locked="0" layoutInCell="1" allowOverlap="1" wp14:anchorId="1BA7A728" wp14:editId="5B337B58">
          <wp:simplePos x="0" y="0"/>
          <wp:positionH relativeFrom="column">
            <wp:posOffset>3090545</wp:posOffset>
          </wp:positionH>
          <wp:positionV relativeFrom="paragraph">
            <wp:posOffset>-184785</wp:posOffset>
          </wp:positionV>
          <wp:extent cx="3216275" cy="424180"/>
          <wp:effectExtent l="0" t="0" r="3175" b="0"/>
          <wp:wrapSquare wrapText="bothSides"/>
          <wp:docPr id="1302482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82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2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3F1">
      <w:rPr>
        <w:noProof/>
      </w:rPr>
      <w:drawing>
        <wp:anchor distT="0" distB="0" distL="114300" distR="114300" simplePos="0" relativeHeight="251658240" behindDoc="0" locked="0" layoutInCell="1" allowOverlap="1" wp14:anchorId="6AE28791" wp14:editId="24795A35">
          <wp:simplePos x="0" y="0"/>
          <wp:positionH relativeFrom="page">
            <wp:posOffset>468085</wp:posOffset>
          </wp:positionH>
          <wp:positionV relativeFrom="paragraph">
            <wp:posOffset>-272687</wp:posOffset>
          </wp:positionV>
          <wp:extent cx="2743200" cy="524510"/>
          <wp:effectExtent l="0" t="0" r="0" b="8890"/>
          <wp:wrapSquare wrapText="bothSides"/>
          <wp:docPr id="169881504" name="Picture 1" descr="Principios de ingeniería de software automatizada y ágil Programa de  Certificado MasterTrack® | Cours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ncipios de ingeniería de software automatizada y ágil Programa de  Certificado MasterTrack® | Courser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1" b="25845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F41"/>
    <w:multiLevelType w:val="multilevel"/>
    <w:tmpl w:val="630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B12F6"/>
    <w:multiLevelType w:val="multilevel"/>
    <w:tmpl w:val="43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8076D51"/>
    <w:multiLevelType w:val="multilevel"/>
    <w:tmpl w:val="06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55998017">
    <w:abstractNumId w:val="0"/>
  </w:num>
  <w:num w:numId="2" w16cid:durableId="1987319963">
    <w:abstractNumId w:val="2"/>
  </w:num>
  <w:num w:numId="3" w16cid:durableId="153403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DFBEE"/>
    <w:rsid w:val="00020D8C"/>
    <w:rsid w:val="00054461"/>
    <w:rsid w:val="00063BF6"/>
    <w:rsid w:val="0007105B"/>
    <w:rsid w:val="00080A5D"/>
    <w:rsid w:val="000D061B"/>
    <w:rsid w:val="00173D93"/>
    <w:rsid w:val="001928AB"/>
    <w:rsid w:val="001D4C6D"/>
    <w:rsid w:val="001D681C"/>
    <w:rsid w:val="001E0235"/>
    <w:rsid w:val="002338A3"/>
    <w:rsid w:val="0025187E"/>
    <w:rsid w:val="002C1903"/>
    <w:rsid w:val="002D2D04"/>
    <w:rsid w:val="00416939"/>
    <w:rsid w:val="00442043"/>
    <w:rsid w:val="0045781F"/>
    <w:rsid w:val="00476017"/>
    <w:rsid w:val="004D07B2"/>
    <w:rsid w:val="005354C3"/>
    <w:rsid w:val="00566DB3"/>
    <w:rsid w:val="005C61BF"/>
    <w:rsid w:val="006006AF"/>
    <w:rsid w:val="00636DF5"/>
    <w:rsid w:val="006A403D"/>
    <w:rsid w:val="006B3AAC"/>
    <w:rsid w:val="006D6E60"/>
    <w:rsid w:val="007107A4"/>
    <w:rsid w:val="00711C80"/>
    <w:rsid w:val="0073061D"/>
    <w:rsid w:val="007365C0"/>
    <w:rsid w:val="00736FA3"/>
    <w:rsid w:val="00756F8E"/>
    <w:rsid w:val="00774065"/>
    <w:rsid w:val="007D5182"/>
    <w:rsid w:val="007E46B6"/>
    <w:rsid w:val="007E5FB9"/>
    <w:rsid w:val="00812C9A"/>
    <w:rsid w:val="0082442A"/>
    <w:rsid w:val="00824BC0"/>
    <w:rsid w:val="00845267"/>
    <w:rsid w:val="00874058"/>
    <w:rsid w:val="00887E3F"/>
    <w:rsid w:val="00893A26"/>
    <w:rsid w:val="008E2E48"/>
    <w:rsid w:val="009222D0"/>
    <w:rsid w:val="0094593B"/>
    <w:rsid w:val="009668D6"/>
    <w:rsid w:val="009B6C32"/>
    <w:rsid w:val="009C651E"/>
    <w:rsid w:val="00A67E34"/>
    <w:rsid w:val="00B17459"/>
    <w:rsid w:val="00B253CB"/>
    <w:rsid w:val="00BB0C78"/>
    <w:rsid w:val="00BB53F1"/>
    <w:rsid w:val="00BC56C4"/>
    <w:rsid w:val="00C04E34"/>
    <w:rsid w:val="00C06226"/>
    <w:rsid w:val="00C74969"/>
    <w:rsid w:val="00CC1613"/>
    <w:rsid w:val="00CE7C5D"/>
    <w:rsid w:val="00CF4763"/>
    <w:rsid w:val="00D13B8D"/>
    <w:rsid w:val="00D45F58"/>
    <w:rsid w:val="00D752A9"/>
    <w:rsid w:val="00DC52DD"/>
    <w:rsid w:val="00DC6E4E"/>
    <w:rsid w:val="00DD0613"/>
    <w:rsid w:val="00E20D7E"/>
    <w:rsid w:val="00E27FCE"/>
    <w:rsid w:val="00EB7720"/>
    <w:rsid w:val="00F07D53"/>
    <w:rsid w:val="00F2295E"/>
    <w:rsid w:val="00F86456"/>
    <w:rsid w:val="00F87ED4"/>
    <w:rsid w:val="00F93AB0"/>
    <w:rsid w:val="00FB5012"/>
    <w:rsid w:val="00FD13F6"/>
    <w:rsid w:val="00FE554A"/>
    <w:rsid w:val="0422512A"/>
    <w:rsid w:val="743DFBEE"/>
    <w:rsid w:val="7D36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2F03"/>
  <w15:chartTrackingRefBased/>
  <w15:docId w15:val="{2F30885E-0CF2-4EBA-81A8-B63E62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80A5D"/>
    <w:pPr>
      <w:spacing w:before="240" w:after="120" w:line="240" w:lineRule="auto"/>
      <w:outlineLvl w:val="1"/>
    </w:pPr>
    <w:rPr>
      <w:rFonts w:ascii="Calibri" w:hAnsi="Calibri" w:eastAsia="Calibri" w:cs="Calibri"/>
      <w:b/>
      <w:bCs/>
      <w:color w:val="065A82"/>
      <w:sz w:val="26"/>
      <w:szCs w:val="26"/>
      <w:lang w:val="es-CO" w:eastAsia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6E4E"/>
  </w:style>
  <w:style w:type="paragraph" w:styleId="Footer">
    <w:name w:val="footer"/>
    <w:basedOn w:val="Normal"/>
    <w:link w:val="Foot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6E4E"/>
  </w:style>
  <w:style w:type="character" w:styleId="Heading2Char" w:customStyle="1">
    <w:name w:val="Heading 2 Char"/>
    <w:basedOn w:val="DefaultParagraphFont"/>
    <w:link w:val="Heading2"/>
    <w:uiPriority w:val="9"/>
    <w:rsid w:val="00080A5D"/>
    <w:rPr>
      <w:rFonts w:ascii="Calibri" w:hAnsi="Calibri" w:eastAsia="Calibri" w:cs="Calibri"/>
      <w:b/>
      <w:bCs/>
      <w:color w:val="065A82"/>
      <w:sz w:val="26"/>
      <w:szCs w:val="26"/>
      <w:lang w:val="es-CO" w:eastAsia="es-MX"/>
    </w:rPr>
  </w:style>
  <w:style w:type="character" w:styleId="Heading1Char" w:customStyle="1">
    <w:name w:val="Heading 1 Char"/>
    <w:basedOn w:val="DefaultParagraphFont"/>
    <w:link w:val="Heading1"/>
    <w:uiPriority w:val="9"/>
    <w:rsid w:val="007E46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52A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2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Benavides Santacruz</dc:creator>
  <keywords/>
  <dc:description/>
  <lastModifiedBy>Daniel Benavides Santacruz</lastModifiedBy>
  <revision>74</revision>
  <lastPrinted>2026-05-29T16:52:00.0000000Z</lastPrinted>
  <dcterms:created xsi:type="dcterms:W3CDTF">2026-05-26T16:58:00.0000000Z</dcterms:created>
  <dcterms:modified xsi:type="dcterms:W3CDTF">2026-07-07T23:40:24.9780963Z</dcterms:modified>
</coreProperties>
</file>