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DDD" w:rsidRDefault="00771DDD" w:rsidP="00771DDD">
      <w:pPr>
        <w:jc w:val="cente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-712381</wp:posOffset>
            </wp:positionV>
            <wp:extent cx="999461" cy="999461"/>
            <wp:effectExtent l="0" t="0" r="0" b="0"/>
            <wp:wrapNone/>
            <wp:docPr id="1" name="Picture 1" descr="C:\Users\msekulovic\AppData\Local\Microsoft\Windows\INetCache\Content.Word\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ekulovic\AppData\Local\Microsoft\Windows\INetCache\Content.Word\phot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9461" cy="999461"/>
                    </a:xfrm>
                    <a:prstGeom prst="rect">
                      <a:avLst/>
                    </a:prstGeom>
                    <a:noFill/>
                    <a:ln>
                      <a:noFill/>
                    </a:ln>
                  </pic:spPr>
                </pic:pic>
              </a:graphicData>
            </a:graphic>
          </wp:anchor>
        </w:drawing>
      </w:r>
    </w:p>
    <w:p w:rsidR="008955EB" w:rsidRPr="00FA244B" w:rsidRDefault="00771DDD" w:rsidP="00771DDD">
      <w:pPr>
        <w:jc w:val="center"/>
        <w:rPr>
          <w:sz w:val="32"/>
          <w:szCs w:val="32"/>
        </w:rPr>
      </w:pPr>
      <w:r w:rsidRPr="00FA244B">
        <w:rPr>
          <w:sz w:val="32"/>
          <w:szCs w:val="32"/>
        </w:rPr>
        <w:t>Univerzitet Singidunum</w:t>
      </w:r>
    </w:p>
    <w:p w:rsidR="00771DDD" w:rsidRPr="00FA244B" w:rsidRDefault="00771DDD" w:rsidP="00771DDD">
      <w:pPr>
        <w:jc w:val="center"/>
        <w:rPr>
          <w:sz w:val="32"/>
          <w:szCs w:val="32"/>
          <w:lang w:val="sr-Latn-RS"/>
        </w:rPr>
      </w:pPr>
      <w:r w:rsidRPr="00FA244B">
        <w:rPr>
          <w:sz w:val="32"/>
          <w:szCs w:val="32"/>
        </w:rPr>
        <w:t>Tehni</w:t>
      </w:r>
      <w:r w:rsidRPr="00FA244B">
        <w:rPr>
          <w:sz w:val="32"/>
          <w:szCs w:val="32"/>
          <w:lang w:val="sr-Latn-RS"/>
        </w:rPr>
        <w:t>čki fakultet</w:t>
      </w:r>
    </w:p>
    <w:p w:rsidR="00771DDD" w:rsidRPr="00FA244B" w:rsidRDefault="00771DDD" w:rsidP="00FA244B">
      <w:pPr>
        <w:rPr>
          <w:lang w:val="sr-Latn-RS"/>
        </w:rPr>
      </w:pPr>
    </w:p>
    <w:p w:rsidR="00771DDD" w:rsidRPr="00FA244B" w:rsidRDefault="00771DDD" w:rsidP="00771DDD">
      <w:pPr>
        <w:jc w:val="center"/>
        <w:rPr>
          <w:lang w:val="sr-Latn-RS"/>
        </w:rPr>
      </w:pPr>
    </w:p>
    <w:p w:rsidR="00771DDD" w:rsidRDefault="00771DDD" w:rsidP="00771DDD">
      <w:pPr>
        <w:jc w:val="center"/>
        <w:rPr>
          <w:lang w:val="sr-Latn-RS"/>
        </w:rPr>
      </w:pPr>
    </w:p>
    <w:p w:rsidR="00B14802" w:rsidRPr="00FA244B" w:rsidRDefault="00B14802" w:rsidP="00771DDD">
      <w:pPr>
        <w:jc w:val="center"/>
        <w:rPr>
          <w:lang w:val="sr-Latn-RS"/>
        </w:rPr>
      </w:pPr>
    </w:p>
    <w:p w:rsidR="00771DDD" w:rsidRPr="00FA244B" w:rsidRDefault="00771DDD" w:rsidP="00771DDD">
      <w:pPr>
        <w:jc w:val="center"/>
        <w:rPr>
          <w:lang w:val="sr-Latn-RS"/>
        </w:rPr>
      </w:pPr>
    </w:p>
    <w:p w:rsidR="00771DDD" w:rsidRPr="00FA244B" w:rsidRDefault="00771DDD" w:rsidP="00771DDD">
      <w:pPr>
        <w:jc w:val="center"/>
        <w:rPr>
          <w:lang w:val="sr-Latn-RS"/>
        </w:rPr>
      </w:pPr>
    </w:p>
    <w:p w:rsidR="00771DDD" w:rsidRPr="00FA244B" w:rsidRDefault="00771DDD" w:rsidP="00771DDD">
      <w:pPr>
        <w:jc w:val="center"/>
        <w:rPr>
          <w:lang w:val="sr-Latn-RS"/>
        </w:rPr>
      </w:pPr>
    </w:p>
    <w:p w:rsidR="00771DDD" w:rsidRPr="00FA244B" w:rsidRDefault="00771DDD" w:rsidP="00771DDD">
      <w:pPr>
        <w:jc w:val="center"/>
        <w:rPr>
          <w:b/>
          <w:sz w:val="36"/>
          <w:szCs w:val="36"/>
          <w:lang w:val="sr-Latn-RS"/>
        </w:rPr>
      </w:pPr>
      <w:r w:rsidRPr="00FA244B">
        <w:rPr>
          <w:b/>
          <w:sz w:val="36"/>
          <w:szCs w:val="36"/>
          <w:lang w:val="sr-Latn-RS"/>
        </w:rPr>
        <w:t xml:space="preserve">IoT – Evidencija prisustva putem WiFi-ja </w:t>
      </w:r>
    </w:p>
    <w:p w:rsidR="00771DDD" w:rsidRPr="00FA244B" w:rsidRDefault="00FA244B" w:rsidP="00771DDD">
      <w:pPr>
        <w:jc w:val="center"/>
        <w:rPr>
          <w:sz w:val="32"/>
          <w:szCs w:val="32"/>
          <w:lang w:val="sr-Latn-RS"/>
        </w:rPr>
      </w:pPr>
      <w:r w:rsidRPr="00FA244B">
        <w:rPr>
          <w:sz w:val="32"/>
          <w:szCs w:val="32"/>
          <w:lang w:val="sr-Latn-RS"/>
        </w:rPr>
        <w:t>Diplomski rad</w:t>
      </w:r>
    </w:p>
    <w:p w:rsidR="00771DDD" w:rsidRPr="00FA244B" w:rsidRDefault="00771DDD" w:rsidP="00771DDD">
      <w:pPr>
        <w:jc w:val="center"/>
        <w:rPr>
          <w:lang w:val="sr-Latn-RS"/>
        </w:rPr>
      </w:pPr>
    </w:p>
    <w:p w:rsidR="00771DDD" w:rsidRPr="00FA244B" w:rsidRDefault="00771DDD" w:rsidP="00771DDD">
      <w:pPr>
        <w:jc w:val="center"/>
        <w:rPr>
          <w:lang w:val="sr-Latn-RS"/>
        </w:rPr>
      </w:pPr>
    </w:p>
    <w:p w:rsidR="00FA244B" w:rsidRPr="00FA244B" w:rsidRDefault="00FA244B" w:rsidP="00B14802">
      <w:pPr>
        <w:rPr>
          <w:lang w:val="sr-Latn-RS"/>
        </w:rPr>
      </w:pPr>
    </w:p>
    <w:p w:rsidR="00FA244B" w:rsidRPr="00FA244B" w:rsidRDefault="00FA244B" w:rsidP="00771DDD">
      <w:pPr>
        <w:jc w:val="center"/>
        <w:rPr>
          <w:lang w:val="sr-Latn-RS"/>
        </w:rPr>
      </w:pPr>
    </w:p>
    <w:p w:rsidR="00FA244B" w:rsidRPr="00FA244B" w:rsidRDefault="00FA244B" w:rsidP="00B14802">
      <w:pPr>
        <w:rPr>
          <w:lang w:val="sr-Latn-RS"/>
        </w:rPr>
      </w:pPr>
    </w:p>
    <w:p w:rsidR="00FA244B" w:rsidRPr="00FA244B" w:rsidRDefault="00FA244B" w:rsidP="00771DDD">
      <w:pPr>
        <w:jc w:val="center"/>
        <w:rPr>
          <w:lang w:val="sr-Latn-RS"/>
        </w:rPr>
      </w:pPr>
    </w:p>
    <w:p w:rsidR="00FA244B" w:rsidRPr="00FA244B" w:rsidRDefault="00FA244B" w:rsidP="00771DDD">
      <w:pPr>
        <w:jc w:val="center"/>
        <w:rPr>
          <w:lang w:val="sr-Latn-RS"/>
        </w:rPr>
      </w:pPr>
    </w:p>
    <w:p w:rsidR="00FA244B" w:rsidRPr="00FA244B" w:rsidRDefault="00FA244B" w:rsidP="00771DDD">
      <w:pPr>
        <w:jc w:val="center"/>
        <w:rPr>
          <w:lang w:val="sr-Latn-RS"/>
        </w:rPr>
        <w:sectPr w:rsidR="00FA244B" w:rsidRPr="00FA244B" w:rsidSect="00143E76">
          <w:footerReference w:type="default" r:id="rId9"/>
          <w:type w:val="continuous"/>
          <w:pgSz w:w="12240" w:h="15840"/>
          <w:pgMar w:top="1440" w:right="1440" w:bottom="1440" w:left="1440" w:header="720" w:footer="720" w:gutter="0"/>
          <w:cols w:space="720"/>
          <w:docGrid w:linePitch="360"/>
        </w:sectPr>
      </w:pPr>
    </w:p>
    <w:p w:rsidR="00FA244B" w:rsidRPr="00FA244B" w:rsidRDefault="00771DDD" w:rsidP="00771DDD">
      <w:pPr>
        <w:jc w:val="center"/>
        <w:rPr>
          <w:sz w:val="28"/>
          <w:szCs w:val="28"/>
          <w:lang w:val="sr-Latn-RS"/>
        </w:rPr>
      </w:pPr>
      <w:r w:rsidRPr="00FA244B">
        <w:rPr>
          <w:sz w:val="28"/>
          <w:szCs w:val="28"/>
          <w:lang w:val="sr-Latn-RS"/>
        </w:rPr>
        <w:t xml:space="preserve">Mentor: Prof.Dr. Tanasković Marko </w:t>
      </w:r>
    </w:p>
    <w:p w:rsidR="00771DDD" w:rsidRPr="00FA244B" w:rsidRDefault="00771DDD" w:rsidP="00771DDD">
      <w:pPr>
        <w:jc w:val="center"/>
        <w:rPr>
          <w:sz w:val="28"/>
          <w:szCs w:val="28"/>
          <w:lang w:val="sr-Latn-RS"/>
        </w:rPr>
      </w:pPr>
      <w:r w:rsidRPr="00FA244B">
        <w:rPr>
          <w:sz w:val="28"/>
          <w:szCs w:val="28"/>
          <w:lang w:val="sr-Latn-RS"/>
        </w:rPr>
        <w:t>Student: Sekulović Milorad 201905</w:t>
      </w:r>
    </w:p>
    <w:p w:rsidR="00FA244B" w:rsidRPr="00FA244B" w:rsidRDefault="00FA244B" w:rsidP="00FA244B">
      <w:pPr>
        <w:rPr>
          <w:sz w:val="28"/>
          <w:szCs w:val="28"/>
          <w:lang w:val="sr-Latn-RS"/>
        </w:rPr>
        <w:sectPr w:rsidR="00FA244B" w:rsidRPr="00FA244B" w:rsidSect="00FA244B">
          <w:type w:val="continuous"/>
          <w:pgSz w:w="12240" w:h="15840"/>
          <w:pgMar w:top="1440" w:right="1440" w:bottom="1440" w:left="1440" w:header="720" w:footer="720" w:gutter="0"/>
          <w:cols w:num="2" w:space="720"/>
          <w:docGrid w:linePitch="360"/>
        </w:sectPr>
      </w:pPr>
    </w:p>
    <w:p w:rsidR="00771DDD" w:rsidRPr="00FA244B" w:rsidRDefault="00771DDD" w:rsidP="00FA244B">
      <w:pPr>
        <w:rPr>
          <w:sz w:val="28"/>
          <w:szCs w:val="28"/>
          <w:lang w:val="sr-Latn-RS"/>
        </w:rPr>
      </w:pPr>
    </w:p>
    <w:p w:rsidR="00FA244B" w:rsidRPr="00FA244B" w:rsidRDefault="00FA244B" w:rsidP="00FA244B">
      <w:pPr>
        <w:rPr>
          <w:sz w:val="28"/>
          <w:szCs w:val="28"/>
          <w:lang w:val="sr-Latn-RS"/>
        </w:rPr>
      </w:pPr>
    </w:p>
    <w:p w:rsidR="00FA244B" w:rsidRPr="00FA244B" w:rsidRDefault="00FA244B" w:rsidP="00FA244B">
      <w:pPr>
        <w:rPr>
          <w:sz w:val="28"/>
          <w:szCs w:val="28"/>
          <w:lang w:val="sr-Latn-RS"/>
        </w:rPr>
      </w:pPr>
    </w:p>
    <w:p w:rsidR="00FA244B" w:rsidRPr="00FA244B" w:rsidRDefault="00FA244B" w:rsidP="00FA244B">
      <w:pPr>
        <w:jc w:val="center"/>
        <w:rPr>
          <w:sz w:val="28"/>
          <w:szCs w:val="28"/>
          <w:lang w:val="sr-Latn-RS"/>
        </w:rPr>
      </w:pPr>
    </w:p>
    <w:p w:rsidR="00FA244B" w:rsidRPr="00FA244B" w:rsidRDefault="00FA244B" w:rsidP="00FA244B">
      <w:pPr>
        <w:jc w:val="center"/>
        <w:rPr>
          <w:sz w:val="28"/>
          <w:szCs w:val="28"/>
          <w:lang w:val="sr-Latn-RS"/>
        </w:rPr>
      </w:pPr>
      <w:r w:rsidRPr="00FA244B">
        <w:rPr>
          <w:sz w:val="28"/>
          <w:szCs w:val="28"/>
          <w:lang w:val="sr-Latn-RS"/>
        </w:rPr>
        <w:t>Beograd, 2017</w:t>
      </w:r>
    </w:p>
    <w:sdt>
      <w:sdtPr>
        <w:rPr>
          <w:rFonts w:eastAsiaTheme="minorHAnsi" w:cstheme="minorBidi"/>
          <w:b w:val="0"/>
          <w:color w:val="auto"/>
          <w:sz w:val="24"/>
          <w:szCs w:val="22"/>
        </w:rPr>
        <w:id w:val="1133911661"/>
        <w:docPartObj>
          <w:docPartGallery w:val="Table of Contents"/>
          <w:docPartUnique/>
        </w:docPartObj>
      </w:sdtPr>
      <w:sdtEndPr>
        <w:rPr>
          <w:bCs/>
          <w:noProof/>
        </w:rPr>
      </w:sdtEndPr>
      <w:sdtContent>
        <w:p w:rsidR="00FA244B" w:rsidRPr="00FA244B" w:rsidRDefault="00FA244B" w:rsidP="00FE3FC5">
          <w:pPr>
            <w:pStyle w:val="TOCHeading"/>
          </w:pPr>
          <w:r w:rsidRPr="00FA244B">
            <w:t>Sadržaj</w:t>
          </w:r>
        </w:p>
        <w:p w:rsidR="008536EC" w:rsidRDefault="00FA244B">
          <w:pPr>
            <w:pStyle w:val="TOC1"/>
            <w:tabs>
              <w:tab w:val="right" w:leader="dot" w:pos="9062"/>
            </w:tabs>
            <w:rPr>
              <w:rFonts w:asciiTheme="minorHAnsi" w:eastAsiaTheme="minorEastAsia" w:hAnsiTheme="minorHAnsi"/>
              <w:noProof/>
              <w:sz w:val="22"/>
              <w:lang w:val="sr-Latn-ME" w:eastAsia="sr-Latn-ME"/>
            </w:rPr>
          </w:pPr>
          <w:r w:rsidRPr="00FA244B">
            <w:fldChar w:fldCharType="begin"/>
          </w:r>
          <w:r w:rsidRPr="00FA244B">
            <w:instrText xml:space="preserve"> TOC \o "1-3" \h \z \u </w:instrText>
          </w:r>
          <w:r w:rsidRPr="00FA244B">
            <w:fldChar w:fldCharType="separate"/>
          </w:r>
          <w:hyperlink w:anchor="_Toc485333411" w:history="1">
            <w:r w:rsidR="008536EC" w:rsidRPr="00075ACE">
              <w:rPr>
                <w:rStyle w:val="Hyperlink"/>
                <w:noProof/>
                <w:lang w:val="sr-Latn-RS"/>
              </w:rPr>
              <w:t>Apstrakt</w:t>
            </w:r>
            <w:r w:rsidR="008536EC">
              <w:rPr>
                <w:noProof/>
                <w:webHidden/>
              </w:rPr>
              <w:tab/>
            </w:r>
            <w:r w:rsidR="008536EC">
              <w:rPr>
                <w:noProof/>
                <w:webHidden/>
              </w:rPr>
              <w:fldChar w:fldCharType="begin"/>
            </w:r>
            <w:r w:rsidR="008536EC">
              <w:rPr>
                <w:noProof/>
                <w:webHidden/>
              </w:rPr>
              <w:instrText xml:space="preserve"> PAGEREF _Toc485333411 \h </w:instrText>
            </w:r>
            <w:r w:rsidR="008536EC">
              <w:rPr>
                <w:noProof/>
                <w:webHidden/>
              </w:rPr>
            </w:r>
            <w:r w:rsidR="008536EC">
              <w:rPr>
                <w:noProof/>
                <w:webHidden/>
              </w:rPr>
              <w:fldChar w:fldCharType="separate"/>
            </w:r>
            <w:r w:rsidR="008536EC">
              <w:rPr>
                <w:noProof/>
                <w:webHidden/>
              </w:rPr>
              <w:t>3</w:t>
            </w:r>
            <w:r w:rsidR="008536EC">
              <w:rPr>
                <w:noProof/>
                <w:webHidden/>
              </w:rPr>
              <w:fldChar w:fldCharType="end"/>
            </w:r>
          </w:hyperlink>
        </w:p>
        <w:p w:rsidR="008536EC" w:rsidRDefault="00EA1863">
          <w:pPr>
            <w:pStyle w:val="TOC2"/>
            <w:tabs>
              <w:tab w:val="right" w:leader="dot" w:pos="9062"/>
            </w:tabs>
            <w:rPr>
              <w:rFonts w:asciiTheme="minorHAnsi" w:eastAsiaTheme="minorEastAsia" w:hAnsiTheme="minorHAnsi"/>
              <w:noProof/>
              <w:sz w:val="22"/>
              <w:lang w:val="sr-Latn-ME" w:eastAsia="sr-Latn-ME"/>
            </w:rPr>
          </w:pPr>
          <w:hyperlink w:anchor="_Toc485333412" w:history="1">
            <w:r w:rsidR="008536EC" w:rsidRPr="00075ACE">
              <w:rPr>
                <w:rStyle w:val="Hyperlink"/>
                <w:noProof/>
                <w:lang w:val="sr-Latn-RS"/>
              </w:rPr>
              <w:t>Problem</w:t>
            </w:r>
            <w:r w:rsidR="008536EC">
              <w:rPr>
                <w:noProof/>
                <w:webHidden/>
              </w:rPr>
              <w:tab/>
            </w:r>
            <w:r w:rsidR="008536EC">
              <w:rPr>
                <w:noProof/>
                <w:webHidden/>
              </w:rPr>
              <w:fldChar w:fldCharType="begin"/>
            </w:r>
            <w:r w:rsidR="008536EC">
              <w:rPr>
                <w:noProof/>
                <w:webHidden/>
              </w:rPr>
              <w:instrText xml:space="preserve"> PAGEREF _Toc485333412 \h </w:instrText>
            </w:r>
            <w:r w:rsidR="008536EC">
              <w:rPr>
                <w:noProof/>
                <w:webHidden/>
              </w:rPr>
            </w:r>
            <w:r w:rsidR="008536EC">
              <w:rPr>
                <w:noProof/>
                <w:webHidden/>
              </w:rPr>
              <w:fldChar w:fldCharType="separate"/>
            </w:r>
            <w:r w:rsidR="008536EC">
              <w:rPr>
                <w:noProof/>
                <w:webHidden/>
              </w:rPr>
              <w:t>3</w:t>
            </w:r>
            <w:r w:rsidR="008536EC">
              <w:rPr>
                <w:noProof/>
                <w:webHidden/>
              </w:rPr>
              <w:fldChar w:fldCharType="end"/>
            </w:r>
          </w:hyperlink>
        </w:p>
        <w:p w:rsidR="008536EC" w:rsidRDefault="00EA1863">
          <w:pPr>
            <w:pStyle w:val="TOC3"/>
            <w:tabs>
              <w:tab w:val="right" w:leader="dot" w:pos="9062"/>
            </w:tabs>
            <w:rPr>
              <w:rFonts w:asciiTheme="minorHAnsi" w:eastAsiaTheme="minorEastAsia" w:hAnsiTheme="minorHAnsi"/>
              <w:noProof/>
              <w:sz w:val="22"/>
              <w:lang w:val="sr-Latn-ME" w:eastAsia="sr-Latn-ME"/>
            </w:rPr>
          </w:pPr>
          <w:hyperlink w:anchor="_Toc485333413" w:history="1">
            <w:r w:rsidR="008536EC" w:rsidRPr="00075ACE">
              <w:rPr>
                <w:rStyle w:val="Hyperlink"/>
                <w:noProof/>
                <w:lang w:val="sr-Latn-RS"/>
              </w:rPr>
              <w:t>IoT</w:t>
            </w:r>
            <w:r w:rsidR="008536EC">
              <w:rPr>
                <w:noProof/>
                <w:webHidden/>
              </w:rPr>
              <w:tab/>
            </w:r>
            <w:r w:rsidR="008536EC">
              <w:rPr>
                <w:noProof/>
                <w:webHidden/>
              </w:rPr>
              <w:fldChar w:fldCharType="begin"/>
            </w:r>
            <w:r w:rsidR="008536EC">
              <w:rPr>
                <w:noProof/>
                <w:webHidden/>
              </w:rPr>
              <w:instrText xml:space="preserve"> PAGEREF _Toc485333413 \h </w:instrText>
            </w:r>
            <w:r w:rsidR="008536EC">
              <w:rPr>
                <w:noProof/>
                <w:webHidden/>
              </w:rPr>
            </w:r>
            <w:r w:rsidR="008536EC">
              <w:rPr>
                <w:noProof/>
                <w:webHidden/>
              </w:rPr>
              <w:fldChar w:fldCharType="separate"/>
            </w:r>
            <w:r w:rsidR="008536EC">
              <w:rPr>
                <w:noProof/>
                <w:webHidden/>
              </w:rPr>
              <w:t>3</w:t>
            </w:r>
            <w:r w:rsidR="008536EC">
              <w:rPr>
                <w:noProof/>
                <w:webHidden/>
              </w:rPr>
              <w:fldChar w:fldCharType="end"/>
            </w:r>
          </w:hyperlink>
        </w:p>
        <w:p w:rsidR="008536EC" w:rsidRDefault="00EA1863">
          <w:pPr>
            <w:pStyle w:val="TOC2"/>
            <w:tabs>
              <w:tab w:val="right" w:leader="dot" w:pos="9062"/>
            </w:tabs>
            <w:rPr>
              <w:rFonts w:asciiTheme="minorHAnsi" w:eastAsiaTheme="minorEastAsia" w:hAnsiTheme="minorHAnsi"/>
              <w:noProof/>
              <w:sz w:val="22"/>
              <w:lang w:val="sr-Latn-ME" w:eastAsia="sr-Latn-ME"/>
            </w:rPr>
          </w:pPr>
          <w:hyperlink w:anchor="_Toc485333414" w:history="1">
            <w:r w:rsidR="008536EC" w:rsidRPr="00075ACE">
              <w:rPr>
                <w:rStyle w:val="Hyperlink"/>
                <w:noProof/>
              </w:rPr>
              <w:t>Motivacija za projektom</w:t>
            </w:r>
            <w:r w:rsidR="008536EC">
              <w:rPr>
                <w:noProof/>
                <w:webHidden/>
              </w:rPr>
              <w:tab/>
            </w:r>
            <w:r w:rsidR="008536EC">
              <w:rPr>
                <w:noProof/>
                <w:webHidden/>
              </w:rPr>
              <w:fldChar w:fldCharType="begin"/>
            </w:r>
            <w:r w:rsidR="008536EC">
              <w:rPr>
                <w:noProof/>
                <w:webHidden/>
              </w:rPr>
              <w:instrText xml:space="preserve"> PAGEREF _Toc485333414 \h </w:instrText>
            </w:r>
            <w:r w:rsidR="008536EC">
              <w:rPr>
                <w:noProof/>
                <w:webHidden/>
              </w:rPr>
            </w:r>
            <w:r w:rsidR="008536EC">
              <w:rPr>
                <w:noProof/>
                <w:webHidden/>
              </w:rPr>
              <w:fldChar w:fldCharType="separate"/>
            </w:r>
            <w:r w:rsidR="008536EC">
              <w:rPr>
                <w:noProof/>
                <w:webHidden/>
              </w:rPr>
              <w:t>4</w:t>
            </w:r>
            <w:r w:rsidR="008536EC">
              <w:rPr>
                <w:noProof/>
                <w:webHidden/>
              </w:rPr>
              <w:fldChar w:fldCharType="end"/>
            </w:r>
          </w:hyperlink>
        </w:p>
        <w:p w:rsidR="008536EC" w:rsidRDefault="00EA1863">
          <w:pPr>
            <w:pStyle w:val="TOC2"/>
            <w:tabs>
              <w:tab w:val="right" w:leader="dot" w:pos="9062"/>
            </w:tabs>
            <w:rPr>
              <w:rFonts w:asciiTheme="minorHAnsi" w:eastAsiaTheme="minorEastAsia" w:hAnsiTheme="minorHAnsi"/>
              <w:noProof/>
              <w:sz w:val="22"/>
              <w:lang w:val="sr-Latn-ME" w:eastAsia="sr-Latn-ME"/>
            </w:rPr>
          </w:pPr>
          <w:hyperlink w:anchor="_Toc485333415" w:history="1">
            <w:r w:rsidR="008536EC" w:rsidRPr="00075ACE">
              <w:rPr>
                <w:rStyle w:val="Hyperlink"/>
                <w:noProof/>
                <w:lang w:val="sr-Latn-RS"/>
              </w:rPr>
              <w:t>Druga rešenja</w:t>
            </w:r>
            <w:r w:rsidR="008536EC">
              <w:rPr>
                <w:noProof/>
                <w:webHidden/>
              </w:rPr>
              <w:tab/>
            </w:r>
            <w:r w:rsidR="008536EC">
              <w:rPr>
                <w:noProof/>
                <w:webHidden/>
              </w:rPr>
              <w:fldChar w:fldCharType="begin"/>
            </w:r>
            <w:r w:rsidR="008536EC">
              <w:rPr>
                <w:noProof/>
                <w:webHidden/>
              </w:rPr>
              <w:instrText xml:space="preserve"> PAGEREF _Toc485333415 \h </w:instrText>
            </w:r>
            <w:r w:rsidR="008536EC">
              <w:rPr>
                <w:noProof/>
                <w:webHidden/>
              </w:rPr>
            </w:r>
            <w:r w:rsidR="008536EC">
              <w:rPr>
                <w:noProof/>
                <w:webHidden/>
              </w:rPr>
              <w:fldChar w:fldCharType="separate"/>
            </w:r>
            <w:r w:rsidR="008536EC">
              <w:rPr>
                <w:noProof/>
                <w:webHidden/>
              </w:rPr>
              <w:t>4</w:t>
            </w:r>
            <w:r w:rsidR="008536EC">
              <w:rPr>
                <w:noProof/>
                <w:webHidden/>
              </w:rPr>
              <w:fldChar w:fldCharType="end"/>
            </w:r>
          </w:hyperlink>
        </w:p>
        <w:p w:rsidR="008536EC" w:rsidRDefault="00EA1863">
          <w:pPr>
            <w:pStyle w:val="TOC2"/>
            <w:tabs>
              <w:tab w:val="right" w:leader="dot" w:pos="9062"/>
            </w:tabs>
            <w:rPr>
              <w:rFonts w:asciiTheme="minorHAnsi" w:eastAsiaTheme="minorEastAsia" w:hAnsiTheme="minorHAnsi"/>
              <w:noProof/>
              <w:sz w:val="22"/>
              <w:lang w:val="sr-Latn-ME" w:eastAsia="sr-Latn-ME"/>
            </w:rPr>
          </w:pPr>
          <w:hyperlink w:anchor="_Toc485333416" w:history="1">
            <w:r w:rsidR="008536EC" w:rsidRPr="00075ACE">
              <w:rPr>
                <w:rStyle w:val="Hyperlink"/>
                <w:noProof/>
                <w:lang w:val="sr-Latn-RS"/>
              </w:rPr>
              <w:t>Idejno rešenje</w:t>
            </w:r>
            <w:r w:rsidR="008536EC">
              <w:rPr>
                <w:noProof/>
                <w:webHidden/>
              </w:rPr>
              <w:tab/>
            </w:r>
            <w:r w:rsidR="008536EC">
              <w:rPr>
                <w:noProof/>
                <w:webHidden/>
              </w:rPr>
              <w:fldChar w:fldCharType="begin"/>
            </w:r>
            <w:r w:rsidR="008536EC">
              <w:rPr>
                <w:noProof/>
                <w:webHidden/>
              </w:rPr>
              <w:instrText xml:space="preserve"> PAGEREF _Toc485333416 \h </w:instrText>
            </w:r>
            <w:r w:rsidR="008536EC">
              <w:rPr>
                <w:noProof/>
                <w:webHidden/>
              </w:rPr>
            </w:r>
            <w:r w:rsidR="008536EC">
              <w:rPr>
                <w:noProof/>
                <w:webHidden/>
              </w:rPr>
              <w:fldChar w:fldCharType="separate"/>
            </w:r>
            <w:r w:rsidR="008536EC">
              <w:rPr>
                <w:noProof/>
                <w:webHidden/>
              </w:rPr>
              <w:t>6</w:t>
            </w:r>
            <w:r w:rsidR="008536EC">
              <w:rPr>
                <w:noProof/>
                <w:webHidden/>
              </w:rPr>
              <w:fldChar w:fldCharType="end"/>
            </w:r>
          </w:hyperlink>
        </w:p>
        <w:p w:rsidR="008536EC" w:rsidRDefault="00EA1863">
          <w:pPr>
            <w:pStyle w:val="TOC1"/>
            <w:tabs>
              <w:tab w:val="right" w:leader="dot" w:pos="9062"/>
            </w:tabs>
            <w:rPr>
              <w:rFonts w:asciiTheme="minorHAnsi" w:eastAsiaTheme="minorEastAsia" w:hAnsiTheme="minorHAnsi"/>
              <w:noProof/>
              <w:sz w:val="22"/>
              <w:lang w:val="sr-Latn-ME" w:eastAsia="sr-Latn-ME"/>
            </w:rPr>
          </w:pPr>
          <w:hyperlink w:anchor="_Toc485333417" w:history="1">
            <w:r w:rsidR="008536EC" w:rsidRPr="00075ACE">
              <w:rPr>
                <w:rStyle w:val="Hyperlink"/>
                <w:noProof/>
                <w:lang w:val="sr-Latn-RS"/>
              </w:rPr>
              <w:t>Hardverska platforma</w:t>
            </w:r>
            <w:r w:rsidR="008536EC">
              <w:rPr>
                <w:noProof/>
                <w:webHidden/>
              </w:rPr>
              <w:tab/>
            </w:r>
            <w:r w:rsidR="008536EC">
              <w:rPr>
                <w:noProof/>
                <w:webHidden/>
              </w:rPr>
              <w:fldChar w:fldCharType="begin"/>
            </w:r>
            <w:r w:rsidR="008536EC">
              <w:rPr>
                <w:noProof/>
                <w:webHidden/>
              </w:rPr>
              <w:instrText xml:space="preserve"> PAGEREF _Toc485333417 \h </w:instrText>
            </w:r>
            <w:r w:rsidR="008536EC">
              <w:rPr>
                <w:noProof/>
                <w:webHidden/>
              </w:rPr>
            </w:r>
            <w:r w:rsidR="008536EC">
              <w:rPr>
                <w:noProof/>
                <w:webHidden/>
              </w:rPr>
              <w:fldChar w:fldCharType="separate"/>
            </w:r>
            <w:r w:rsidR="008536EC">
              <w:rPr>
                <w:noProof/>
                <w:webHidden/>
              </w:rPr>
              <w:t>7</w:t>
            </w:r>
            <w:r w:rsidR="008536EC">
              <w:rPr>
                <w:noProof/>
                <w:webHidden/>
              </w:rPr>
              <w:fldChar w:fldCharType="end"/>
            </w:r>
          </w:hyperlink>
        </w:p>
        <w:p w:rsidR="008536EC" w:rsidRDefault="00EA1863">
          <w:pPr>
            <w:pStyle w:val="TOC2"/>
            <w:tabs>
              <w:tab w:val="right" w:leader="dot" w:pos="9062"/>
            </w:tabs>
            <w:rPr>
              <w:rFonts w:asciiTheme="minorHAnsi" w:eastAsiaTheme="minorEastAsia" w:hAnsiTheme="minorHAnsi"/>
              <w:noProof/>
              <w:sz w:val="22"/>
              <w:lang w:val="sr-Latn-ME" w:eastAsia="sr-Latn-ME"/>
            </w:rPr>
          </w:pPr>
          <w:hyperlink w:anchor="_Toc485333418" w:history="1">
            <w:r w:rsidR="008536EC" w:rsidRPr="00075ACE">
              <w:rPr>
                <w:rStyle w:val="Hyperlink"/>
                <w:noProof/>
                <w:lang w:val="sr-Latn-RS"/>
              </w:rPr>
              <w:t>Raspberry Pi 3</w:t>
            </w:r>
            <w:r w:rsidR="008536EC">
              <w:rPr>
                <w:noProof/>
                <w:webHidden/>
              </w:rPr>
              <w:tab/>
            </w:r>
            <w:r w:rsidR="008536EC">
              <w:rPr>
                <w:noProof/>
                <w:webHidden/>
              </w:rPr>
              <w:fldChar w:fldCharType="begin"/>
            </w:r>
            <w:r w:rsidR="008536EC">
              <w:rPr>
                <w:noProof/>
                <w:webHidden/>
              </w:rPr>
              <w:instrText xml:space="preserve"> PAGEREF _Toc485333418 \h </w:instrText>
            </w:r>
            <w:r w:rsidR="008536EC">
              <w:rPr>
                <w:noProof/>
                <w:webHidden/>
              </w:rPr>
            </w:r>
            <w:r w:rsidR="008536EC">
              <w:rPr>
                <w:noProof/>
                <w:webHidden/>
              </w:rPr>
              <w:fldChar w:fldCharType="separate"/>
            </w:r>
            <w:r w:rsidR="008536EC">
              <w:rPr>
                <w:noProof/>
                <w:webHidden/>
              </w:rPr>
              <w:t>7</w:t>
            </w:r>
            <w:r w:rsidR="008536EC">
              <w:rPr>
                <w:noProof/>
                <w:webHidden/>
              </w:rPr>
              <w:fldChar w:fldCharType="end"/>
            </w:r>
          </w:hyperlink>
        </w:p>
        <w:p w:rsidR="008536EC" w:rsidRDefault="00EA1863">
          <w:pPr>
            <w:pStyle w:val="TOC3"/>
            <w:tabs>
              <w:tab w:val="right" w:leader="dot" w:pos="9062"/>
            </w:tabs>
            <w:rPr>
              <w:rFonts w:asciiTheme="minorHAnsi" w:eastAsiaTheme="minorEastAsia" w:hAnsiTheme="minorHAnsi"/>
              <w:noProof/>
              <w:sz w:val="22"/>
              <w:lang w:val="sr-Latn-ME" w:eastAsia="sr-Latn-ME"/>
            </w:rPr>
          </w:pPr>
          <w:hyperlink w:anchor="_Toc485333419" w:history="1">
            <w:r w:rsidR="008536EC" w:rsidRPr="00075ACE">
              <w:rPr>
                <w:rStyle w:val="Hyperlink"/>
                <w:noProof/>
              </w:rPr>
              <w:t>Operativni sistemi</w:t>
            </w:r>
            <w:r w:rsidR="008536EC">
              <w:rPr>
                <w:noProof/>
                <w:webHidden/>
              </w:rPr>
              <w:tab/>
            </w:r>
            <w:r w:rsidR="008536EC">
              <w:rPr>
                <w:noProof/>
                <w:webHidden/>
              </w:rPr>
              <w:fldChar w:fldCharType="begin"/>
            </w:r>
            <w:r w:rsidR="008536EC">
              <w:rPr>
                <w:noProof/>
                <w:webHidden/>
              </w:rPr>
              <w:instrText xml:space="preserve"> PAGEREF _Toc485333419 \h </w:instrText>
            </w:r>
            <w:r w:rsidR="008536EC">
              <w:rPr>
                <w:noProof/>
                <w:webHidden/>
              </w:rPr>
            </w:r>
            <w:r w:rsidR="008536EC">
              <w:rPr>
                <w:noProof/>
                <w:webHidden/>
              </w:rPr>
              <w:fldChar w:fldCharType="separate"/>
            </w:r>
            <w:r w:rsidR="008536EC">
              <w:rPr>
                <w:noProof/>
                <w:webHidden/>
              </w:rPr>
              <w:t>8</w:t>
            </w:r>
            <w:r w:rsidR="008536EC">
              <w:rPr>
                <w:noProof/>
                <w:webHidden/>
              </w:rPr>
              <w:fldChar w:fldCharType="end"/>
            </w:r>
          </w:hyperlink>
        </w:p>
        <w:p w:rsidR="008536EC" w:rsidRDefault="00EA1863">
          <w:pPr>
            <w:pStyle w:val="TOC3"/>
            <w:tabs>
              <w:tab w:val="right" w:leader="dot" w:pos="9062"/>
            </w:tabs>
            <w:rPr>
              <w:rFonts w:asciiTheme="minorHAnsi" w:eastAsiaTheme="minorEastAsia" w:hAnsiTheme="minorHAnsi"/>
              <w:noProof/>
              <w:sz w:val="22"/>
              <w:lang w:val="sr-Latn-ME" w:eastAsia="sr-Latn-ME"/>
            </w:rPr>
          </w:pPr>
          <w:hyperlink w:anchor="_Toc485333420" w:history="1">
            <w:r w:rsidR="008536EC" w:rsidRPr="00075ACE">
              <w:rPr>
                <w:rStyle w:val="Hyperlink"/>
                <w:noProof/>
                <w:lang w:val="sr-Latn-RS"/>
              </w:rPr>
              <w:t>SoC</w:t>
            </w:r>
            <w:r w:rsidR="008536EC">
              <w:rPr>
                <w:noProof/>
                <w:webHidden/>
              </w:rPr>
              <w:tab/>
            </w:r>
            <w:r w:rsidR="008536EC">
              <w:rPr>
                <w:noProof/>
                <w:webHidden/>
              </w:rPr>
              <w:fldChar w:fldCharType="begin"/>
            </w:r>
            <w:r w:rsidR="008536EC">
              <w:rPr>
                <w:noProof/>
                <w:webHidden/>
              </w:rPr>
              <w:instrText xml:space="preserve"> PAGEREF _Toc485333420 \h </w:instrText>
            </w:r>
            <w:r w:rsidR="008536EC">
              <w:rPr>
                <w:noProof/>
                <w:webHidden/>
              </w:rPr>
            </w:r>
            <w:r w:rsidR="008536EC">
              <w:rPr>
                <w:noProof/>
                <w:webHidden/>
              </w:rPr>
              <w:fldChar w:fldCharType="separate"/>
            </w:r>
            <w:r w:rsidR="008536EC">
              <w:rPr>
                <w:noProof/>
                <w:webHidden/>
              </w:rPr>
              <w:t>11</w:t>
            </w:r>
            <w:r w:rsidR="008536EC">
              <w:rPr>
                <w:noProof/>
                <w:webHidden/>
              </w:rPr>
              <w:fldChar w:fldCharType="end"/>
            </w:r>
          </w:hyperlink>
        </w:p>
        <w:p w:rsidR="008536EC" w:rsidRDefault="00EA1863">
          <w:pPr>
            <w:pStyle w:val="TOC3"/>
            <w:tabs>
              <w:tab w:val="right" w:leader="dot" w:pos="9062"/>
            </w:tabs>
            <w:rPr>
              <w:rFonts w:asciiTheme="minorHAnsi" w:eastAsiaTheme="minorEastAsia" w:hAnsiTheme="minorHAnsi"/>
              <w:noProof/>
              <w:sz w:val="22"/>
              <w:lang w:val="sr-Latn-ME" w:eastAsia="sr-Latn-ME"/>
            </w:rPr>
          </w:pPr>
          <w:hyperlink w:anchor="_Toc485333421" w:history="1">
            <w:r w:rsidR="008536EC" w:rsidRPr="00075ACE">
              <w:rPr>
                <w:rStyle w:val="Hyperlink"/>
                <w:noProof/>
                <w:lang w:val="sr-Latn-RS"/>
              </w:rPr>
              <w:t>RAM</w:t>
            </w:r>
            <w:r w:rsidR="008536EC">
              <w:rPr>
                <w:noProof/>
                <w:webHidden/>
              </w:rPr>
              <w:tab/>
            </w:r>
            <w:r w:rsidR="008536EC">
              <w:rPr>
                <w:noProof/>
                <w:webHidden/>
              </w:rPr>
              <w:fldChar w:fldCharType="begin"/>
            </w:r>
            <w:r w:rsidR="008536EC">
              <w:rPr>
                <w:noProof/>
                <w:webHidden/>
              </w:rPr>
              <w:instrText xml:space="preserve"> PAGEREF _Toc485333421 \h </w:instrText>
            </w:r>
            <w:r w:rsidR="008536EC">
              <w:rPr>
                <w:noProof/>
                <w:webHidden/>
              </w:rPr>
            </w:r>
            <w:r w:rsidR="008536EC">
              <w:rPr>
                <w:noProof/>
                <w:webHidden/>
              </w:rPr>
              <w:fldChar w:fldCharType="separate"/>
            </w:r>
            <w:r w:rsidR="008536EC">
              <w:rPr>
                <w:noProof/>
                <w:webHidden/>
              </w:rPr>
              <w:t>15</w:t>
            </w:r>
            <w:r w:rsidR="008536EC">
              <w:rPr>
                <w:noProof/>
                <w:webHidden/>
              </w:rPr>
              <w:fldChar w:fldCharType="end"/>
            </w:r>
          </w:hyperlink>
        </w:p>
        <w:p w:rsidR="008536EC" w:rsidRDefault="00EA1863">
          <w:pPr>
            <w:pStyle w:val="TOC3"/>
            <w:tabs>
              <w:tab w:val="right" w:leader="dot" w:pos="9062"/>
            </w:tabs>
            <w:rPr>
              <w:rFonts w:asciiTheme="minorHAnsi" w:eastAsiaTheme="minorEastAsia" w:hAnsiTheme="minorHAnsi"/>
              <w:noProof/>
              <w:sz w:val="22"/>
              <w:lang w:val="sr-Latn-ME" w:eastAsia="sr-Latn-ME"/>
            </w:rPr>
          </w:pPr>
          <w:hyperlink w:anchor="_Toc485333422" w:history="1">
            <w:r w:rsidR="008536EC" w:rsidRPr="00075ACE">
              <w:rPr>
                <w:rStyle w:val="Hyperlink"/>
                <w:noProof/>
                <w:lang w:val="sr-Latn-RS"/>
              </w:rPr>
              <w:t>I/O and LAN</w:t>
            </w:r>
            <w:r w:rsidR="008536EC">
              <w:rPr>
                <w:noProof/>
                <w:webHidden/>
              </w:rPr>
              <w:tab/>
            </w:r>
            <w:r w:rsidR="008536EC">
              <w:rPr>
                <w:noProof/>
                <w:webHidden/>
              </w:rPr>
              <w:fldChar w:fldCharType="begin"/>
            </w:r>
            <w:r w:rsidR="008536EC">
              <w:rPr>
                <w:noProof/>
                <w:webHidden/>
              </w:rPr>
              <w:instrText xml:space="preserve"> PAGEREF _Toc485333422 \h </w:instrText>
            </w:r>
            <w:r w:rsidR="008536EC">
              <w:rPr>
                <w:noProof/>
                <w:webHidden/>
              </w:rPr>
            </w:r>
            <w:r w:rsidR="008536EC">
              <w:rPr>
                <w:noProof/>
                <w:webHidden/>
              </w:rPr>
              <w:fldChar w:fldCharType="separate"/>
            </w:r>
            <w:r w:rsidR="008536EC">
              <w:rPr>
                <w:noProof/>
                <w:webHidden/>
              </w:rPr>
              <w:t>15</w:t>
            </w:r>
            <w:r w:rsidR="008536EC">
              <w:rPr>
                <w:noProof/>
                <w:webHidden/>
              </w:rPr>
              <w:fldChar w:fldCharType="end"/>
            </w:r>
          </w:hyperlink>
        </w:p>
        <w:p w:rsidR="008536EC" w:rsidRDefault="00EA1863">
          <w:pPr>
            <w:pStyle w:val="TOC3"/>
            <w:tabs>
              <w:tab w:val="right" w:leader="dot" w:pos="9062"/>
            </w:tabs>
            <w:rPr>
              <w:rFonts w:asciiTheme="minorHAnsi" w:eastAsiaTheme="minorEastAsia" w:hAnsiTheme="minorHAnsi"/>
              <w:noProof/>
              <w:sz w:val="22"/>
              <w:lang w:val="sr-Latn-ME" w:eastAsia="sr-Latn-ME"/>
            </w:rPr>
          </w:pPr>
          <w:hyperlink w:anchor="_Toc485333423" w:history="1">
            <w:r w:rsidR="008536EC" w:rsidRPr="00075ACE">
              <w:rPr>
                <w:rStyle w:val="Hyperlink"/>
                <w:noProof/>
              </w:rPr>
              <w:t>WiFi/Bluetooth</w:t>
            </w:r>
            <w:r w:rsidR="008536EC">
              <w:rPr>
                <w:noProof/>
                <w:webHidden/>
              </w:rPr>
              <w:tab/>
            </w:r>
            <w:r w:rsidR="008536EC">
              <w:rPr>
                <w:noProof/>
                <w:webHidden/>
              </w:rPr>
              <w:fldChar w:fldCharType="begin"/>
            </w:r>
            <w:r w:rsidR="008536EC">
              <w:rPr>
                <w:noProof/>
                <w:webHidden/>
              </w:rPr>
              <w:instrText xml:space="preserve"> PAGEREF _Toc485333423 \h </w:instrText>
            </w:r>
            <w:r w:rsidR="008536EC">
              <w:rPr>
                <w:noProof/>
                <w:webHidden/>
              </w:rPr>
            </w:r>
            <w:r w:rsidR="008536EC">
              <w:rPr>
                <w:noProof/>
                <w:webHidden/>
              </w:rPr>
              <w:fldChar w:fldCharType="separate"/>
            </w:r>
            <w:r w:rsidR="008536EC">
              <w:rPr>
                <w:noProof/>
                <w:webHidden/>
              </w:rPr>
              <w:t>16</w:t>
            </w:r>
            <w:r w:rsidR="008536EC">
              <w:rPr>
                <w:noProof/>
                <w:webHidden/>
              </w:rPr>
              <w:fldChar w:fldCharType="end"/>
            </w:r>
          </w:hyperlink>
        </w:p>
        <w:p w:rsidR="008536EC" w:rsidRDefault="00EA1863">
          <w:pPr>
            <w:pStyle w:val="TOC3"/>
            <w:tabs>
              <w:tab w:val="right" w:leader="dot" w:pos="9062"/>
            </w:tabs>
            <w:rPr>
              <w:rFonts w:asciiTheme="minorHAnsi" w:eastAsiaTheme="minorEastAsia" w:hAnsiTheme="minorHAnsi"/>
              <w:noProof/>
              <w:sz w:val="22"/>
              <w:lang w:val="sr-Latn-ME" w:eastAsia="sr-Latn-ME"/>
            </w:rPr>
          </w:pPr>
          <w:hyperlink w:anchor="_Toc485333424" w:history="1">
            <w:r w:rsidR="008536EC" w:rsidRPr="00075ACE">
              <w:rPr>
                <w:rStyle w:val="Hyperlink"/>
                <w:noProof/>
              </w:rPr>
              <w:t>Napajanje</w:t>
            </w:r>
            <w:r w:rsidR="008536EC">
              <w:rPr>
                <w:noProof/>
                <w:webHidden/>
              </w:rPr>
              <w:tab/>
            </w:r>
            <w:r w:rsidR="008536EC">
              <w:rPr>
                <w:noProof/>
                <w:webHidden/>
              </w:rPr>
              <w:fldChar w:fldCharType="begin"/>
            </w:r>
            <w:r w:rsidR="008536EC">
              <w:rPr>
                <w:noProof/>
                <w:webHidden/>
              </w:rPr>
              <w:instrText xml:space="preserve"> PAGEREF _Toc485333424 \h </w:instrText>
            </w:r>
            <w:r w:rsidR="008536EC">
              <w:rPr>
                <w:noProof/>
                <w:webHidden/>
              </w:rPr>
            </w:r>
            <w:r w:rsidR="008536EC">
              <w:rPr>
                <w:noProof/>
                <w:webHidden/>
              </w:rPr>
              <w:fldChar w:fldCharType="separate"/>
            </w:r>
            <w:r w:rsidR="008536EC">
              <w:rPr>
                <w:noProof/>
                <w:webHidden/>
              </w:rPr>
              <w:t>16</w:t>
            </w:r>
            <w:r w:rsidR="008536EC">
              <w:rPr>
                <w:noProof/>
                <w:webHidden/>
              </w:rPr>
              <w:fldChar w:fldCharType="end"/>
            </w:r>
          </w:hyperlink>
        </w:p>
        <w:p w:rsidR="008536EC" w:rsidRDefault="00EA1863">
          <w:pPr>
            <w:pStyle w:val="TOC3"/>
            <w:tabs>
              <w:tab w:val="right" w:leader="dot" w:pos="9062"/>
            </w:tabs>
            <w:rPr>
              <w:rFonts w:asciiTheme="minorHAnsi" w:eastAsiaTheme="minorEastAsia" w:hAnsiTheme="minorHAnsi"/>
              <w:noProof/>
              <w:sz w:val="22"/>
              <w:lang w:val="sr-Latn-ME" w:eastAsia="sr-Latn-ME"/>
            </w:rPr>
          </w:pPr>
          <w:hyperlink w:anchor="_Toc485333425" w:history="1">
            <w:r w:rsidR="008536EC" w:rsidRPr="00075ACE">
              <w:rPr>
                <w:rStyle w:val="Hyperlink"/>
                <w:noProof/>
                <w:lang w:val="sr-Latn-RS"/>
              </w:rPr>
              <w:t>GPIO</w:t>
            </w:r>
            <w:r w:rsidR="008536EC">
              <w:rPr>
                <w:noProof/>
                <w:webHidden/>
              </w:rPr>
              <w:tab/>
            </w:r>
            <w:r w:rsidR="008536EC">
              <w:rPr>
                <w:noProof/>
                <w:webHidden/>
              </w:rPr>
              <w:fldChar w:fldCharType="begin"/>
            </w:r>
            <w:r w:rsidR="008536EC">
              <w:rPr>
                <w:noProof/>
                <w:webHidden/>
              </w:rPr>
              <w:instrText xml:space="preserve"> PAGEREF _Toc485333425 \h </w:instrText>
            </w:r>
            <w:r w:rsidR="008536EC">
              <w:rPr>
                <w:noProof/>
                <w:webHidden/>
              </w:rPr>
            </w:r>
            <w:r w:rsidR="008536EC">
              <w:rPr>
                <w:noProof/>
                <w:webHidden/>
              </w:rPr>
              <w:fldChar w:fldCharType="separate"/>
            </w:r>
            <w:r w:rsidR="008536EC">
              <w:rPr>
                <w:noProof/>
                <w:webHidden/>
              </w:rPr>
              <w:t>16</w:t>
            </w:r>
            <w:r w:rsidR="008536EC">
              <w:rPr>
                <w:noProof/>
                <w:webHidden/>
              </w:rPr>
              <w:fldChar w:fldCharType="end"/>
            </w:r>
          </w:hyperlink>
        </w:p>
        <w:p w:rsidR="008536EC" w:rsidRDefault="00EA1863">
          <w:pPr>
            <w:pStyle w:val="TOC2"/>
            <w:tabs>
              <w:tab w:val="right" w:leader="dot" w:pos="9062"/>
            </w:tabs>
            <w:rPr>
              <w:rFonts w:asciiTheme="minorHAnsi" w:eastAsiaTheme="minorEastAsia" w:hAnsiTheme="minorHAnsi"/>
              <w:noProof/>
              <w:sz w:val="22"/>
              <w:lang w:val="sr-Latn-ME" w:eastAsia="sr-Latn-ME"/>
            </w:rPr>
          </w:pPr>
          <w:hyperlink w:anchor="_Toc485333426" w:history="1">
            <w:r w:rsidR="008536EC" w:rsidRPr="00075ACE">
              <w:rPr>
                <w:rStyle w:val="Hyperlink"/>
                <w:noProof/>
                <w:lang w:val="sr-Latn-RS"/>
              </w:rPr>
              <w:t>EKRAN</w:t>
            </w:r>
            <w:r w:rsidR="008536EC">
              <w:rPr>
                <w:noProof/>
                <w:webHidden/>
              </w:rPr>
              <w:tab/>
            </w:r>
            <w:r w:rsidR="008536EC">
              <w:rPr>
                <w:noProof/>
                <w:webHidden/>
              </w:rPr>
              <w:fldChar w:fldCharType="begin"/>
            </w:r>
            <w:r w:rsidR="008536EC">
              <w:rPr>
                <w:noProof/>
                <w:webHidden/>
              </w:rPr>
              <w:instrText xml:space="preserve"> PAGEREF _Toc485333426 \h </w:instrText>
            </w:r>
            <w:r w:rsidR="008536EC">
              <w:rPr>
                <w:noProof/>
                <w:webHidden/>
              </w:rPr>
            </w:r>
            <w:r w:rsidR="008536EC">
              <w:rPr>
                <w:noProof/>
                <w:webHidden/>
              </w:rPr>
              <w:fldChar w:fldCharType="separate"/>
            </w:r>
            <w:r w:rsidR="008536EC">
              <w:rPr>
                <w:noProof/>
                <w:webHidden/>
              </w:rPr>
              <w:t>16</w:t>
            </w:r>
            <w:r w:rsidR="008536EC">
              <w:rPr>
                <w:noProof/>
                <w:webHidden/>
              </w:rPr>
              <w:fldChar w:fldCharType="end"/>
            </w:r>
          </w:hyperlink>
        </w:p>
        <w:p w:rsidR="008536EC" w:rsidRDefault="00EA1863">
          <w:pPr>
            <w:pStyle w:val="TOC1"/>
            <w:tabs>
              <w:tab w:val="right" w:leader="dot" w:pos="9062"/>
            </w:tabs>
            <w:rPr>
              <w:rFonts w:asciiTheme="minorHAnsi" w:eastAsiaTheme="minorEastAsia" w:hAnsiTheme="minorHAnsi"/>
              <w:noProof/>
              <w:sz w:val="22"/>
              <w:lang w:val="sr-Latn-ME" w:eastAsia="sr-Latn-ME"/>
            </w:rPr>
          </w:pPr>
          <w:hyperlink w:anchor="_Toc485333427" w:history="1">
            <w:r w:rsidR="008536EC" w:rsidRPr="00075ACE">
              <w:rPr>
                <w:rStyle w:val="Hyperlink"/>
                <w:noProof/>
                <w:lang w:val="sr-Latn-RS"/>
              </w:rPr>
              <w:t>Softverska implementacija</w:t>
            </w:r>
            <w:r w:rsidR="008536EC">
              <w:rPr>
                <w:noProof/>
                <w:webHidden/>
              </w:rPr>
              <w:tab/>
            </w:r>
            <w:r w:rsidR="008536EC">
              <w:rPr>
                <w:noProof/>
                <w:webHidden/>
              </w:rPr>
              <w:fldChar w:fldCharType="begin"/>
            </w:r>
            <w:r w:rsidR="008536EC">
              <w:rPr>
                <w:noProof/>
                <w:webHidden/>
              </w:rPr>
              <w:instrText xml:space="preserve"> PAGEREF _Toc485333427 \h </w:instrText>
            </w:r>
            <w:r w:rsidR="008536EC">
              <w:rPr>
                <w:noProof/>
                <w:webHidden/>
              </w:rPr>
            </w:r>
            <w:r w:rsidR="008536EC">
              <w:rPr>
                <w:noProof/>
                <w:webHidden/>
              </w:rPr>
              <w:fldChar w:fldCharType="separate"/>
            </w:r>
            <w:r w:rsidR="008536EC">
              <w:rPr>
                <w:noProof/>
                <w:webHidden/>
              </w:rPr>
              <w:t>16</w:t>
            </w:r>
            <w:r w:rsidR="008536EC">
              <w:rPr>
                <w:noProof/>
                <w:webHidden/>
              </w:rPr>
              <w:fldChar w:fldCharType="end"/>
            </w:r>
          </w:hyperlink>
        </w:p>
        <w:p w:rsidR="008536EC" w:rsidRDefault="00EA1863">
          <w:pPr>
            <w:pStyle w:val="TOC1"/>
            <w:tabs>
              <w:tab w:val="right" w:leader="dot" w:pos="9062"/>
            </w:tabs>
            <w:rPr>
              <w:rFonts w:asciiTheme="minorHAnsi" w:eastAsiaTheme="minorEastAsia" w:hAnsiTheme="minorHAnsi"/>
              <w:noProof/>
              <w:sz w:val="22"/>
              <w:lang w:val="sr-Latn-ME" w:eastAsia="sr-Latn-ME"/>
            </w:rPr>
          </w:pPr>
          <w:hyperlink w:anchor="_Toc485333428" w:history="1">
            <w:r w:rsidR="008536EC" w:rsidRPr="00075ACE">
              <w:rPr>
                <w:rStyle w:val="Hyperlink"/>
                <w:noProof/>
                <w:lang w:val="sr-Latn-RS"/>
              </w:rPr>
              <w:t>Verifikacija</w:t>
            </w:r>
            <w:r w:rsidR="008536EC">
              <w:rPr>
                <w:noProof/>
                <w:webHidden/>
              </w:rPr>
              <w:tab/>
            </w:r>
            <w:r w:rsidR="008536EC">
              <w:rPr>
                <w:noProof/>
                <w:webHidden/>
              </w:rPr>
              <w:fldChar w:fldCharType="begin"/>
            </w:r>
            <w:r w:rsidR="008536EC">
              <w:rPr>
                <w:noProof/>
                <w:webHidden/>
              </w:rPr>
              <w:instrText xml:space="preserve"> PAGEREF _Toc485333428 \h </w:instrText>
            </w:r>
            <w:r w:rsidR="008536EC">
              <w:rPr>
                <w:noProof/>
                <w:webHidden/>
              </w:rPr>
            </w:r>
            <w:r w:rsidR="008536EC">
              <w:rPr>
                <w:noProof/>
                <w:webHidden/>
              </w:rPr>
              <w:fldChar w:fldCharType="separate"/>
            </w:r>
            <w:r w:rsidR="008536EC">
              <w:rPr>
                <w:noProof/>
                <w:webHidden/>
              </w:rPr>
              <w:t>16</w:t>
            </w:r>
            <w:r w:rsidR="008536EC">
              <w:rPr>
                <w:noProof/>
                <w:webHidden/>
              </w:rPr>
              <w:fldChar w:fldCharType="end"/>
            </w:r>
          </w:hyperlink>
        </w:p>
        <w:p w:rsidR="008536EC" w:rsidRDefault="00EA1863">
          <w:pPr>
            <w:pStyle w:val="TOC1"/>
            <w:tabs>
              <w:tab w:val="right" w:leader="dot" w:pos="9062"/>
            </w:tabs>
            <w:rPr>
              <w:rFonts w:asciiTheme="minorHAnsi" w:eastAsiaTheme="minorEastAsia" w:hAnsiTheme="minorHAnsi"/>
              <w:noProof/>
              <w:sz w:val="22"/>
              <w:lang w:val="sr-Latn-ME" w:eastAsia="sr-Latn-ME"/>
            </w:rPr>
          </w:pPr>
          <w:hyperlink w:anchor="_Toc485333429" w:history="1">
            <w:r w:rsidR="008536EC" w:rsidRPr="00075ACE">
              <w:rPr>
                <w:rStyle w:val="Hyperlink"/>
                <w:noProof/>
                <w:lang w:val="sr-Latn-RS"/>
              </w:rPr>
              <w:t>Zakljucak</w:t>
            </w:r>
            <w:r w:rsidR="008536EC">
              <w:rPr>
                <w:noProof/>
                <w:webHidden/>
              </w:rPr>
              <w:tab/>
            </w:r>
            <w:r w:rsidR="008536EC">
              <w:rPr>
                <w:noProof/>
                <w:webHidden/>
              </w:rPr>
              <w:fldChar w:fldCharType="begin"/>
            </w:r>
            <w:r w:rsidR="008536EC">
              <w:rPr>
                <w:noProof/>
                <w:webHidden/>
              </w:rPr>
              <w:instrText xml:space="preserve"> PAGEREF _Toc485333429 \h </w:instrText>
            </w:r>
            <w:r w:rsidR="008536EC">
              <w:rPr>
                <w:noProof/>
                <w:webHidden/>
              </w:rPr>
            </w:r>
            <w:r w:rsidR="008536EC">
              <w:rPr>
                <w:noProof/>
                <w:webHidden/>
              </w:rPr>
              <w:fldChar w:fldCharType="separate"/>
            </w:r>
            <w:r w:rsidR="008536EC">
              <w:rPr>
                <w:noProof/>
                <w:webHidden/>
              </w:rPr>
              <w:t>16</w:t>
            </w:r>
            <w:r w:rsidR="008536EC">
              <w:rPr>
                <w:noProof/>
                <w:webHidden/>
              </w:rPr>
              <w:fldChar w:fldCharType="end"/>
            </w:r>
          </w:hyperlink>
        </w:p>
        <w:p w:rsidR="008536EC" w:rsidRDefault="00EA1863">
          <w:pPr>
            <w:pStyle w:val="TOC1"/>
            <w:tabs>
              <w:tab w:val="right" w:leader="dot" w:pos="9062"/>
            </w:tabs>
            <w:rPr>
              <w:rFonts w:asciiTheme="minorHAnsi" w:eastAsiaTheme="minorEastAsia" w:hAnsiTheme="minorHAnsi"/>
              <w:noProof/>
              <w:sz w:val="22"/>
              <w:lang w:val="sr-Latn-ME" w:eastAsia="sr-Latn-ME"/>
            </w:rPr>
          </w:pPr>
          <w:hyperlink w:anchor="_Toc485333430" w:history="1">
            <w:r w:rsidR="008536EC" w:rsidRPr="00075ACE">
              <w:rPr>
                <w:rStyle w:val="Hyperlink"/>
                <w:noProof/>
                <w:lang w:val="sr-Latn-RS"/>
              </w:rPr>
              <w:t>Literatura</w:t>
            </w:r>
            <w:r w:rsidR="008536EC">
              <w:rPr>
                <w:noProof/>
                <w:webHidden/>
              </w:rPr>
              <w:tab/>
            </w:r>
            <w:r w:rsidR="008536EC">
              <w:rPr>
                <w:noProof/>
                <w:webHidden/>
              </w:rPr>
              <w:fldChar w:fldCharType="begin"/>
            </w:r>
            <w:r w:rsidR="008536EC">
              <w:rPr>
                <w:noProof/>
                <w:webHidden/>
              </w:rPr>
              <w:instrText xml:space="preserve"> PAGEREF _Toc485333430 \h </w:instrText>
            </w:r>
            <w:r w:rsidR="008536EC">
              <w:rPr>
                <w:noProof/>
                <w:webHidden/>
              </w:rPr>
            </w:r>
            <w:r w:rsidR="008536EC">
              <w:rPr>
                <w:noProof/>
                <w:webHidden/>
              </w:rPr>
              <w:fldChar w:fldCharType="separate"/>
            </w:r>
            <w:r w:rsidR="008536EC">
              <w:rPr>
                <w:noProof/>
                <w:webHidden/>
              </w:rPr>
              <w:t>16</w:t>
            </w:r>
            <w:r w:rsidR="008536EC">
              <w:rPr>
                <w:noProof/>
                <w:webHidden/>
              </w:rPr>
              <w:fldChar w:fldCharType="end"/>
            </w:r>
          </w:hyperlink>
        </w:p>
        <w:p w:rsidR="003E0FEB" w:rsidRPr="003E0FEB" w:rsidRDefault="00FA244B" w:rsidP="003E0FEB">
          <w:r w:rsidRPr="00FA244B">
            <w:rPr>
              <w:b/>
              <w:bCs/>
              <w:noProof/>
            </w:rPr>
            <w:fldChar w:fldCharType="end"/>
          </w:r>
        </w:p>
      </w:sdtContent>
    </w:sdt>
    <w:p w:rsidR="00FA244B" w:rsidRDefault="00B14802" w:rsidP="005B6595">
      <w:pPr>
        <w:pStyle w:val="Heading1"/>
        <w:ind w:firstLine="0"/>
        <w:rPr>
          <w:lang w:val="sr-Latn-RS"/>
        </w:rPr>
      </w:pPr>
      <w:bookmarkStart w:id="0" w:name="_Toc485333411"/>
      <w:r>
        <w:rPr>
          <w:lang w:val="sr-Latn-RS"/>
        </w:rPr>
        <w:lastRenderedPageBreak/>
        <w:t>Apstrakt</w:t>
      </w:r>
      <w:bookmarkEnd w:id="0"/>
    </w:p>
    <w:p w:rsidR="00A75F3F" w:rsidRPr="00A75F3F" w:rsidRDefault="00A75F3F" w:rsidP="005B6595">
      <w:pPr>
        <w:pStyle w:val="Heading2"/>
        <w:ind w:firstLine="0"/>
        <w:rPr>
          <w:lang w:val="sr-Latn-RS"/>
        </w:rPr>
      </w:pPr>
      <w:bookmarkStart w:id="1" w:name="_Toc485333412"/>
      <w:r>
        <w:rPr>
          <w:lang w:val="sr-Latn-RS"/>
        </w:rPr>
        <w:t>Problem</w:t>
      </w:r>
      <w:bookmarkEnd w:id="1"/>
    </w:p>
    <w:p w:rsidR="00E76820" w:rsidRDefault="00B14802" w:rsidP="00B14802">
      <w:pPr>
        <w:rPr>
          <w:lang w:val="sr-Latn-RS"/>
        </w:rPr>
      </w:pPr>
      <w:r>
        <w:rPr>
          <w:lang w:val="sr-Latn-RS"/>
        </w:rPr>
        <w:t xml:space="preserve">U ovom radu se bavi problemom praćenja prisustva u raznim primjenama. </w:t>
      </w:r>
      <w:r w:rsidR="00FE3FC5">
        <w:rPr>
          <w:lang w:val="sr-Latn-RS"/>
        </w:rPr>
        <w:t xml:space="preserve">Pod praćenjem prisustva podrazumijevaju se evidencije dolaska i odlaska, logovi prisutnosti i slično. Na ovaj način se automatizuje proces, jer je u mnogim primjenama nemoguće bez pomoći sistema evidencije zapravo vršiti evidenciju, što je uslovljeno velikom brojnošću ljudi koje treba evidentirati, kao i greškama namjernim ili nenamjernim za prijavom na evidenciju. Trenutno postoji veliki broj sistema za evidenciju i zasnovanim na raznim tehnologijama, ali o njima će biti riječi kasnije. Kada se govori o sistemu evidencije, postoje dvije strane, a to su strana koja evidentira prisustvo i strana koja je evidentirana. Evidencija se čuva na određenom medijumu. </w:t>
      </w:r>
      <w:r w:rsidR="00A75F3F">
        <w:rPr>
          <w:lang w:val="sr-Latn-RS"/>
        </w:rPr>
        <w:t>Ono što može biti dio sistema je i verifikacija u toku trajanja, da je subjekat evidencije zapravo prisutan.</w:t>
      </w:r>
      <w:r w:rsidR="00E76820">
        <w:rPr>
          <w:lang w:val="sr-Latn-RS"/>
        </w:rPr>
        <w:t xml:space="preserve"> Konkretno problem evidencije se može javiti u kompanijama, na fakultetima, u saobraćaju, a sa razvojem IoT</w:t>
      </w:r>
      <w:r w:rsidR="005A46BE">
        <w:rPr>
          <w:rStyle w:val="FootnoteReference"/>
          <w:lang w:val="sr-Latn-RS"/>
        </w:rPr>
        <w:footnoteReference w:id="1"/>
      </w:r>
      <w:r w:rsidR="00E76820">
        <w:rPr>
          <w:lang w:val="sr-Latn-RS"/>
        </w:rPr>
        <w:t>-a sve više i kod kuće, u privatne svrhe.</w:t>
      </w:r>
    </w:p>
    <w:p w:rsidR="00E76820" w:rsidRDefault="00E76820" w:rsidP="005B6595">
      <w:pPr>
        <w:pStyle w:val="Heading3"/>
        <w:ind w:firstLine="0"/>
        <w:rPr>
          <w:lang w:val="sr-Latn-RS"/>
        </w:rPr>
      </w:pPr>
      <w:bookmarkStart w:id="2" w:name="_Toc485333413"/>
      <w:r>
        <w:rPr>
          <w:lang w:val="sr-Latn-RS"/>
        </w:rPr>
        <w:t>IoT</w:t>
      </w:r>
      <w:bookmarkEnd w:id="2"/>
    </w:p>
    <w:p w:rsidR="00143E76" w:rsidRDefault="00E76820" w:rsidP="00E76820">
      <w:r>
        <w:rPr>
          <w:lang w:val="sr-Latn-RS"/>
        </w:rPr>
        <w:t>To je mreža fizičkih stvari, ugrađene elektronike, senzora, aktuatora i softvera</w:t>
      </w:r>
      <w:r w:rsidR="005A46BE">
        <w:rPr>
          <w:lang w:val="sr-Latn-RS"/>
        </w:rPr>
        <w:t>, koji mogu da razmjenjuju podatke među sobom i sa spoljnim uređajima . IoT-GSI</w:t>
      </w:r>
      <w:r w:rsidR="005A46BE">
        <w:rPr>
          <w:rStyle w:val="FootnoteReference"/>
          <w:lang w:val="sr-Latn-RS"/>
        </w:rPr>
        <w:footnoteReference w:id="2"/>
      </w:r>
      <w:r w:rsidR="005A46BE">
        <w:rPr>
          <w:lang w:val="sr-Latn-RS"/>
        </w:rPr>
        <w:t xml:space="preserve"> je definisala IoT kao </w:t>
      </w:r>
      <w:r w:rsidR="005A46BE">
        <w:t>“</w:t>
      </w:r>
      <w:r w:rsidR="005A46BE">
        <w:rPr>
          <w:lang w:val="sr-Latn-RS"/>
        </w:rPr>
        <w:t>Globalnu infrastrukturu informatičkog društva koja omogućava napredne usluge (fizičkim i virtualnim) umrežavanjem stvari, pritom se zasnivajući na postojećim i interoperabilnim informacionim i komunikacionim tehnologijama u razvoju. U tu svrhu termin – stvar predstavlja predmet fizičkog svijeta informatija ili riječ, koji je moguće identifikovati i koji može biti integrisan u komunikacionim mrežama</w:t>
      </w:r>
      <w:r w:rsidR="005A46BE">
        <w:t>”</w:t>
      </w:r>
      <w:r w:rsidR="005A46BE">
        <w:br/>
        <w:t>Sami termin IoT je predložen od strane Kevina Eštona 1999. Godine. Sva istraživanja pokazuju trend rasta samih uređaja I smatra se da će do 2020. Biti oko 26 milijardi uređaja</w:t>
      </w:r>
      <w:r w:rsidR="00EF1E59">
        <w:t>.</w:t>
      </w:r>
      <w:r w:rsidR="00143E76">
        <w:t xml:space="preserve"> Ovakav tempo razvoja je I jedan od razloga za postanak IP protokola verzije </w:t>
      </w:r>
      <w:r w:rsidR="00143E76">
        <w:lastRenderedPageBreak/>
        <w:t>šest, s obzirom da postojeći način adresiranja putem IP protokola verzije čet</w:t>
      </w:r>
      <w:r w:rsidR="00FB56A6">
        <w:t>iri ima mogućnost da adresira 4,</w:t>
      </w:r>
      <w:r w:rsidR="00143E76">
        <w:t>3 miliona uređaja.</w:t>
      </w:r>
    </w:p>
    <w:p w:rsidR="0086791E" w:rsidRDefault="00143E76" w:rsidP="0086791E">
      <w:pPr>
        <w:keepNext/>
        <w:jc w:val="center"/>
      </w:pPr>
      <w:r>
        <w:rPr>
          <w:noProof/>
        </w:rPr>
        <w:drawing>
          <wp:inline distT="0" distB="0" distL="0" distR="0">
            <wp:extent cx="2977116" cy="2977116"/>
            <wp:effectExtent l="0" t="0" r="0" b="0"/>
            <wp:docPr id="2" name="Picture 2" descr="C:\Users\msekulovic\AppData\Local\Microsoft\Windows\INetCache\Content.Word\I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ekulovic\AppData\Local\Microsoft\Windows\INetCache\Content.Word\Iot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1912" cy="2981912"/>
                    </a:xfrm>
                    <a:prstGeom prst="rect">
                      <a:avLst/>
                    </a:prstGeom>
                    <a:noFill/>
                    <a:ln>
                      <a:noFill/>
                    </a:ln>
                  </pic:spPr>
                </pic:pic>
              </a:graphicData>
            </a:graphic>
          </wp:inline>
        </w:drawing>
      </w:r>
    </w:p>
    <w:p w:rsidR="005A46BE" w:rsidRDefault="0086791E" w:rsidP="0086791E">
      <w:pPr>
        <w:pStyle w:val="Caption"/>
        <w:jc w:val="center"/>
      </w:pPr>
      <w:r>
        <w:t xml:space="preserve">Ilustracija </w:t>
      </w:r>
      <w:r>
        <w:fldChar w:fldCharType="begin"/>
      </w:r>
      <w:r>
        <w:instrText xml:space="preserve"> SEQ Ilustracija \* ARABIC </w:instrText>
      </w:r>
      <w:r>
        <w:fldChar w:fldCharType="separate"/>
      </w:r>
      <w:r w:rsidR="00B85B23">
        <w:rPr>
          <w:noProof/>
        </w:rPr>
        <w:t>1</w:t>
      </w:r>
      <w:r>
        <w:fldChar w:fldCharType="end"/>
      </w:r>
      <w:r>
        <w:t>: IoT</w:t>
      </w:r>
    </w:p>
    <w:p w:rsidR="00EF1E59" w:rsidRDefault="00EF1E59" w:rsidP="005B6595">
      <w:pPr>
        <w:pStyle w:val="Heading2"/>
        <w:ind w:firstLine="0"/>
      </w:pPr>
      <w:bookmarkStart w:id="3" w:name="_Toc485333414"/>
      <w:r>
        <w:t>Motivacija za projektom</w:t>
      </w:r>
      <w:bookmarkEnd w:id="3"/>
    </w:p>
    <w:p w:rsidR="00EF1E59" w:rsidRPr="00EF1E59" w:rsidRDefault="00EF1E59" w:rsidP="00EF1E59">
      <w:r>
        <w:t xml:space="preserve">Sama motivacija za radom na ovakvom projektu se javila prilikom saradnje sa profesorima sa fakulteta I konstantnim radom na IoT </w:t>
      </w:r>
      <w:r w:rsidR="00D5589F">
        <w:t>projektima u okviru aktivnosti na fakultetu</w:t>
      </w:r>
      <w:r>
        <w:t xml:space="preserve">. Uz razvoj drugih projekata, javila se I ideja evidencije prisutnosti studenata na predavanjima, usljed potreba profesora da smanje vrijeme potrebno za evidenciju prisutnih studenata, kako na predavanjima, tako i na polaganjima ispita I kolokvijuma. </w:t>
      </w:r>
      <w:r w:rsidR="00D5589F">
        <w:t>Ovo je dalo osnovnu motivaciju za rešenjem konkretnog problema, koji bi omogućio olakšanje rada I uštedu vremena.</w:t>
      </w:r>
    </w:p>
    <w:p w:rsidR="00A75F3F" w:rsidRDefault="00A75F3F" w:rsidP="005B6595">
      <w:pPr>
        <w:pStyle w:val="Heading2"/>
        <w:ind w:firstLine="0"/>
        <w:rPr>
          <w:lang w:val="sr-Latn-RS"/>
        </w:rPr>
      </w:pPr>
      <w:bookmarkStart w:id="4" w:name="_Toc485333415"/>
      <w:r>
        <w:rPr>
          <w:lang w:val="sr-Latn-RS"/>
        </w:rPr>
        <w:t>Druga rešenja</w:t>
      </w:r>
      <w:bookmarkEnd w:id="4"/>
    </w:p>
    <w:p w:rsidR="00D5589F" w:rsidRDefault="00D5589F" w:rsidP="00A75F3F">
      <w:pPr>
        <w:rPr>
          <w:lang w:val="sr-Latn-RS"/>
        </w:rPr>
      </w:pPr>
      <w:r>
        <w:rPr>
          <w:lang w:val="sr-Latn-RS"/>
        </w:rPr>
        <w:t>Kao rešenja koja se već nalaze na tržištu i koriste</w:t>
      </w:r>
      <w:r w:rsidR="00F3307E">
        <w:rPr>
          <w:lang w:val="sr-Latn-RS"/>
        </w:rPr>
        <w:t xml:space="preserve">, to su kontrola pristupa i evidencije putem beskontaktnih kartica, otiska prsta, sifrom, </w:t>
      </w:r>
      <w:r w:rsidR="00E23B12">
        <w:rPr>
          <w:lang w:val="sr-Latn-RS"/>
        </w:rPr>
        <w:t>infra crvenim senzorima, laserskim senzorima</w:t>
      </w:r>
      <w:r w:rsidR="00FB56A6">
        <w:rPr>
          <w:lang w:val="sr-Latn-RS"/>
        </w:rPr>
        <w:t>, kamerama</w:t>
      </w:r>
      <w:r w:rsidR="00E23B12">
        <w:rPr>
          <w:lang w:val="sr-Latn-RS"/>
        </w:rPr>
        <w:t xml:space="preserve"> isl. </w:t>
      </w:r>
    </w:p>
    <w:p w:rsidR="00E23B12" w:rsidRDefault="00E23B12" w:rsidP="00A75F3F">
      <w:pPr>
        <w:rPr>
          <w:lang w:val="sr-Latn-RS"/>
        </w:rPr>
      </w:pPr>
      <w:r>
        <w:rPr>
          <w:lang w:val="sr-Latn-RS"/>
        </w:rPr>
        <w:t xml:space="preserve">Zavisno od toga da li je bitno konkretno da se zna ko je i kada bio u odredjenoj prostoriji ili dijelu na koji je instaliran sistem, što zavisi i od projektovanja samog sistema, kao najpouzdaniji vid je kontrola pristupa i prisustva otiskom prsta. U praksi se </w:t>
      </w:r>
      <w:r>
        <w:rPr>
          <w:lang w:val="sr-Latn-RS"/>
        </w:rPr>
        <w:lastRenderedPageBreak/>
        <w:t xml:space="preserve">međutim koristi najviše za kontrolu pristupa, ali ne i za praćenje vremena zbog potrebe da se postavi i na ulazu i na izlazu, što zahtijeva dodatne i bespotrebne troškove, takođe ukoliko postoji veliki broj ljudi koji treba da uđe u prostoriju za kratak period, to predstavlja problem. </w:t>
      </w:r>
    </w:p>
    <w:p w:rsidR="0086791E" w:rsidRDefault="00E23B12" w:rsidP="00A75F3F">
      <w:pPr>
        <w:rPr>
          <w:lang w:val="sr-Latn-RS"/>
        </w:rPr>
      </w:pPr>
      <w:r>
        <w:rPr>
          <w:lang w:val="sr-Latn-RS"/>
        </w:rPr>
        <w:t>Verifikacija putem šifre, u zavisnosti od broja korisnika zahtijeva veliki broj šifara koje bi bile dodijeljene svakom korisniku, a postoji i mogućnost da jedna osoba ukuca više puta istu šifru i prijavi se za ostale korisnike. Pristup putem kar</w:t>
      </w:r>
      <w:r w:rsidR="002E0A33">
        <w:rPr>
          <w:lang w:val="sr-Latn-RS"/>
        </w:rPr>
        <w:t xml:space="preserve">tica i tagova različite frekvencije u radijskom spektru je najčešće korišćen vid kontrole pristupa, kao i </w:t>
      </w:r>
      <w:r w:rsidR="0086791E">
        <w:rPr>
          <w:lang w:val="sr-Latn-RS"/>
        </w:rPr>
        <w:t xml:space="preserve">praćenja prisutnosti. </w:t>
      </w:r>
    </w:p>
    <w:p w:rsidR="0086791E" w:rsidRDefault="0086791E" w:rsidP="0086791E">
      <w:pPr>
        <w:keepNext/>
      </w:pPr>
      <w:r>
        <w:rPr>
          <w:lang w:val="sr-Latn-RS"/>
        </w:rPr>
        <w:t xml:space="preserve">Kartice i tagovi se u pogledu frekvencije dijele na Nisko Frekventne, Visoko Frekventne i Ultra Visoko Frekventne, i oni se kreću u rangu oko 100kHz, 10MHz i 1GHz respektivno. Kartice mogu biti aktivne i pasivne, u zavisnosti od toga da li koriste neki izvor energije za napajanje ili ne. Svaki frekventni opseg ima svoje prednosti i mane, a postoje i hibridne kartice koje spajaju više prednosti ukoliko je potrebno. Razlike se ogledaju u količini </w:t>
      </w:r>
      <w:bookmarkStart w:id="5" w:name="OLE_LINK1"/>
      <w:bookmarkStart w:id="6" w:name="OLE_LINK2"/>
      <w:r>
        <w:rPr>
          <w:lang w:val="sr-Latn-RS"/>
        </w:rPr>
        <w:t>podataka koje mogu da sačuvaju, blizini na kojoj mogu biti očitane, cijeni proizvo</w:t>
      </w:r>
      <w:bookmarkEnd w:id="5"/>
      <w:bookmarkEnd w:id="6"/>
      <w:r w:rsidR="005F112E">
        <w:rPr>
          <w:lang w:val="sr-Latn-RS"/>
        </w:rPr>
        <w:t>dnje.</w:t>
      </w:r>
      <w:r>
        <w:rPr>
          <w:noProof/>
          <w:lang w:val="sr-Latn-RS"/>
        </w:rPr>
        <w:drawing>
          <wp:inline distT="0" distB="0" distL="0" distR="0">
            <wp:extent cx="5932805" cy="3519170"/>
            <wp:effectExtent l="0" t="0" r="0" b="5080"/>
            <wp:docPr id="3" name="Picture 3" descr="C:\Users\msekulovic\AppData\Local\Microsoft\Windows\INetCache\Content.Word\low_frequency_contactless_ca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ekulovic\AppData\Local\Microsoft\Windows\INetCache\Content.Word\low_frequency_contactless_card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3519170"/>
                    </a:xfrm>
                    <a:prstGeom prst="rect">
                      <a:avLst/>
                    </a:prstGeom>
                    <a:noFill/>
                    <a:ln>
                      <a:noFill/>
                    </a:ln>
                  </pic:spPr>
                </pic:pic>
              </a:graphicData>
            </a:graphic>
          </wp:inline>
        </w:drawing>
      </w:r>
    </w:p>
    <w:p w:rsidR="0086791E" w:rsidRPr="00E23B12" w:rsidRDefault="0086791E" w:rsidP="0086791E">
      <w:pPr>
        <w:pStyle w:val="Caption"/>
        <w:rPr>
          <w:lang w:val="sr-Latn-RS"/>
        </w:rPr>
      </w:pPr>
      <w:bookmarkStart w:id="7" w:name="OLE_LINK3"/>
      <w:r>
        <w:t xml:space="preserve">Ilustracija </w:t>
      </w:r>
      <w:bookmarkEnd w:id="7"/>
      <w:r>
        <w:fldChar w:fldCharType="begin"/>
      </w:r>
      <w:r>
        <w:instrText xml:space="preserve"> SEQ Ilustracija \* ARABIC </w:instrText>
      </w:r>
      <w:r>
        <w:fldChar w:fldCharType="separate"/>
      </w:r>
      <w:r w:rsidR="00B85B23">
        <w:rPr>
          <w:noProof/>
        </w:rPr>
        <w:t>2</w:t>
      </w:r>
      <w:r>
        <w:fldChar w:fldCharType="end"/>
      </w:r>
      <w:r>
        <w:t>: Frekventni opsezi kartica koje rade na radio talasima</w:t>
      </w:r>
    </w:p>
    <w:p w:rsidR="00A75F3F" w:rsidRDefault="0086791E" w:rsidP="0086791E">
      <w:pPr>
        <w:rPr>
          <w:lang w:val="sr-Latn-RS"/>
        </w:rPr>
      </w:pPr>
      <w:r>
        <w:rPr>
          <w:lang w:val="sr-Latn-RS"/>
        </w:rPr>
        <w:lastRenderedPageBreak/>
        <w:t>Mane ovog sistema za konkretan problem je potreba za konstantom izradom kartica za studente, kao i mogućnost da se jedna osoba otkuca različitim karticama.</w:t>
      </w:r>
    </w:p>
    <w:p w:rsidR="00FB56A6" w:rsidRPr="00FB56A6" w:rsidRDefault="00FB56A6" w:rsidP="0086791E">
      <w:pPr>
        <w:rPr>
          <w:lang w:val="sr-Latn-RS"/>
        </w:rPr>
      </w:pPr>
      <w:r>
        <w:rPr>
          <w:lang w:val="sr-Latn-RS"/>
        </w:rPr>
        <w:t>Sistemi koji uključuju video nadzor se zasnivaju na prepoznavanju lica</w:t>
      </w:r>
      <w:r>
        <w:t xml:space="preserve"> I zapravo su upraksi se pokazali kao mnogo komplik</w:t>
      </w:r>
      <w:r w:rsidR="005F112E">
        <w:t>ovaniji za implementaciju I pouz</w:t>
      </w:r>
      <w:r>
        <w:t>dano kori</w:t>
      </w:r>
      <w:r>
        <w:rPr>
          <w:lang w:val="sr-Latn-RS"/>
        </w:rPr>
        <w:t>šćenje. Za konkretan slučaj je rađeno testiranje s obzirom da je ovaj sistem bio isplativ sa korišćenjem postojećeg sistema video nadzora kao i Open-Source</w:t>
      </w:r>
      <w:r>
        <w:rPr>
          <w:rStyle w:val="FootnoteReference"/>
          <w:lang w:val="sr-Latn-RS"/>
        </w:rPr>
        <w:footnoteReference w:id="3"/>
      </w:r>
      <w:r w:rsidR="003E70E9">
        <w:rPr>
          <w:lang w:val="sr-Latn-RS"/>
        </w:rPr>
        <w:t xml:space="preserve"> biblioteka za datekciju  i prepoznavanje lica. U praksi je moguće porediti lice sa slikama u postojećoj bazi, ali bi takođe bilo potrebno napraviti mnogo više od jedne slike da bi sistem pouzdano radio, a slike bi morale imati razne izraze na licu, što nije uvijek moguće realizovati, s obzirom da bi i pristanak svih osoba bio potreban.</w:t>
      </w:r>
    </w:p>
    <w:p w:rsidR="0086791E" w:rsidRPr="00A75F3F" w:rsidRDefault="0086791E" w:rsidP="0086791E">
      <w:r>
        <w:rPr>
          <w:lang w:val="sr-Latn-RS"/>
        </w:rPr>
        <w:t>Ostali sistemi uglavnom se koriste za praćenje prisustva bez osvrta na identitet, a to su sistemi lasera i infra crvenih senzora koji samo imaju uvid o stanju da li i koliko osoba ima u dijelu na koji su senzori ugrađeni.</w:t>
      </w:r>
    </w:p>
    <w:p w:rsidR="00A75F3F" w:rsidRDefault="00EF1E59" w:rsidP="005B6595">
      <w:pPr>
        <w:pStyle w:val="Heading2"/>
        <w:ind w:firstLine="0"/>
        <w:rPr>
          <w:lang w:val="sr-Latn-RS"/>
        </w:rPr>
      </w:pPr>
      <w:bookmarkStart w:id="8" w:name="_Toc485333416"/>
      <w:r>
        <w:rPr>
          <w:lang w:val="sr-Latn-RS"/>
        </w:rPr>
        <w:t>Idejno rešenje</w:t>
      </w:r>
      <w:bookmarkEnd w:id="8"/>
    </w:p>
    <w:p w:rsidR="005B6595" w:rsidRDefault="00CB7D7D" w:rsidP="00EF1E59">
      <w:pPr>
        <w:rPr>
          <w:lang w:val="sr-Latn-RS"/>
        </w:rPr>
      </w:pPr>
      <w:r>
        <w:rPr>
          <w:lang w:val="sr-Latn-RS"/>
        </w:rPr>
        <w:t xml:space="preserve">Kao idejno rešenje u ovom slučaju podrazumijeva se da  svaka osoba ima mobilni uređaj koji može uspostaviti WiFi konekciju, a u suprotnom ručno se evidentira putem softvera koji bi se nalazio na uređaju koji je prenosiv. Sami uređaj bi imao ekran osjetljiv na dodir, mogućnost priključivanja na internet putem Ethernet-a, kao i mogućnost dijeljenja veze putem WiFi-ja. </w:t>
      </w:r>
      <w:r w:rsidR="005B6595">
        <w:rPr>
          <w:lang w:val="sr-Latn-RS"/>
        </w:rPr>
        <w:t>I</w:t>
      </w:r>
      <w:r>
        <w:rPr>
          <w:lang w:val="sr-Latn-RS"/>
        </w:rPr>
        <w:t xml:space="preserve">nterfejs na </w:t>
      </w:r>
      <w:r w:rsidR="00CA6D86">
        <w:rPr>
          <w:lang w:val="sr-Latn-RS"/>
        </w:rPr>
        <w:t>uređaju bi nakon njegovog uključivanja imao podešavanja praćenja prisustva kao i dugme za pokretanje, nakon čega bi mobilni uređaji se povezivali na WiFi. Omogućiti korisnicima korišćenje interneta je opciono i prilikom pokretanja se podešava. Prilikom prve konekcije bilo bi potrebno pristupiti web stranici koja se nalazi na samom uređaju i registrovati ime i broj indeksa, nakon čega bi uređaj čuvao podatke i registrovao tog korisnika sa svakom konekcijom. Konkretno to znači da korisnik koji se registruje na tom uređaju</w:t>
      </w:r>
      <w:r w:rsidR="005B6595">
        <w:rPr>
          <w:lang w:val="sr-Latn-RS"/>
        </w:rPr>
        <w:t xml:space="preserve">, ukoliko je čekirana opcija automatske konekcije na WiFi, ne mora da brine o tome da li je njegovo prisustvo evidentirano, dok </w:t>
      </w:r>
      <w:r w:rsidR="005B6595">
        <w:rPr>
          <w:lang w:val="sr-Latn-RS"/>
        </w:rPr>
        <w:lastRenderedPageBreak/>
        <w:t>korisnik koji prati prisustva ima generisanu tabelu sa brojevima indeksa, imenima, kao i vremenu koje je korisnik proveo</w:t>
      </w:r>
      <w:r w:rsidR="005F112E">
        <w:rPr>
          <w:lang w:val="sr-Latn-RS"/>
        </w:rPr>
        <w:t>. Dalje moguće je čuvati ove podatke na Cloud</w:t>
      </w:r>
      <w:r w:rsidR="005F112E">
        <w:rPr>
          <w:rStyle w:val="FootnoteReference"/>
          <w:lang w:val="sr-Latn-RS"/>
        </w:rPr>
        <w:footnoteReference w:id="4"/>
      </w:r>
      <w:r w:rsidR="005F112E">
        <w:rPr>
          <w:lang w:val="sr-Latn-RS"/>
        </w:rPr>
        <w:t xml:space="preserve">-u, kao i proširiti funkcionalnosti da uređaj komunicira sa drugim sklopovima i dijeli podatke, sačinjava razne statistike. Prednost ovakvih aplikacija i jeste na prvom mjestu mogućnost daljeg proširenja i prilagođavanja. </w:t>
      </w:r>
      <w:r w:rsidR="00D031EE">
        <w:rPr>
          <w:lang w:val="sr-Latn-RS"/>
        </w:rPr>
        <w:t>Kao platforma za potrebe ovoj projekta odabran je Raspberry Pi, kompjuter koji sadrži sve komponente potrebne za funkcionisanje na jednoj ploči. Sam kompjuter će biti proširen sa ekranom osjetljivim na dodir, dijagonale 3,5 inča i imati zaštitnu kutiju od akrila, providne termo-otporne plastike. Ideja je da uređaj bude prenosiv i da uključivanjem u struju pokrene sistem sa gore pomenutim interfejsom za kontrolu i podešavanja sistema za praćenje prisustva.</w:t>
      </w:r>
    </w:p>
    <w:p w:rsidR="005F112E" w:rsidRDefault="005D543E" w:rsidP="00A24860">
      <w:pPr>
        <w:pStyle w:val="Heading1"/>
        <w:ind w:firstLine="0"/>
        <w:rPr>
          <w:lang w:val="sr-Latn-RS"/>
        </w:rPr>
      </w:pPr>
      <w:bookmarkStart w:id="9" w:name="_Toc485333417"/>
      <w:r>
        <w:rPr>
          <w:lang w:val="sr-Latn-RS"/>
        </w:rPr>
        <w:t>Hardverska platforma</w:t>
      </w:r>
      <w:bookmarkEnd w:id="9"/>
    </w:p>
    <w:p w:rsidR="005E4FDA" w:rsidRDefault="005D543E" w:rsidP="005E4FDA">
      <w:pPr>
        <w:rPr>
          <w:lang w:val="sr-Latn-RS"/>
        </w:rPr>
      </w:pPr>
      <w:r>
        <w:rPr>
          <w:lang w:val="sr-Latn-RS"/>
        </w:rPr>
        <w:t>Raspberry Pi platforma je dozivjela veliki uspjeh na trzistu i posjeduje dosta dokumentacije pa je iz tog razloga veoma lako zapoceti rad sa platformom. Sama platforma je SBC</w:t>
      </w:r>
      <w:r>
        <w:rPr>
          <w:rStyle w:val="FootnoteReference"/>
          <w:lang w:val="sr-Latn-RS"/>
        </w:rPr>
        <w:footnoteReference w:id="5"/>
      </w:r>
      <w:r>
        <w:rPr>
          <w:lang w:val="sr-Latn-RS"/>
        </w:rPr>
        <w:t xml:space="preserve"> </w:t>
      </w:r>
      <w:r w:rsidR="005E4FDA">
        <w:rPr>
          <w:lang w:val="sr-Latn-RS"/>
        </w:rPr>
        <w:t xml:space="preserve">koja sadrži ploču na kojoj je mikroprocesor, memorija, I/O portovi. Sama platforma ima nekoliko verzija, s obzirom da nije proširiva sem u pogledu memorijskog prostora putem SD Kartice ili USB memorijskog diska. Konkretno u ovom slučaju je korišćen Raspberry Pi 3, Model B. </w:t>
      </w:r>
    </w:p>
    <w:p w:rsidR="00A24860" w:rsidRDefault="005E4FDA" w:rsidP="005E4FDA">
      <w:pPr>
        <w:pStyle w:val="Heading2"/>
        <w:ind w:firstLine="0"/>
        <w:rPr>
          <w:lang w:val="sr-Latn-RS"/>
        </w:rPr>
      </w:pPr>
      <w:bookmarkStart w:id="10" w:name="_Toc485333418"/>
      <w:r>
        <w:rPr>
          <w:lang w:val="sr-Latn-RS"/>
        </w:rPr>
        <w:t>Raspberry Pi 3</w:t>
      </w:r>
      <w:bookmarkEnd w:id="10"/>
      <w:r>
        <w:rPr>
          <w:lang w:val="sr-Latn-RS"/>
        </w:rPr>
        <w:t xml:space="preserve"> </w:t>
      </w:r>
    </w:p>
    <w:p w:rsidR="00E41C32" w:rsidRDefault="00E41C32" w:rsidP="005E4FDA">
      <w:pPr>
        <w:ind w:firstLine="0"/>
        <w:rPr>
          <w:lang w:val="sr-Latn-RS"/>
        </w:rPr>
      </w:pPr>
    </w:p>
    <w:p w:rsidR="005E4FDA" w:rsidRPr="005E4FDA" w:rsidRDefault="005E4FDA" w:rsidP="005E4FDA">
      <w:pPr>
        <w:ind w:firstLine="0"/>
        <w:rPr>
          <w:lang w:val="sr-Latn-RS"/>
        </w:rPr>
      </w:pPr>
      <w:r>
        <w:rPr>
          <w:lang w:val="sr-Latn-RS"/>
        </w:rPr>
        <w:t>Hardverske specifikacije</w:t>
      </w:r>
    </w:p>
    <w:tbl>
      <w:tblPr>
        <w:tblStyle w:val="TableGrid"/>
        <w:tblW w:w="0" w:type="auto"/>
        <w:tblLook w:val="04A0" w:firstRow="1" w:lastRow="0" w:firstColumn="1" w:lastColumn="0" w:noHBand="0" w:noVBand="1"/>
      </w:tblPr>
      <w:tblGrid>
        <w:gridCol w:w="4531"/>
        <w:gridCol w:w="4531"/>
      </w:tblGrid>
      <w:tr w:rsidR="005E4FDA" w:rsidTr="005E4FDA">
        <w:tc>
          <w:tcPr>
            <w:tcW w:w="4531" w:type="dxa"/>
          </w:tcPr>
          <w:p w:rsidR="005E4FDA" w:rsidRDefault="005E4FDA" w:rsidP="005E4FDA">
            <w:pPr>
              <w:ind w:firstLine="0"/>
              <w:rPr>
                <w:lang w:val="sr-Latn-RS"/>
              </w:rPr>
            </w:pPr>
            <w:r>
              <w:rPr>
                <w:lang w:val="sr-Latn-RS"/>
              </w:rPr>
              <w:t>SoC</w:t>
            </w:r>
          </w:p>
        </w:tc>
        <w:tc>
          <w:tcPr>
            <w:tcW w:w="4531" w:type="dxa"/>
          </w:tcPr>
          <w:p w:rsidR="005E4FDA" w:rsidRDefault="005E4FDA" w:rsidP="005E4FDA">
            <w:pPr>
              <w:ind w:firstLine="0"/>
              <w:rPr>
                <w:lang w:val="sr-Latn-RS"/>
              </w:rPr>
            </w:pPr>
            <w:r>
              <w:rPr>
                <w:lang w:val="sr-Latn-RS"/>
              </w:rPr>
              <w:t>BCM2837</w:t>
            </w:r>
          </w:p>
        </w:tc>
      </w:tr>
      <w:tr w:rsidR="005E4FDA" w:rsidTr="005E4FDA">
        <w:tc>
          <w:tcPr>
            <w:tcW w:w="4531" w:type="dxa"/>
          </w:tcPr>
          <w:p w:rsidR="005E4FDA" w:rsidRDefault="005E4FDA" w:rsidP="005E4FDA">
            <w:pPr>
              <w:ind w:firstLine="0"/>
              <w:rPr>
                <w:lang w:val="sr-Latn-RS"/>
              </w:rPr>
            </w:pPr>
            <w:r>
              <w:rPr>
                <w:lang w:val="sr-Latn-RS"/>
              </w:rPr>
              <w:t>CPU</w:t>
            </w:r>
          </w:p>
        </w:tc>
        <w:tc>
          <w:tcPr>
            <w:tcW w:w="4531" w:type="dxa"/>
          </w:tcPr>
          <w:p w:rsidR="005E4FDA" w:rsidRDefault="005E4FDA" w:rsidP="005E4FDA">
            <w:pPr>
              <w:ind w:firstLine="0"/>
              <w:rPr>
                <w:lang w:val="sr-Latn-RS"/>
              </w:rPr>
            </w:pPr>
            <w:r>
              <w:rPr>
                <w:lang w:val="sr-Latn-RS"/>
              </w:rPr>
              <w:t>Quad Core Cortex A53 – 1.2GHz</w:t>
            </w:r>
          </w:p>
        </w:tc>
      </w:tr>
      <w:tr w:rsidR="005E4FDA" w:rsidTr="005E4FDA">
        <w:tc>
          <w:tcPr>
            <w:tcW w:w="4531" w:type="dxa"/>
          </w:tcPr>
          <w:p w:rsidR="005E4FDA" w:rsidRDefault="005E4FDA" w:rsidP="005E4FDA">
            <w:pPr>
              <w:ind w:firstLine="0"/>
              <w:rPr>
                <w:lang w:val="sr-Latn-RS"/>
              </w:rPr>
            </w:pPr>
            <w:r>
              <w:rPr>
                <w:lang w:val="sr-Latn-RS"/>
              </w:rPr>
              <w:t>Instrukcijski Set</w:t>
            </w:r>
          </w:p>
        </w:tc>
        <w:tc>
          <w:tcPr>
            <w:tcW w:w="4531" w:type="dxa"/>
          </w:tcPr>
          <w:p w:rsidR="005E4FDA" w:rsidRDefault="005E4FDA" w:rsidP="005E4FDA">
            <w:pPr>
              <w:ind w:firstLine="0"/>
              <w:rPr>
                <w:lang w:val="sr-Latn-RS"/>
              </w:rPr>
            </w:pPr>
            <w:bookmarkStart w:id="11" w:name="OLE_LINK4"/>
            <w:bookmarkStart w:id="12" w:name="OLE_LINK5"/>
            <w:bookmarkStart w:id="13" w:name="OLE_LINK6"/>
            <w:r>
              <w:rPr>
                <w:lang w:val="sr-Latn-RS"/>
              </w:rPr>
              <w:t>ARMv8-A</w:t>
            </w:r>
            <w:bookmarkEnd w:id="11"/>
            <w:bookmarkEnd w:id="12"/>
            <w:bookmarkEnd w:id="13"/>
          </w:p>
        </w:tc>
      </w:tr>
      <w:tr w:rsidR="005E4FDA" w:rsidTr="005E4FDA">
        <w:tc>
          <w:tcPr>
            <w:tcW w:w="4531" w:type="dxa"/>
          </w:tcPr>
          <w:p w:rsidR="005E4FDA" w:rsidRDefault="005E4FDA" w:rsidP="005E4FDA">
            <w:pPr>
              <w:ind w:firstLine="0"/>
              <w:rPr>
                <w:lang w:val="sr-Latn-RS"/>
              </w:rPr>
            </w:pPr>
            <w:r>
              <w:rPr>
                <w:lang w:val="sr-Latn-RS"/>
              </w:rPr>
              <w:t>GPU</w:t>
            </w:r>
          </w:p>
        </w:tc>
        <w:tc>
          <w:tcPr>
            <w:tcW w:w="4531" w:type="dxa"/>
          </w:tcPr>
          <w:p w:rsidR="005E4FDA" w:rsidRDefault="005E4FDA" w:rsidP="005E4FDA">
            <w:pPr>
              <w:ind w:firstLine="0"/>
              <w:rPr>
                <w:lang w:val="sr-Latn-RS"/>
              </w:rPr>
            </w:pPr>
            <w:r>
              <w:rPr>
                <w:lang w:val="sr-Latn-RS"/>
              </w:rPr>
              <w:t>400MHz VideoCore IV</w:t>
            </w:r>
          </w:p>
        </w:tc>
      </w:tr>
      <w:tr w:rsidR="005E4FDA" w:rsidTr="005E4FDA">
        <w:tc>
          <w:tcPr>
            <w:tcW w:w="4531" w:type="dxa"/>
          </w:tcPr>
          <w:p w:rsidR="005E4FDA" w:rsidRDefault="005E4FDA" w:rsidP="005E4FDA">
            <w:pPr>
              <w:ind w:firstLine="0"/>
              <w:rPr>
                <w:lang w:val="sr-Latn-RS"/>
              </w:rPr>
            </w:pPr>
            <w:r>
              <w:rPr>
                <w:lang w:val="sr-Latn-RS"/>
              </w:rPr>
              <w:lastRenderedPageBreak/>
              <w:t>RAM</w:t>
            </w:r>
          </w:p>
        </w:tc>
        <w:tc>
          <w:tcPr>
            <w:tcW w:w="4531" w:type="dxa"/>
          </w:tcPr>
          <w:p w:rsidR="005E4FDA" w:rsidRDefault="005E4FDA" w:rsidP="005E4FDA">
            <w:pPr>
              <w:ind w:firstLine="0"/>
              <w:rPr>
                <w:lang w:val="sr-Latn-RS"/>
              </w:rPr>
            </w:pPr>
            <w:r>
              <w:rPr>
                <w:lang w:val="sr-Latn-RS"/>
              </w:rPr>
              <w:t xml:space="preserve">1GB SDRAM </w:t>
            </w:r>
          </w:p>
        </w:tc>
      </w:tr>
      <w:tr w:rsidR="005E4FDA" w:rsidTr="005E4FDA">
        <w:tc>
          <w:tcPr>
            <w:tcW w:w="4531" w:type="dxa"/>
          </w:tcPr>
          <w:p w:rsidR="005E4FDA" w:rsidRDefault="005E4FDA" w:rsidP="005E4FDA">
            <w:pPr>
              <w:ind w:firstLine="0"/>
              <w:rPr>
                <w:lang w:val="sr-Latn-RS"/>
              </w:rPr>
            </w:pPr>
            <w:r>
              <w:rPr>
                <w:lang w:val="sr-Latn-RS"/>
              </w:rPr>
              <w:t>Storage</w:t>
            </w:r>
          </w:p>
        </w:tc>
        <w:tc>
          <w:tcPr>
            <w:tcW w:w="4531" w:type="dxa"/>
          </w:tcPr>
          <w:p w:rsidR="005E4FDA" w:rsidRDefault="005E4FDA" w:rsidP="005E4FDA">
            <w:pPr>
              <w:ind w:firstLine="0"/>
              <w:rPr>
                <w:lang w:val="sr-Latn-RS"/>
              </w:rPr>
            </w:pPr>
            <w:r>
              <w:rPr>
                <w:lang w:val="sr-Latn-RS"/>
              </w:rPr>
              <w:t>Micro-SD</w:t>
            </w:r>
          </w:p>
        </w:tc>
      </w:tr>
      <w:tr w:rsidR="005E4FDA" w:rsidTr="005E4FDA">
        <w:tc>
          <w:tcPr>
            <w:tcW w:w="4531" w:type="dxa"/>
          </w:tcPr>
          <w:p w:rsidR="005E4FDA" w:rsidRDefault="005E4FDA" w:rsidP="005E4FDA">
            <w:pPr>
              <w:ind w:firstLine="0"/>
              <w:rPr>
                <w:lang w:val="sr-Latn-RS"/>
              </w:rPr>
            </w:pPr>
            <w:r>
              <w:rPr>
                <w:lang w:val="sr-Latn-RS"/>
              </w:rPr>
              <w:t>Ethernet</w:t>
            </w:r>
          </w:p>
        </w:tc>
        <w:tc>
          <w:tcPr>
            <w:tcW w:w="4531" w:type="dxa"/>
          </w:tcPr>
          <w:p w:rsidR="005E4FDA" w:rsidRDefault="005E4FDA" w:rsidP="005E4FDA">
            <w:pPr>
              <w:ind w:firstLine="0"/>
              <w:rPr>
                <w:lang w:val="sr-Latn-RS"/>
              </w:rPr>
            </w:pPr>
            <w:r>
              <w:rPr>
                <w:lang w:val="sr-Latn-RS"/>
              </w:rPr>
              <w:t xml:space="preserve">10/100 </w:t>
            </w:r>
            <w:r w:rsidRPr="005E4FDA">
              <w:rPr>
                <w:lang w:val="sr-Latn-RS"/>
              </w:rPr>
              <w:t>Mbps</w:t>
            </w:r>
          </w:p>
        </w:tc>
      </w:tr>
      <w:tr w:rsidR="005E4FDA" w:rsidTr="005E4FDA">
        <w:tc>
          <w:tcPr>
            <w:tcW w:w="4531" w:type="dxa"/>
          </w:tcPr>
          <w:p w:rsidR="005E4FDA" w:rsidRDefault="005E4FDA" w:rsidP="005E4FDA">
            <w:pPr>
              <w:ind w:firstLine="0"/>
              <w:rPr>
                <w:lang w:val="sr-Latn-RS"/>
              </w:rPr>
            </w:pPr>
            <w:r>
              <w:rPr>
                <w:lang w:val="sr-Latn-RS"/>
              </w:rPr>
              <w:t>Wireless</w:t>
            </w:r>
          </w:p>
        </w:tc>
        <w:tc>
          <w:tcPr>
            <w:tcW w:w="4531" w:type="dxa"/>
          </w:tcPr>
          <w:p w:rsidR="005E4FDA" w:rsidRDefault="005E4FDA" w:rsidP="005E4FDA">
            <w:pPr>
              <w:ind w:firstLine="0"/>
              <w:rPr>
                <w:lang w:val="sr-Latn-RS"/>
              </w:rPr>
            </w:pPr>
            <w:r>
              <w:rPr>
                <w:lang w:val="sr-Latn-RS"/>
              </w:rPr>
              <w:t>802.11n / Bluetooth 4.1 LE</w:t>
            </w:r>
          </w:p>
        </w:tc>
      </w:tr>
      <w:tr w:rsidR="005E4FDA" w:rsidTr="005E4FDA">
        <w:tc>
          <w:tcPr>
            <w:tcW w:w="4531" w:type="dxa"/>
          </w:tcPr>
          <w:p w:rsidR="005E4FDA" w:rsidRDefault="005E4FDA" w:rsidP="005E4FDA">
            <w:pPr>
              <w:ind w:firstLine="0"/>
              <w:rPr>
                <w:lang w:val="sr-Latn-RS"/>
              </w:rPr>
            </w:pPr>
            <w:r>
              <w:rPr>
                <w:lang w:val="sr-Latn-RS"/>
              </w:rPr>
              <w:t>Video Output</w:t>
            </w:r>
          </w:p>
        </w:tc>
        <w:tc>
          <w:tcPr>
            <w:tcW w:w="4531" w:type="dxa"/>
          </w:tcPr>
          <w:p w:rsidR="005E4FDA" w:rsidRDefault="005E4FDA" w:rsidP="005E4FDA">
            <w:pPr>
              <w:ind w:firstLine="0"/>
              <w:rPr>
                <w:lang w:val="sr-Latn-RS"/>
              </w:rPr>
            </w:pPr>
            <w:r>
              <w:rPr>
                <w:lang w:val="sr-Latn-RS"/>
              </w:rPr>
              <w:t>HDMI / Composite</w:t>
            </w:r>
          </w:p>
        </w:tc>
      </w:tr>
      <w:tr w:rsidR="005E4FDA" w:rsidTr="005E4FDA">
        <w:tc>
          <w:tcPr>
            <w:tcW w:w="4531" w:type="dxa"/>
          </w:tcPr>
          <w:p w:rsidR="005E4FDA" w:rsidRDefault="005E4FDA" w:rsidP="005E4FDA">
            <w:pPr>
              <w:ind w:firstLine="0"/>
              <w:rPr>
                <w:lang w:val="sr-Latn-RS"/>
              </w:rPr>
            </w:pPr>
            <w:r>
              <w:rPr>
                <w:lang w:val="sr-Latn-RS"/>
              </w:rPr>
              <w:t>Audio Output</w:t>
            </w:r>
          </w:p>
        </w:tc>
        <w:tc>
          <w:tcPr>
            <w:tcW w:w="4531" w:type="dxa"/>
          </w:tcPr>
          <w:p w:rsidR="005E4FDA" w:rsidRDefault="005E4FDA" w:rsidP="005E4FDA">
            <w:pPr>
              <w:ind w:firstLine="0"/>
              <w:rPr>
                <w:lang w:val="sr-Latn-RS"/>
              </w:rPr>
            </w:pPr>
            <w:r>
              <w:rPr>
                <w:lang w:val="sr-Latn-RS"/>
              </w:rPr>
              <w:t>HDMI / 3.5mm audio</w:t>
            </w:r>
          </w:p>
        </w:tc>
      </w:tr>
      <w:tr w:rsidR="005E4FDA" w:rsidTr="005E4FDA">
        <w:tc>
          <w:tcPr>
            <w:tcW w:w="4531" w:type="dxa"/>
          </w:tcPr>
          <w:p w:rsidR="005E4FDA" w:rsidRDefault="005E4FDA" w:rsidP="005E4FDA">
            <w:pPr>
              <w:ind w:firstLine="0"/>
              <w:rPr>
                <w:lang w:val="sr-Latn-RS"/>
              </w:rPr>
            </w:pPr>
            <w:r>
              <w:rPr>
                <w:lang w:val="sr-Latn-RS"/>
              </w:rPr>
              <w:t>GPIO</w:t>
            </w:r>
          </w:p>
        </w:tc>
        <w:tc>
          <w:tcPr>
            <w:tcW w:w="4531" w:type="dxa"/>
          </w:tcPr>
          <w:p w:rsidR="005E4FDA" w:rsidRDefault="005E4FDA" w:rsidP="005E4FDA">
            <w:pPr>
              <w:ind w:firstLine="0"/>
              <w:rPr>
                <w:lang w:val="sr-Latn-RS"/>
              </w:rPr>
            </w:pPr>
            <w:r>
              <w:rPr>
                <w:lang w:val="sr-Latn-RS"/>
              </w:rPr>
              <w:t>40</w:t>
            </w:r>
          </w:p>
        </w:tc>
      </w:tr>
    </w:tbl>
    <w:p w:rsidR="008C1CFF" w:rsidRDefault="00DD203A" w:rsidP="00FA3FCB">
      <w:pPr>
        <w:pStyle w:val="Heading3"/>
        <w:ind w:firstLine="0"/>
      </w:pPr>
      <w:bookmarkStart w:id="14" w:name="_Toc485333419"/>
      <w:r>
        <w:t>Operativni sistemi</w:t>
      </w:r>
      <w:bookmarkEnd w:id="14"/>
    </w:p>
    <w:p w:rsidR="00DD203A" w:rsidRPr="00DB3737" w:rsidRDefault="00DD203A" w:rsidP="00203F96">
      <w:pPr>
        <w:keepNext/>
        <w:ind w:firstLine="0"/>
        <w:rPr>
          <w:lang w:val="sr-Latn-RS"/>
        </w:rPr>
      </w:pPr>
      <w:r>
        <w:tab/>
      </w:r>
      <w:r w:rsidR="00DB3737">
        <w:t>Ova platforma moze da pokrene vise raznih operativnih Sistema, I to instalacijom live verzije na micro sd kartici</w:t>
      </w:r>
      <w:r w:rsidR="002C7C27">
        <w:t xml:space="preserve">. Tu su Windows </w:t>
      </w:r>
      <w:r w:rsidR="00CB7D97">
        <w:t>10 IoT Core</w:t>
      </w:r>
      <w:r w:rsidR="00745C31">
        <w:t>, Android Things</w:t>
      </w:r>
      <w:r w:rsidR="00CB7D97">
        <w:t>, razne linux distribucije, pored njih je I RISC OS koji je prvenstveno pisan za ARM platformu</w:t>
      </w:r>
      <w:r w:rsidR="00DB3737">
        <w:t>. Standardno se preporučuje Linux distribucija Raspbian, s obzirom da ona sadrži sve potrebne drajvere I prilagođen je baš Raspberry Pi platformi, U ovoj distribuciji se nalazi mnostvo softvera za sam početak razvoja na ovoj platformi, kao što su: Wolfram, Mathematica, Python, BlueJ</w:t>
      </w:r>
      <w:r w:rsidR="00AA1BDD">
        <w:t xml:space="preserve">, Node-Red, Scratch. </w:t>
      </w:r>
      <w:r w:rsidR="00CB7D97">
        <w:t xml:space="preserve">U </w:t>
      </w:r>
      <w:r w:rsidR="00CB7D97">
        <w:rPr>
          <w:lang w:val="sr-Latn-RS"/>
        </w:rPr>
        <w:t>suštini</w:t>
      </w:r>
      <w:r w:rsidR="00CB7D97">
        <w:t xml:space="preserve"> se za kontrolu GPIO pinova koristi Python, ali je moguće koristiti I druge programse jezike. Ako se koristi neka od linux distribucija, bitno je to da linux nije Real Time Operating System pa se ne može koristiti za razvoj projekata kod kojih je vrijeme izvršavanja najbitnija stvar. Kako se kod linux operativnih Sistema sva interakcija sa hardverom dešava na kernelskom nivou, dok se aplikacije pokreću u korisničkom prostoru I svaka je aplikacija u suštini process koji dobija procesorsko vrijeme, to znači da procesor određuje kada će I koliko prioriteta dodijeliti određenim priključenim uređajima. Kod projekata koji zahtijevaju velike vremenske tačnosti moguće je napisati prekidne rutine koje u određenim momentima vrše drugu logiku koja u tom trenutku ima veći prioritet, a kod linux kernel to nije moguće jer kernel odlučuje o dodjeli procesorskog vremena. U praksi postoje operativni sistemi koji su usmjereni ka tome da linux bude RTOS, kao što su RTLinux i QNX.</w:t>
      </w:r>
      <w:r w:rsidR="00745C31">
        <w:t xml:space="preserve"> U slučaju projekta na kom će se raditi vrijeme nije krucijalan faktor, pa je odabrana platforma sasvim dovoljna za ovu primjenu. Kašnjenja koja su uzrokovana ovom vrstom </w:t>
      </w:r>
      <w:r w:rsidR="00745C31">
        <w:lastRenderedPageBreak/>
        <w:t xml:space="preserve">nedostatka operativnog Sistema, nisu od velike važnosti s obzirom da će samo ispitivanje korisnika da se vrši u vremenskom razmaku od deset I više sekundi. </w:t>
      </w:r>
    </w:p>
    <w:p w:rsidR="008C1CFF" w:rsidRDefault="005F09D2" w:rsidP="00FA3FCB">
      <w:pPr>
        <w:pStyle w:val="Heading4"/>
        <w:ind w:firstLine="0"/>
      </w:pPr>
      <w:r>
        <w:t>Raspbian (Jessie)</w:t>
      </w:r>
    </w:p>
    <w:p w:rsidR="005F09D2" w:rsidRPr="0050231F" w:rsidRDefault="005F09D2" w:rsidP="00203F96">
      <w:pPr>
        <w:keepNext/>
        <w:ind w:firstLine="0"/>
        <w:rPr>
          <w:noProof/>
          <w:lang w:val="sr-Latn-RS"/>
        </w:rPr>
      </w:pPr>
      <w:r>
        <w:tab/>
        <w:t>U ternutku pisanja aktuelna verzija operativnog sistema je Jessie. Raspbian je baziran na Debian operativnom sistemu,</w:t>
      </w:r>
      <w:r w:rsidR="0050231F">
        <w:t xml:space="preserve"> koji je najrasprostranjeniji u Linux svijetu. Jedna od odlika jeste da je dobro podržan i redovno ima ispravke i nadogradnje. Debian je volonterska organizacija koja se zasniva na: Debian Social Contract, Debian Free Software Guidelines i Debian Constitution, prema kojima developeri rade na softveru. Debian je podržan donacijama, dok se sama struktura odlučivanja u organizaciji poznata i lider projekta se bira jednom godišnje. Prilikom razvoja prate se standardi za kvalitet pisanja koda, a u cilju razvoja novih funkcionalnosti ili ispravki postojećih bug-ova. Nakon verifikacije i isporuke novog paketa, on se instalira u takozvani “pool” </w:t>
      </w:r>
      <w:r w:rsidR="0050231F">
        <w:rPr>
          <w:lang w:val="sr-Latn-RS"/>
        </w:rPr>
        <w:t xml:space="preserve">koji je kasnije distribuiran korisnicima širom svijeta. Po pitanju sigurnosti politika Debian-a je </w:t>
      </w:r>
      <w:r w:rsidR="00E85D1A">
        <w:rPr>
          <w:lang w:val="sr-Latn-RS"/>
        </w:rPr>
        <w:t xml:space="preserve">javno objavljivanje i rad na poboljšanjima i zakrpama. Raspbian  kao package manager koristi DPKG </w:t>
      </w:r>
      <w:r w:rsidR="00E85D1A">
        <w:rPr>
          <w:rStyle w:val="FootnoteReference"/>
          <w:lang w:val="sr-Latn-RS"/>
        </w:rPr>
        <w:footnoteReference w:id="6"/>
      </w:r>
      <w:r w:rsidR="00E85D1A">
        <w:rPr>
          <w:lang w:val="sr-Latn-RS"/>
        </w:rPr>
        <w:t>i APT</w:t>
      </w:r>
      <w:r w:rsidR="00E85D1A">
        <w:rPr>
          <w:rStyle w:val="FootnoteReference"/>
          <w:noProof/>
          <w:lang w:val="sr-Latn-RS"/>
        </w:rPr>
        <w:footnoteReference w:id="7"/>
      </w:r>
      <w:r w:rsidR="00E85D1A">
        <w:rPr>
          <w:lang w:val="sr-Latn-RS"/>
        </w:rPr>
        <w:t xml:space="preserve"> kao njegov front end. Grafičko okruženje u Raspbianu je nazvano</w:t>
      </w:r>
      <w:r w:rsidR="00A60D50">
        <w:rPr>
          <w:lang w:val="sr-Latn-RS"/>
        </w:rPr>
        <w:t>.</w:t>
      </w:r>
      <w:r w:rsidR="00E85D1A">
        <w:rPr>
          <w:lang w:val="sr-Latn-RS"/>
        </w:rPr>
        <w:t>PIXEL (</w:t>
      </w:r>
      <w:r w:rsidR="00E85D1A" w:rsidRPr="00E85D1A">
        <w:t>Pi Improved Xwindow Environment, Lightweight</w:t>
      </w:r>
      <w:r w:rsidR="00E85D1A">
        <w:rPr>
          <w:lang w:val="sr-Latn-RS"/>
        </w:rPr>
        <w:t xml:space="preserve">) koji je napravljen da </w:t>
      </w:r>
      <w:r w:rsidR="00E85D1A">
        <w:rPr>
          <w:lang w:val="sr-Latn-RS"/>
        </w:rPr>
        <w:lastRenderedPageBreak/>
        <w:t>približi korišćenje linux operativnog sistema ljudima koji se sa njim nisu do sada susretali.</w:t>
      </w:r>
    </w:p>
    <w:p w:rsidR="005F09D2" w:rsidRDefault="005F09D2" w:rsidP="005F09D2">
      <w:pPr>
        <w:keepNext/>
        <w:ind w:firstLine="0"/>
      </w:pPr>
      <w:r>
        <w:rPr>
          <w:noProof/>
        </w:rPr>
        <w:drawing>
          <wp:inline distT="0" distB="0" distL="0" distR="0" wp14:anchorId="03F1DFC3" wp14:editId="7121F71B">
            <wp:extent cx="5752465" cy="4146550"/>
            <wp:effectExtent l="0" t="0" r="635" b="6350"/>
            <wp:docPr id="4" name="Picture 4" descr="C:\Users\msekulovic\AppData\Local\Microsoft\Windows\INetCache\Content.Word\NZx8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ekulovic\AppData\Local\Microsoft\Windows\INetCache\Content.Word\NZx8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2465" cy="4146550"/>
                    </a:xfrm>
                    <a:prstGeom prst="rect">
                      <a:avLst/>
                    </a:prstGeom>
                    <a:noFill/>
                    <a:ln>
                      <a:noFill/>
                    </a:ln>
                  </pic:spPr>
                </pic:pic>
              </a:graphicData>
            </a:graphic>
          </wp:inline>
        </w:drawing>
      </w:r>
    </w:p>
    <w:p w:rsidR="005F09D2" w:rsidRDefault="005F09D2" w:rsidP="005F09D2">
      <w:pPr>
        <w:pStyle w:val="Caption"/>
      </w:pPr>
      <w:r>
        <w:t xml:space="preserve">Ilustracija </w:t>
      </w:r>
      <w:r>
        <w:fldChar w:fldCharType="begin"/>
      </w:r>
      <w:r>
        <w:instrText xml:space="preserve"> SEQ Ilustracija \* ARABIC </w:instrText>
      </w:r>
      <w:r>
        <w:fldChar w:fldCharType="separate"/>
      </w:r>
      <w:r w:rsidR="00B85B23">
        <w:rPr>
          <w:noProof/>
        </w:rPr>
        <w:t>3</w:t>
      </w:r>
      <w:r>
        <w:fldChar w:fldCharType="end"/>
      </w:r>
      <w:r>
        <w:t>: Vremenski prikaz razvoja Linux distribucija</w:t>
      </w:r>
    </w:p>
    <w:p w:rsidR="008C1CFF" w:rsidRDefault="00A60D50" w:rsidP="00FA3FCB">
      <w:pPr>
        <w:pStyle w:val="Heading4"/>
        <w:ind w:firstLine="0"/>
      </w:pPr>
      <w:r>
        <w:t>Način instalacije</w:t>
      </w:r>
    </w:p>
    <w:p w:rsidR="00A60D50" w:rsidRDefault="00A60D50" w:rsidP="00203F96">
      <w:pPr>
        <w:keepNext/>
        <w:ind w:firstLine="0"/>
      </w:pPr>
      <w:r>
        <w:tab/>
        <w:t xml:space="preserve">Instalacija operativnog sistema je procedura koja podrazumijeva odabir operativnog sistema i preuzimanje, a zatim pravljenje live sd kartice putem nekog od </w:t>
      </w:r>
      <w:r>
        <w:lastRenderedPageBreak/>
        <w:t>softverskih paketa kao što su Rufus ili Etcher, mada postoji veliki broj drugih. Nakon toga odabir .img ili .iso u softveru kao i odabir kartice na koju je potrebno instalirati OS.</w:t>
      </w:r>
    </w:p>
    <w:p w:rsidR="00203F96" w:rsidRDefault="00203F96" w:rsidP="00203F96">
      <w:pPr>
        <w:keepNext/>
        <w:ind w:firstLine="0"/>
      </w:pPr>
      <w:r>
        <w:rPr>
          <w:noProof/>
        </w:rPr>
        <w:drawing>
          <wp:inline distT="0" distB="0" distL="0" distR="0" wp14:anchorId="2E35DF45" wp14:editId="63C32106">
            <wp:extent cx="5752465" cy="4114800"/>
            <wp:effectExtent l="0" t="0" r="635" b="0"/>
            <wp:docPr id="5" name="Picture 5" descr="C:\Users\msekulovic\AppData\Local\Microsoft\Windows\INetCache\Content.Word\pi3-block-diagram-re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ekulovic\AppData\Local\Microsoft\Windows\INetCache\Content.Word\pi3-block-diagram-rev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465" cy="4114800"/>
                    </a:xfrm>
                    <a:prstGeom prst="rect">
                      <a:avLst/>
                    </a:prstGeom>
                    <a:noFill/>
                    <a:ln>
                      <a:noFill/>
                    </a:ln>
                  </pic:spPr>
                </pic:pic>
              </a:graphicData>
            </a:graphic>
          </wp:inline>
        </w:drawing>
      </w:r>
    </w:p>
    <w:p w:rsidR="00203F96" w:rsidRDefault="00203F96" w:rsidP="00203F96">
      <w:pPr>
        <w:pStyle w:val="Caption"/>
      </w:pPr>
      <w:r>
        <w:t xml:space="preserve">Ilustracija </w:t>
      </w:r>
      <w:r>
        <w:fldChar w:fldCharType="begin"/>
      </w:r>
      <w:r>
        <w:instrText xml:space="preserve"> SEQ Ilustracija \* ARABIC </w:instrText>
      </w:r>
      <w:r>
        <w:fldChar w:fldCharType="separate"/>
      </w:r>
      <w:r w:rsidR="00B85B23">
        <w:rPr>
          <w:noProof/>
        </w:rPr>
        <w:t>4</w:t>
      </w:r>
      <w:r>
        <w:fldChar w:fldCharType="end"/>
      </w:r>
      <w:r>
        <w:t>: Raspberry 3 blok dijagram</w:t>
      </w:r>
    </w:p>
    <w:p w:rsidR="00DF361F" w:rsidRPr="00DF361F" w:rsidRDefault="00DF361F" w:rsidP="00DF361F">
      <w:pPr>
        <w:ind w:firstLine="0"/>
        <w:rPr>
          <w:lang w:val="sr-Latn-RS"/>
        </w:rPr>
      </w:pPr>
    </w:p>
    <w:p w:rsidR="005E4FDA" w:rsidRDefault="00C53DBC" w:rsidP="00C53DBC">
      <w:pPr>
        <w:pStyle w:val="Heading3"/>
        <w:ind w:firstLine="0"/>
        <w:rPr>
          <w:lang w:val="sr-Latn-RS"/>
        </w:rPr>
      </w:pPr>
      <w:bookmarkStart w:id="15" w:name="_Toc485333420"/>
      <w:r>
        <w:rPr>
          <w:lang w:val="sr-Latn-RS"/>
        </w:rPr>
        <w:t>SoC</w:t>
      </w:r>
      <w:bookmarkEnd w:id="15"/>
    </w:p>
    <w:p w:rsidR="00203F96" w:rsidRDefault="00C53DBC" w:rsidP="00FA3FCB">
      <w:pPr>
        <w:keepNext/>
        <w:rPr>
          <w:lang w:val="sr-Latn-RS"/>
        </w:rPr>
      </w:pPr>
      <w:r>
        <w:rPr>
          <w:lang w:val="sr-Latn-RS"/>
        </w:rPr>
        <w:t xml:space="preserve">System on Chip je integrisano kolo koje </w:t>
      </w:r>
      <w:r w:rsidR="0038029D">
        <w:rPr>
          <w:lang w:val="sr-Latn-RS"/>
        </w:rPr>
        <w:t xml:space="preserve">može da sadrži procesorsku jedinicu, memoriju, grafičku jedinicu, WiFi, Bluetooth i slično. BCM2837 sadrži </w:t>
      </w:r>
      <w:r w:rsidR="003A6B45">
        <w:t xml:space="preserve">u sebi processor sa </w:t>
      </w:r>
      <w:r w:rsidR="003A6B45" w:rsidRPr="003A6B45">
        <w:t xml:space="preserve">512 KB </w:t>
      </w:r>
      <w:r w:rsidR="003A6B45">
        <w:t>dijeljene L2 ke</w:t>
      </w:r>
      <w:r w:rsidR="003A6B45">
        <w:rPr>
          <w:lang w:val="sr-Latn-RS"/>
        </w:rPr>
        <w:t>š memorije, grafičku jedinicu (VideoCore IV)</w:t>
      </w:r>
      <w:r w:rsidR="00203F96">
        <w:rPr>
          <w:lang w:val="sr-Latn-RS"/>
        </w:rPr>
        <w:t>.</w:t>
      </w:r>
    </w:p>
    <w:p w:rsidR="008C1CFF" w:rsidRDefault="00242BAB" w:rsidP="00FA3FCB">
      <w:pPr>
        <w:pStyle w:val="Heading4"/>
        <w:ind w:firstLine="0"/>
        <w:rPr>
          <w:lang w:val="sr-Latn-RS"/>
        </w:rPr>
      </w:pPr>
      <w:r>
        <w:rPr>
          <w:lang w:val="sr-Latn-RS"/>
        </w:rPr>
        <w:t>Keš memorija</w:t>
      </w:r>
    </w:p>
    <w:p w:rsidR="00E96A32" w:rsidRDefault="00242BAB" w:rsidP="00203F96">
      <w:pPr>
        <w:keepNext/>
        <w:ind w:firstLine="0"/>
        <w:rPr>
          <w:lang w:val="sr-Latn-ME"/>
        </w:rPr>
      </w:pPr>
      <w:r>
        <w:rPr>
          <w:lang w:val="sr-Latn-RS"/>
        </w:rPr>
        <w:tab/>
      </w:r>
      <w:r w:rsidR="00FA3FCB">
        <w:rPr>
          <w:lang w:val="sr-Latn-RS"/>
        </w:rPr>
        <w:t xml:space="preserve">Po memorijskoj hijerarhiji keš memorija je prva nakon procesorskih registara po brzini memorije, ali takođe i najmanjeg kapaciteta. Njenja efikasnost se zasniva na principu ne tako čestog prenošenja podataka u bržu mrežu i višestrukog pristupa istim podacima prije zamjene sa novim. Ovaj princip je moguć zbog lokalnosti referenci, koje mogu biti vremenske i prostorne. Prostorna lokalnost znači da je velika vjerovatnoća ako </w:t>
      </w:r>
      <w:r w:rsidR="00FA3FCB">
        <w:rPr>
          <w:lang w:val="sr-Latn-RS"/>
        </w:rPr>
        <w:lastRenderedPageBreak/>
        <w:t xml:space="preserve">se pristupilo jednoj memorijskoj lokaciji, da će se pristupiti i nekoj okolnoj lokaciji. Vremenska lokalnost znači da ako se pristupilo nekoj memorijskoj lokaciji, postojivjerovatnoća da će se opet pristupati toj lokaciji, što je slučaj kod petlji. Procesor pri zahtjevu za nekom memorijskom lokacijom generiše  njegovu adresu i ona se može nalaziti u Keš memoriji, ukoliko to nije slučaj podatak može biti u operativnoj memoriji, a u krajnjem slučaju može se nalaziti na sekundarnoj memoriji (npr. Hard disk). </w:t>
      </w:r>
      <w:r w:rsidR="00E96A32">
        <w:rPr>
          <w:lang w:val="sr-Latn-RS"/>
        </w:rPr>
        <w:t xml:space="preserve">Kao integrisano kolo ili kao dio procesora, jedinica za upravljanje memorijom ili MMU-Memory Management Unit bavi se mapiranjem adresa. Ono </w:t>
      </w:r>
      <w:r w:rsidR="00E96A32">
        <w:rPr>
          <w:lang w:val="sr-Latn-ME"/>
        </w:rPr>
        <w:t>što MMU radi jeste da vodi evidenciju o tome koji su djelovi operativne memorije trenutno smješteni u keš memoriji, o tome koji blok je potrebno izbaciti iz pune keš memorije, kao i ažuriranje. sadržaja operativne memorije kada je bilo upisa na lokacijama u keš memoriji, s obzirom da se u tom trenutku sadržaji na istoj memorijskoj lokaciji razlikuju. Tehnike preslikavanja:</w:t>
      </w:r>
    </w:p>
    <w:p w:rsidR="00E96A32" w:rsidRDefault="00E96A32" w:rsidP="00E96A32">
      <w:pPr>
        <w:pStyle w:val="ListParagraph"/>
        <w:keepNext/>
        <w:numPr>
          <w:ilvl w:val="0"/>
          <w:numId w:val="1"/>
        </w:numPr>
        <w:rPr>
          <w:lang w:val="sr-Latn-ME"/>
        </w:rPr>
      </w:pPr>
      <w:r w:rsidRPr="00E96A32">
        <w:rPr>
          <w:lang w:val="sr-Latn-ME"/>
        </w:rPr>
        <w:t>Direktno preslikavanje</w:t>
      </w:r>
    </w:p>
    <w:p w:rsidR="00834B59" w:rsidRDefault="00E96A32" w:rsidP="00834B59">
      <w:pPr>
        <w:pStyle w:val="ListParagraph"/>
        <w:keepNext/>
        <w:ind w:firstLine="0"/>
        <w:rPr>
          <w:rFonts w:eastAsiaTheme="minorEastAsia"/>
          <w:lang w:val="sr-Latn-ME"/>
        </w:rPr>
      </w:pPr>
      <w:r>
        <w:rPr>
          <w:lang w:val="sr-Latn-ME"/>
        </w:rPr>
        <w:t xml:space="preserve">Ovo je najjednostavnija tehnika preslikavanja koja smješta dolazeći blok iz operativne memorije na fiksnu lokaciju u keš memoriji. U  ovom slučaju važi fiksna relacija </w:t>
      </w:r>
      <m:oMath>
        <m:r>
          <w:rPr>
            <w:rFonts w:ascii="Cambria Math" w:hAnsi="Cambria Math"/>
            <w:lang w:val="sr-Latn-ME"/>
          </w:rPr>
          <m:t>j</m:t>
        </m:r>
        <m:r>
          <w:rPr>
            <w:rFonts w:ascii="Cambria Math" w:hAnsi="Cambria Math"/>
          </w:rPr>
          <m:t>=i*mod(NCB</m:t>
        </m:r>
        <m:r>
          <w:rPr>
            <w:rFonts w:ascii="Cambria Math" w:eastAsiaTheme="minorEastAsia" w:hAnsi="Cambria Math"/>
          </w:rPr>
          <m:t>)</m:t>
        </m:r>
      </m:oMath>
      <w:r w:rsidR="00834B59">
        <w:rPr>
          <w:rFonts w:eastAsiaTheme="minorEastAsia"/>
        </w:rPr>
        <w:t xml:space="preserve"> gdje je </w:t>
      </w:r>
      <w:r w:rsidR="00834B59">
        <w:rPr>
          <w:rFonts w:eastAsiaTheme="minorEastAsia"/>
          <w:lang w:val="sr-Latn-ME"/>
        </w:rPr>
        <w:t xml:space="preserve"> i broj dolazećeg bloka iz operativne memorije, j broj bloka u keš memoriji,a  NCB ukupan broj blokova. Keš memorija se sastoji od tag memorije i data memorije. Ako operativna memorija sadrži 4k blokova, keš memorija 128 blokova i veličina bloka je 16 memorijskih riječi onda važi da MMU upisuje memoriju tako što je dijeli na tri polja: polje taga(T), polje keš bloka(CB) i polje riječi (W)</w:t>
      </w:r>
    </w:p>
    <w:p w:rsidR="000C6071" w:rsidRDefault="00834B59" w:rsidP="000C6071">
      <w:pPr>
        <w:pStyle w:val="ListParagraph"/>
        <w:keepNext/>
        <w:ind w:firstLine="0"/>
        <w:rPr>
          <w:rFonts w:eastAsiaTheme="minorEastAsia"/>
          <w:i/>
        </w:rPr>
      </w:pPr>
      <m:oMath>
        <m:r>
          <w:rPr>
            <w:rFonts w:ascii="Cambria Math" w:eastAsiaTheme="minorEastAsia" w:hAnsi="Cambria Math"/>
            <w:lang w:val="sr-Latn-ME"/>
          </w:rPr>
          <m:t>T</m:t>
        </m:r>
        <m:r>
          <w:rPr>
            <w:rFonts w:ascii="Cambria Math" w:eastAsiaTheme="minorEastAsia" w:hAnsi="Cambria Math"/>
          </w:rPr>
          <m:t>=</m:t>
        </m:r>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ctrlPr>
              <w:rPr>
                <w:rFonts w:ascii="Cambria Math" w:eastAsiaTheme="minorEastAsia" w:hAnsi="Cambria Math"/>
                <w:i/>
              </w:rPr>
            </m:ctrlPr>
          </m:fNa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NMB</m:t>
                </m:r>
              </m:num>
              <m:den>
                <m:r>
                  <w:rPr>
                    <w:rFonts w:ascii="Cambria Math" w:eastAsiaTheme="minorEastAsia" w:hAnsi="Cambria Math"/>
                  </w:rPr>
                  <m:t>NCB</m:t>
                </m:r>
              </m:den>
            </m:f>
            <m:r>
              <w:rPr>
                <w:rFonts w:ascii="Cambria Math" w:eastAsiaTheme="minorEastAsia" w:hAnsi="Cambria Math"/>
              </w:rPr>
              <m:t>)</m:t>
            </m:r>
            <m:ctrlPr>
              <w:rPr>
                <w:rFonts w:ascii="Cambria Math" w:eastAsiaTheme="minorEastAsia" w:hAnsi="Cambria Math"/>
                <w:i/>
              </w:rPr>
            </m:ctrlPr>
          </m:e>
        </m:func>
        <m:r>
          <m:rPr>
            <m:sty m:val="p"/>
          </m:rPr>
          <w:rPr>
            <w:rFonts w:ascii="Cambria Math" w:eastAsiaTheme="minorEastAsia" w:hAnsi="Cambria Math"/>
          </w:rPr>
          <m:t>⁡</m:t>
        </m:r>
      </m:oMath>
      <w:r w:rsidR="000C6071">
        <w:rPr>
          <w:rFonts w:eastAsiaTheme="minorEastAsia"/>
          <w:i/>
        </w:rPr>
        <w:t xml:space="preserve">; </w:t>
      </w:r>
      <m:oMath>
        <m:r>
          <w:rPr>
            <w:rFonts w:ascii="Cambria Math" w:eastAsiaTheme="minorEastAsia" w:hAnsi="Cambria Math"/>
          </w:rPr>
          <m:t>CB=</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NCB</m:t>
            </m:r>
          </m:e>
        </m:func>
      </m:oMath>
      <w:r w:rsidR="000C6071">
        <w:rPr>
          <w:rFonts w:eastAsiaTheme="minorEastAsia"/>
          <w:i/>
        </w:rPr>
        <w:t xml:space="preserve">; </w:t>
      </w:r>
      <m:oMath>
        <m:r>
          <w:rPr>
            <w:rFonts w:ascii="Cambria Math" w:eastAsiaTheme="minorEastAsia" w:hAnsi="Cambria Math"/>
          </w:rPr>
          <m:t>W=</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B</m:t>
            </m:r>
          </m:e>
        </m:func>
      </m:oMath>
      <w:r w:rsidR="000C6071">
        <w:rPr>
          <w:rFonts w:eastAsiaTheme="minorEastAsia"/>
          <w:i/>
        </w:rPr>
        <w:t>;</w:t>
      </w:r>
      <m:oMath>
        <m:r>
          <w:rPr>
            <w:rFonts w:ascii="Cambria Math" w:eastAsiaTheme="minorEastAsia" w:hAnsi="Cambria Math"/>
          </w:rPr>
          <m:t>A=</m:t>
        </m:r>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ctrlPr>
              <w:rPr>
                <w:rFonts w:ascii="Cambria Math" w:eastAsiaTheme="minorEastAsia" w:hAnsi="Cambria Math"/>
                <w:i/>
              </w:rPr>
            </m:ctrlPr>
          </m:fName>
          <m:e>
            <m:r>
              <w:rPr>
                <w:rFonts w:ascii="Cambria Math" w:eastAsiaTheme="minorEastAsia" w:hAnsi="Cambria Math"/>
              </w:rPr>
              <m:t>(B*NMB)</m:t>
            </m:r>
            <m:ctrlPr>
              <w:rPr>
                <w:rFonts w:ascii="Cambria Math" w:eastAsiaTheme="minorEastAsia" w:hAnsi="Cambria Math"/>
                <w:i/>
              </w:rPr>
            </m:ctrlPr>
          </m:e>
        </m:func>
      </m:oMath>
    </w:p>
    <w:p w:rsidR="000C6071" w:rsidRDefault="000C6071" w:rsidP="000C6071">
      <w:r>
        <w:t>Pa tako dobijamo da je T=5 bitova, CB = 7 bitova I W=4 bita, dok je A=16 bitova</w:t>
      </w:r>
    </w:p>
    <w:tbl>
      <w:tblPr>
        <w:tblStyle w:val="TableGrid"/>
        <w:tblW w:w="0" w:type="auto"/>
        <w:tblInd w:w="704" w:type="dxa"/>
        <w:tblLook w:val="04A0" w:firstRow="1" w:lastRow="0" w:firstColumn="1" w:lastColumn="0" w:noHBand="0" w:noVBand="1"/>
      </w:tblPr>
      <w:tblGrid>
        <w:gridCol w:w="2316"/>
        <w:gridCol w:w="3021"/>
        <w:gridCol w:w="3021"/>
      </w:tblGrid>
      <w:tr w:rsidR="000C6071" w:rsidTr="000C6071">
        <w:tc>
          <w:tcPr>
            <w:tcW w:w="2316" w:type="dxa"/>
          </w:tcPr>
          <w:p w:rsidR="000C6071" w:rsidRDefault="000C6071" w:rsidP="000C6071">
            <w:pPr>
              <w:ind w:firstLine="0"/>
              <w:jc w:val="center"/>
            </w:pPr>
            <w:r>
              <w:t>T 5</w:t>
            </w:r>
          </w:p>
        </w:tc>
        <w:tc>
          <w:tcPr>
            <w:tcW w:w="3021" w:type="dxa"/>
          </w:tcPr>
          <w:p w:rsidR="000C6071" w:rsidRDefault="000C6071" w:rsidP="000C6071">
            <w:pPr>
              <w:ind w:firstLine="0"/>
              <w:jc w:val="center"/>
            </w:pPr>
            <w:r>
              <w:t>CB 7</w:t>
            </w:r>
          </w:p>
        </w:tc>
        <w:tc>
          <w:tcPr>
            <w:tcW w:w="3021" w:type="dxa"/>
          </w:tcPr>
          <w:p w:rsidR="000C6071" w:rsidRDefault="000C6071" w:rsidP="000C6071">
            <w:pPr>
              <w:ind w:firstLine="0"/>
              <w:jc w:val="center"/>
            </w:pPr>
            <w:r>
              <w:t>W 4</w:t>
            </w:r>
          </w:p>
        </w:tc>
      </w:tr>
      <w:tr w:rsidR="000C6071" w:rsidTr="000C6071">
        <w:tblPrEx>
          <w:tblLook w:val="0000" w:firstRow="0" w:lastRow="0" w:firstColumn="0" w:lastColumn="0" w:noHBand="0" w:noVBand="0"/>
        </w:tblPrEx>
        <w:trPr>
          <w:trHeight w:val="360"/>
        </w:trPr>
        <w:tc>
          <w:tcPr>
            <w:tcW w:w="8358" w:type="dxa"/>
            <w:gridSpan w:val="3"/>
          </w:tcPr>
          <w:p w:rsidR="000C6071" w:rsidRDefault="000C6071" w:rsidP="000C6071">
            <w:pPr>
              <w:ind w:firstLine="0"/>
              <w:jc w:val="center"/>
            </w:pPr>
            <w:r>
              <w:t>A 16 bitna adresa u operativnoj memoriji</w:t>
            </w:r>
          </w:p>
        </w:tc>
      </w:tr>
    </w:tbl>
    <w:p w:rsidR="000C6071" w:rsidRDefault="000C6071" w:rsidP="000C6071">
      <w:pPr>
        <w:pStyle w:val="ListParagraph"/>
        <w:keepNext/>
        <w:ind w:firstLine="0"/>
        <w:rPr>
          <w:lang w:val="sr-Latn-ME"/>
        </w:rPr>
      </w:pPr>
      <w:r>
        <w:t>Pomo</w:t>
      </w:r>
      <w:r>
        <w:rPr>
          <w:lang w:val="sr-Latn-ME"/>
        </w:rPr>
        <w:t>ću CB polja se određuje blok u keš memoriji, a nakon toga se poređenjem polja sa TM sa T poljem zaključuje da li je element u keš memoriji ili nije</w:t>
      </w:r>
      <w:r w:rsidR="0061340E">
        <w:rPr>
          <w:lang w:val="sr-Latn-ME"/>
        </w:rPr>
        <w:t xml:space="preserve">, ukoliko </w:t>
      </w:r>
      <w:r w:rsidR="0061340E">
        <w:rPr>
          <w:lang w:val="sr-Latn-ME"/>
        </w:rPr>
        <w:lastRenderedPageBreak/>
        <w:t>jeste traži se unutar bloka putem W polja, u suprotnom se prenosi iz operativne memorije u keš memoriju.</w:t>
      </w:r>
    </w:p>
    <w:p w:rsidR="00F059E7" w:rsidRPr="000C6071" w:rsidRDefault="00F059E7" w:rsidP="000C6071">
      <w:pPr>
        <w:pStyle w:val="ListParagraph"/>
        <w:keepNext/>
        <w:ind w:firstLine="0"/>
      </w:pPr>
      <w:r>
        <w:rPr>
          <w:lang w:val="sr-Latn-ME"/>
        </w:rPr>
        <w:t>Tehnike preslikavanja:</w:t>
      </w:r>
    </w:p>
    <w:p w:rsidR="00E96A32" w:rsidRDefault="00E96A32" w:rsidP="00E96A32">
      <w:pPr>
        <w:pStyle w:val="ListParagraph"/>
        <w:keepNext/>
        <w:numPr>
          <w:ilvl w:val="0"/>
          <w:numId w:val="1"/>
        </w:numPr>
        <w:rPr>
          <w:lang w:val="sr-Latn-ME"/>
        </w:rPr>
      </w:pPr>
      <w:r w:rsidRPr="00E96A32">
        <w:rPr>
          <w:lang w:val="sr-Latn-ME"/>
        </w:rPr>
        <w:t>Asocijativno preslikavanje</w:t>
      </w:r>
      <w:r w:rsidR="000C6071">
        <w:rPr>
          <w:lang w:val="sr-Latn-ME"/>
        </w:rPr>
        <w:t xml:space="preserve"> </w:t>
      </w:r>
    </w:p>
    <w:p w:rsidR="0061340E" w:rsidRDefault="0061340E" w:rsidP="0061340E">
      <w:pPr>
        <w:pStyle w:val="ListParagraph"/>
        <w:keepNext/>
        <w:ind w:firstLine="0"/>
        <w:rPr>
          <w:lang w:val="sr-Latn-ME"/>
        </w:rPr>
      </w:pPr>
      <w:r>
        <w:rPr>
          <w:lang w:val="sr-Latn-ME"/>
        </w:rPr>
        <w:t>Ovaj način preslikavanja je fleksibilniji jer se blok iz operativne memorije može smjestiti u bilo koji raspoloživi blok keš memorije. Adresa koja se generiše ima 2 polja za razliku od direktnog preslikavanja.</w:t>
      </w:r>
    </w:p>
    <w:p w:rsidR="0061340E" w:rsidRPr="0061340E" w:rsidRDefault="0061340E" w:rsidP="0061340E">
      <w:pPr>
        <w:pStyle w:val="ListParagraph"/>
        <w:keepNext/>
        <w:ind w:firstLine="0"/>
        <w:rPr>
          <w:rFonts w:eastAsiaTheme="minorEastAsia"/>
          <w:i/>
        </w:rPr>
      </w:pPr>
      <m:oMath>
        <m:r>
          <w:rPr>
            <w:rFonts w:ascii="Cambria Math" w:hAnsi="Cambria Math"/>
            <w:lang w:val="sr-Latn-ME"/>
          </w:rPr>
          <m:t>T</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NMB</m:t>
            </m:r>
          </m:e>
        </m:func>
      </m:oMath>
      <w:r>
        <w:rPr>
          <w:rFonts w:eastAsiaTheme="minorEastAsia"/>
          <w:i/>
        </w:rPr>
        <w:t xml:space="preserve">; </w:t>
      </w:r>
      <m:oMath>
        <m:r>
          <w:rPr>
            <w:rFonts w:ascii="Cambria Math" w:eastAsiaTheme="minorEastAsia" w:hAnsi="Cambria Math"/>
          </w:rPr>
          <m:t>W=</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ctrlPr>
              <w:rPr>
                <w:rFonts w:ascii="Cambria Math" w:hAnsi="Cambria Math"/>
                <w:i/>
              </w:rPr>
            </m:ctrlPr>
          </m:fName>
          <m:e>
            <m:r>
              <w:rPr>
                <w:rFonts w:ascii="Cambria Math" w:hAnsi="Cambria Math"/>
              </w:rPr>
              <m:t>B</m:t>
            </m:r>
            <m:ctrlPr>
              <w:rPr>
                <w:rFonts w:ascii="Cambria Math" w:hAnsi="Cambria Math"/>
                <w:i/>
              </w:rPr>
            </m:ctrlPr>
          </m:e>
        </m:func>
      </m:oMath>
      <w:r>
        <w:rPr>
          <w:rFonts w:eastAsiaTheme="minorEastAsia"/>
          <w:i/>
        </w:rPr>
        <w:t xml:space="preserve">; </w:t>
      </w:r>
      <m:oMath>
        <m:r>
          <w:rPr>
            <w:rFonts w:ascii="Cambria Math" w:eastAsiaTheme="minorEastAsia" w:hAnsi="Cambria Math"/>
          </w:rPr>
          <m:t>A=</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ctrlPr>
              <w:rPr>
                <w:rFonts w:ascii="Cambria Math" w:hAnsi="Cambria Math"/>
                <w:i/>
              </w:rPr>
            </m:ctrlPr>
          </m:fName>
          <m:e>
            <m:d>
              <m:dPr>
                <m:ctrlPr>
                  <w:rPr>
                    <w:rFonts w:ascii="Cambria Math" w:hAnsi="Cambria Math"/>
                    <w:i/>
                  </w:rPr>
                </m:ctrlPr>
              </m:dPr>
              <m:e>
                <m:r>
                  <w:rPr>
                    <w:rFonts w:ascii="Cambria Math" w:hAnsi="Cambria Math"/>
                  </w:rPr>
                  <m:t>B*NMB</m:t>
                </m:r>
              </m:e>
            </m:d>
            <m:r>
              <w:rPr>
                <w:rFonts w:ascii="Cambria Math" w:hAnsi="Cambria Math"/>
              </w:rPr>
              <m:t>=T+W</m:t>
            </m:r>
            <m:ctrlPr>
              <w:rPr>
                <w:rFonts w:ascii="Cambria Math" w:hAnsi="Cambria Math"/>
                <w:i/>
              </w:rPr>
            </m:ctrlPr>
          </m:e>
        </m:func>
      </m:oMath>
    </w:p>
    <w:p w:rsidR="0061340E" w:rsidRPr="0061340E" w:rsidRDefault="0061340E" w:rsidP="0061340E">
      <w:pPr>
        <w:pStyle w:val="ListParagraph"/>
        <w:keepNext/>
        <w:ind w:firstLine="0"/>
        <w:rPr>
          <w:rFonts w:eastAsiaTheme="minorEastAsia"/>
        </w:rPr>
      </w:pPr>
      <w:r w:rsidRPr="0061340E">
        <w:rPr>
          <w:rFonts w:eastAsiaTheme="minorEastAsia"/>
        </w:rPr>
        <w:t>Ako koristimo iste podatke kao I za direktno preslikavanje onda imamo da je:</w:t>
      </w:r>
    </w:p>
    <w:tbl>
      <w:tblPr>
        <w:tblStyle w:val="TableGrid"/>
        <w:tblW w:w="0" w:type="auto"/>
        <w:tblInd w:w="720" w:type="dxa"/>
        <w:tblLook w:val="04A0" w:firstRow="1" w:lastRow="0" w:firstColumn="1" w:lastColumn="0" w:noHBand="0" w:noVBand="1"/>
      </w:tblPr>
      <w:tblGrid>
        <w:gridCol w:w="4171"/>
        <w:gridCol w:w="4171"/>
      </w:tblGrid>
      <w:tr w:rsidR="0061340E" w:rsidRPr="0061340E" w:rsidTr="0061340E">
        <w:tc>
          <w:tcPr>
            <w:tcW w:w="4171" w:type="dxa"/>
          </w:tcPr>
          <w:p w:rsidR="0061340E" w:rsidRPr="0061340E" w:rsidRDefault="0061340E" w:rsidP="0061340E">
            <w:pPr>
              <w:pStyle w:val="ListParagraph"/>
              <w:keepNext/>
              <w:ind w:left="0" w:firstLine="0"/>
              <w:jc w:val="center"/>
              <w:rPr>
                <w:rFonts w:eastAsiaTheme="minorEastAsia"/>
              </w:rPr>
            </w:pPr>
            <w:r w:rsidRPr="0061340E">
              <w:rPr>
                <w:rFonts w:eastAsiaTheme="minorEastAsia"/>
              </w:rPr>
              <w:t>T 12</w:t>
            </w:r>
          </w:p>
        </w:tc>
        <w:tc>
          <w:tcPr>
            <w:tcW w:w="4171" w:type="dxa"/>
          </w:tcPr>
          <w:p w:rsidR="0061340E" w:rsidRPr="0061340E" w:rsidRDefault="0061340E" w:rsidP="0061340E">
            <w:pPr>
              <w:pStyle w:val="ListParagraph"/>
              <w:keepNext/>
              <w:ind w:left="0" w:firstLine="0"/>
              <w:jc w:val="center"/>
              <w:rPr>
                <w:rFonts w:eastAsiaTheme="minorEastAsia"/>
              </w:rPr>
            </w:pPr>
            <w:r w:rsidRPr="0061340E">
              <w:rPr>
                <w:rFonts w:eastAsiaTheme="minorEastAsia"/>
              </w:rPr>
              <w:t>W 4</w:t>
            </w:r>
          </w:p>
        </w:tc>
      </w:tr>
      <w:tr w:rsidR="0061340E" w:rsidRPr="0061340E" w:rsidTr="008536EC">
        <w:tc>
          <w:tcPr>
            <w:tcW w:w="8342" w:type="dxa"/>
            <w:gridSpan w:val="2"/>
          </w:tcPr>
          <w:p w:rsidR="0061340E" w:rsidRPr="0061340E" w:rsidRDefault="0061340E" w:rsidP="0061340E">
            <w:pPr>
              <w:pStyle w:val="ListParagraph"/>
              <w:keepNext/>
              <w:ind w:left="0" w:firstLine="0"/>
              <w:jc w:val="center"/>
              <w:rPr>
                <w:rFonts w:eastAsiaTheme="minorEastAsia"/>
              </w:rPr>
            </w:pPr>
            <w:r w:rsidRPr="0061340E">
              <w:t>A 16 bitna adresa u operativnoj memoriji</w:t>
            </w:r>
          </w:p>
        </w:tc>
      </w:tr>
    </w:tbl>
    <w:p w:rsidR="00960668" w:rsidRPr="00960668" w:rsidRDefault="0061340E" w:rsidP="00960668">
      <w:pPr>
        <w:pStyle w:val="ListParagraph"/>
        <w:keepNext/>
        <w:ind w:firstLine="0"/>
        <w:rPr>
          <w:rFonts w:eastAsiaTheme="minorEastAsia"/>
          <w:lang w:val="sr-Latn-ME"/>
        </w:rPr>
      </w:pPr>
      <w:r>
        <w:rPr>
          <w:rFonts w:eastAsiaTheme="minorEastAsia"/>
        </w:rPr>
        <w:t>Pristupanje element se vr</w:t>
      </w:r>
      <w:r>
        <w:rPr>
          <w:rFonts w:eastAsiaTheme="minorEastAsia"/>
          <w:lang w:val="sr-Latn-ME"/>
        </w:rPr>
        <w:t>ši tako što se vrijednost polja T nađe među postojećim tagovima u TM</w:t>
      </w:r>
      <w:r w:rsidR="00960668">
        <w:rPr>
          <w:rFonts w:eastAsiaTheme="minorEastAsia"/>
          <w:lang w:val="sr-Latn-ME"/>
        </w:rPr>
        <w:t>, ako T postoji, element je u odgovarajućem bloku pa se element unutar bloka traži pomoću W, u suprotno prenosi se blok iz op. memorije.</w:t>
      </w:r>
    </w:p>
    <w:p w:rsidR="00960668" w:rsidRDefault="00E96A32" w:rsidP="00960668">
      <w:pPr>
        <w:pStyle w:val="ListParagraph"/>
        <w:keepNext/>
        <w:numPr>
          <w:ilvl w:val="0"/>
          <w:numId w:val="1"/>
        </w:numPr>
        <w:rPr>
          <w:lang w:val="sr-Latn-ME"/>
        </w:rPr>
      </w:pPr>
      <w:r w:rsidRPr="00E96A32">
        <w:rPr>
          <w:lang w:val="sr-Latn-ME"/>
        </w:rPr>
        <w:t>Set-Asocijativno preslikavanje</w:t>
      </w:r>
    </w:p>
    <w:p w:rsidR="00960668" w:rsidRDefault="00960668" w:rsidP="00960668">
      <w:pPr>
        <w:pStyle w:val="ListParagraph"/>
        <w:keepNext/>
        <w:ind w:firstLine="0"/>
        <w:rPr>
          <w:rFonts w:eastAsiaTheme="minorEastAsia"/>
        </w:rPr>
      </w:pPr>
      <w:r>
        <w:rPr>
          <w:lang w:val="sr-Latn-ME"/>
        </w:rPr>
        <w:t xml:space="preserve">Kod ove vrste preslikavanja memorije je podijeljena u skupove pri čemu svaki skup ima određen broj blokova. Blok se iz operativne memorije mapira u jedan set keš memorije prema formuli: </w:t>
      </w:r>
      <m:oMath>
        <m:r>
          <w:rPr>
            <w:rFonts w:ascii="Cambria Math" w:hAnsi="Cambria Math"/>
            <w:lang w:val="sr-Latn-ME"/>
          </w:rPr>
          <m:t>s</m:t>
        </m:r>
        <m:r>
          <w:rPr>
            <w:rFonts w:ascii="Cambria Math" w:hAnsi="Cambria Math"/>
          </w:rPr>
          <m:t>=i*mod(NS)</m:t>
        </m:r>
      </m:oMath>
      <w:r w:rsidR="003421AA">
        <w:rPr>
          <w:rFonts w:eastAsiaTheme="minorEastAsia"/>
        </w:rPr>
        <w:t xml:space="preserve"> gdje je i broj blokova operatiovne memorije, NS broj setova u keš memoriji I s – broj seta u keš memoriji koji se mapira</w:t>
      </w:r>
      <w:r w:rsidR="00F059E7">
        <w:rPr>
          <w:rFonts w:eastAsiaTheme="minorEastAsia"/>
        </w:rPr>
        <w:t>. Adresa koju ova metoda generiše ima tri polja, a računaju se po sledećim formulama:</w:t>
      </w:r>
    </w:p>
    <w:p w:rsidR="00F059E7" w:rsidRPr="00F059E7" w:rsidRDefault="00F059E7" w:rsidP="00F059E7">
      <w:pPr>
        <w:pStyle w:val="ListParagraph"/>
        <w:keepNext/>
        <w:ind w:firstLine="0"/>
        <w:rPr>
          <w:rFonts w:eastAsiaTheme="minorEastAsia"/>
          <w:i/>
        </w:rPr>
      </w:pPr>
      <m:oMath>
        <m:r>
          <w:rPr>
            <w:rFonts w:ascii="Cambria Math" w:hAnsi="Cambria Math"/>
          </w:rPr>
          <m:t>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r>
                      <w:rPr>
                        <w:rFonts w:ascii="Cambria Math" w:hAnsi="Cambria Math"/>
                      </w:rPr>
                      <m:t>NMB*BS</m:t>
                    </m:r>
                  </m:num>
                  <m:den>
                    <m:r>
                      <w:rPr>
                        <w:rFonts w:ascii="Cambria Math" w:hAnsi="Cambria Math"/>
                      </w:rPr>
                      <m:t>NCB</m:t>
                    </m:r>
                  </m:den>
                </m:f>
                <m:r>
                  <w:rPr>
                    <w:rFonts w:ascii="Cambria Math" w:hAnsi="Cambria Math"/>
                  </w:rPr>
                  <m:t xml:space="preserve"> </m:t>
                </m:r>
              </m:e>
            </m:d>
          </m:e>
        </m:func>
      </m:oMath>
      <w:r>
        <w:rPr>
          <w:rFonts w:eastAsiaTheme="minorEastAsia"/>
          <w:i/>
        </w:rPr>
        <w:t xml:space="preserve">; </w:t>
      </w:r>
      <m:oMath>
        <m:r>
          <w:rPr>
            <w:rFonts w:ascii="Cambria Math" w:eastAsiaTheme="minorEastAsia" w:hAnsi="Cambria Math"/>
          </w:rPr>
          <m:t>S=</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ctrlPr>
              <w:rPr>
                <w:rFonts w:ascii="Cambria Math" w:hAnsi="Cambria Math"/>
                <w:i/>
              </w:rPr>
            </m:ctrlPr>
          </m:fName>
          <m:e>
            <m:r>
              <w:rPr>
                <w:rFonts w:ascii="Cambria Math" w:hAnsi="Cambria Math"/>
              </w:rPr>
              <m:t>NS</m:t>
            </m:r>
            <m:ctrlPr>
              <w:rPr>
                <w:rFonts w:ascii="Cambria Math" w:hAnsi="Cambria Math"/>
                <w:i/>
              </w:rPr>
            </m:ctrlPr>
          </m:e>
        </m:func>
      </m:oMath>
      <w:r>
        <w:rPr>
          <w:rFonts w:eastAsiaTheme="minorEastAsia"/>
          <w:i/>
        </w:rPr>
        <w:t xml:space="preserve">; </w:t>
      </w:r>
      <m:oMath>
        <m:r>
          <w:rPr>
            <w:rFonts w:ascii="Cambria Math" w:eastAsiaTheme="minorEastAsia" w:hAnsi="Cambria Math"/>
          </w:rPr>
          <m:t>W=</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ctrlPr>
              <w:rPr>
                <w:rFonts w:ascii="Cambria Math" w:hAnsi="Cambria Math"/>
                <w:i/>
              </w:rPr>
            </m:ctrlPr>
          </m:fName>
          <m:e>
            <m:r>
              <w:rPr>
                <w:rFonts w:ascii="Cambria Math" w:hAnsi="Cambria Math"/>
              </w:rPr>
              <m:t>B</m:t>
            </m:r>
            <m:ctrlPr>
              <w:rPr>
                <w:rFonts w:ascii="Cambria Math" w:hAnsi="Cambria Math"/>
                <w:i/>
              </w:rPr>
            </m:ctrlPr>
          </m:e>
        </m:func>
      </m:oMath>
      <w:r>
        <w:rPr>
          <w:rFonts w:eastAsiaTheme="minorEastAsia"/>
          <w:i/>
        </w:rPr>
        <w:t xml:space="preserve">; </w:t>
      </w:r>
      <m:oMath>
        <m:r>
          <w:rPr>
            <w:rFonts w:ascii="Cambria Math" w:eastAsiaTheme="minorEastAsia" w:hAnsi="Cambria Math"/>
          </w:rPr>
          <m:t>A=</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ctrlPr>
              <w:rPr>
                <w:rFonts w:ascii="Cambria Math" w:hAnsi="Cambria Math"/>
                <w:i/>
              </w:rPr>
            </m:ctrlPr>
          </m:fName>
          <m:e>
            <m:d>
              <m:dPr>
                <m:ctrlPr>
                  <w:rPr>
                    <w:rFonts w:ascii="Cambria Math" w:hAnsi="Cambria Math"/>
                    <w:i/>
                  </w:rPr>
                </m:ctrlPr>
              </m:dPr>
              <m:e>
                <m:r>
                  <w:rPr>
                    <w:rFonts w:ascii="Cambria Math" w:hAnsi="Cambria Math"/>
                  </w:rPr>
                  <m:t>B*NMB</m:t>
                </m:r>
              </m:e>
            </m:d>
            <m:ctrlPr>
              <w:rPr>
                <w:rFonts w:ascii="Cambria Math" w:hAnsi="Cambria Math"/>
                <w:i/>
              </w:rPr>
            </m:ctrlPr>
          </m:e>
        </m:func>
      </m:oMath>
    </w:p>
    <w:p w:rsidR="00F059E7" w:rsidRDefault="00F059E7" w:rsidP="00F059E7">
      <w:pPr>
        <w:pStyle w:val="ListParagraph"/>
        <w:keepNext/>
        <w:ind w:firstLine="0"/>
        <w:rPr>
          <w:rFonts w:eastAsiaTheme="minorEastAsia"/>
          <w:lang w:val="sr-Latn-ME"/>
        </w:rPr>
      </w:pPr>
      <w:r w:rsidRPr="00F059E7">
        <w:rPr>
          <w:rFonts w:eastAsiaTheme="minorEastAsia"/>
        </w:rPr>
        <w:t xml:space="preserve">Gdje je </w:t>
      </w:r>
      <w:r>
        <w:rPr>
          <w:rFonts w:eastAsiaTheme="minorEastAsia"/>
        </w:rPr>
        <w:t>BS broj blokova u setu. Koriste</w:t>
      </w:r>
      <w:r>
        <w:rPr>
          <w:rFonts w:eastAsiaTheme="minorEastAsia"/>
          <w:lang w:val="sr-Latn-ME"/>
        </w:rPr>
        <w:t>ći podatke iz prethodnih primjera dobijamo</w:t>
      </w:r>
    </w:p>
    <w:tbl>
      <w:tblPr>
        <w:tblStyle w:val="TableGrid"/>
        <w:tblW w:w="0" w:type="auto"/>
        <w:tblInd w:w="704" w:type="dxa"/>
        <w:tblLook w:val="04A0" w:firstRow="1" w:lastRow="0" w:firstColumn="1" w:lastColumn="0" w:noHBand="0" w:noVBand="1"/>
      </w:tblPr>
      <w:tblGrid>
        <w:gridCol w:w="2316"/>
        <w:gridCol w:w="3021"/>
        <w:gridCol w:w="3021"/>
      </w:tblGrid>
      <w:tr w:rsidR="00F059E7" w:rsidTr="008536EC">
        <w:tc>
          <w:tcPr>
            <w:tcW w:w="2316" w:type="dxa"/>
          </w:tcPr>
          <w:p w:rsidR="00F059E7" w:rsidRDefault="00F059E7" w:rsidP="008536EC">
            <w:pPr>
              <w:ind w:firstLine="0"/>
              <w:jc w:val="center"/>
            </w:pPr>
            <w:r>
              <w:t>T 7</w:t>
            </w:r>
          </w:p>
        </w:tc>
        <w:tc>
          <w:tcPr>
            <w:tcW w:w="3021" w:type="dxa"/>
          </w:tcPr>
          <w:p w:rsidR="00F059E7" w:rsidRDefault="00F059E7" w:rsidP="008536EC">
            <w:pPr>
              <w:ind w:firstLine="0"/>
              <w:jc w:val="center"/>
            </w:pPr>
            <w:r>
              <w:t>S 5</w:t>
            </w:r>
          </w:p>
        </w:tc>
        <w:tc>
          <w:tcPr>
            <w:tcW w:w="3021" w:type="dxa"/>
          </w:tcPr>
          <w:p w:rsidR="00F059E7" w:rsidRDefault="00F059E7" w:rsidP="008536EC">
            <w:pPr>
              <w:ind w:firstLine="0"/>
              <w:jc w:val="center"/>
            </w:pPr>
            <w:r>
              <w:t>W 4</w:t>
            </w:r>
          </w:p>
        </w:tc>
      </w:tr>
      <w:tr w:rsidR="00F059E7" w:rsidTr="008536EC">
        <w:tblPrEx>
          <w:tblLook w:val="0000" w:firstRow="0" w:lastRow="0" w:firstColumn="0" w:lastColumn="0" w:noHBand="0" w:noVBand="0"/>
        </w:tblPrEx>
        <w:trPr>
          <w:trHeight w:val="360"/>
        </w:trPr>
        <w:tc>
          <w:tcPr>
            <w:tcW w:w="8358" w:type="dxa"/>
            <w:gridSpan w:val="3"/>
          </w:tcPr>
          <w:p w:rsidR="00F059E7" w:rsidRDefault="00F059E7" w:rsidP="008536EC">
            <w:pPr>
              <w:ind w:firstLine="0"/>
              <w:jc w:val="center"/>
            </w:pPr>
            <w:r>
              <w:t>A 16 bitna adresa u operativnoj memoriji</w:t>
            </w:r>
          </w:p>
        </w:tc>
      </w:tr>
    </w:tbl>
    <w:p w:rsidR="00F059E7" w:rsidRPr="00F059E7" w:rsidRDefault="00F059E7" w:rsidP="00F059E7">
      <w:pPr>
        <w:pStyle w:val="ListParagraph"/>
        <w:keepNext/>
        <w:ind w:firstLine="0"/>
        <w:rPr>
          <w:rFonts w:eastAsiaTheme="minorEastAsia"/>
          <w:lang w:val="sr-Latn-ME"/>
        </w:rPr>
      </w:pPr>
      <w:r w:rsidRPr="00F059E7">
        <w:rPr>
          <w:rFonts w:eastAsiaTheme="minorEastAsia"/>
          <w:lang w:val="sr-Latn-ME"/>
        </w:rPr>
        <w:lastRenderedPageBreak/>
        <w:t>Na osnovu polja S se određuje set u koji se mapira i ako se T nalazi među postojećim tagovima u TM za dati set onda se pomoću W polja pronalazi blok, a u suprotnom se prenosi iz operativne memorije.</w:t>
      </w:r>
    </w:p>
    <w:p w:rsidR="00F059E7" w:rsidRDefault="00F059E7" w:rsidP="00F059E7">
      <w:pPr>
        <w:keepNext/>
        <w:ind w:firstLine="0"/>
        <w:rPr>
          <w:rFonts w:eastAsiaTheme="minorEastAsia"/>
          <w:lang w:val="sr-Latn-ME"/>
        </w:rPr>
      </w:pPr>
      <w:r>
        <w:rPr>
          <w:rFonts w:eastAsiaTheme="minorEastAsia"/>
          <w:lang w:val="sr-Latn-ME"/>
        </w:rPr>
        <w:t>Tehnike zamjene:</w:t>
      </w:r>
    </w:p>
    <w:p w:rsidR="00F059E7" w:rsidRDefault="00F059E7" w:rsidP="00F059E7">
      <w:pPr>
        <w:pStyle w:val="ListParagraph"/>
        <w:keepNext/>
        <w:numPr>
          <w:ilvl w:val="0"/>
          <w:numId w:val="1"/>
        </w:numPr>
        <w:rPr>
          <w:rFonts w:eastAsiaTheme="minorEastAsia"/>
          <w:lang w:val="sr-Latn-ME"/>
        </w:rPr>
      </w:pPr>
      <w:r w:rsidRPr="00F059E7">
        <w:rPr>
          <w:rFonts w:eastAsiaTheme="minorEastAsia"/>
          <w:lang w:val="sr-Latn-ME"/>
        </w:rPr>
        <w:t>Random Selection</w:t>
      </w:r>
    </w:p>
    <w:p w:rsidR="00F059E7" w:rsidRPr="00F059E7" w:rsidRDefault="00F059E7" w:rsidP="00F059E7">
      <w:pPr>
        <w:pStyle w:val="ListParagraph"/>
        <w:keepNext/>
        <w:ind w:firstLine="0"/>
        <w:rPr>
          <w:rFonts w:eastAsiaTheme="minorEastAsia"/>
          <w:lang w:val="sr-Latn-ME"/>
        </w:rPr>
      </w:pPr>
      <w:r>
        <w:rPr>
          <w:rFonts w:eastAsiaTheme="minorEastAsia"/>
          <w:lang w:val="sr-Latn-ME"/>
        </w:rPr>
        <w:t xml:space="preserve">Koristi se generator slučajnih brojeva koji generiše brojeve od 0 do N-1 gdje je N broj blokova keš memorije, tako da se </w:t>
      </w:r>
      <w:r w:rsidR="003357B9">
        <w:rPr>
          <w:rFonts w:eastAsiaTheme="minorEastAsia"/>
          <w:lang w:val="sr-Latn-ME"/>
        </w:rPr>
        <w:t>odabrani nasumični blok u trenutku promjene briše i dovodi blok iz operativne memorije.</w:t>
      </w:r>
    </w:p>
    <w:p w:rsidR="00F059E7" w:rsidRDefault="00F059E7" w:rsidP="00F059E7">
      <w:pPr>
        <w:pStyle w:val="ListParagraph"/>
        <w:keepNext/>
        <w:numPr>
          <w:ilvl w:val="0"/>
          <w:numId w:val="1"/>
        </w:numPr>
        <w:rPr>
          <w:rFonts w:eastAsiaTheme="minorEastAsia"/>
          <w:lang w:val="sr-Latn-ME"/>
        </w:rPr>
      </w:pPr>
      <w:r w:rsidRPr="00F059E7">
        <w:rPr>
          <w:rFonts w:eastAsiaTheme="minorEastAsia"/>
          <w:lang w:val="sr-Latn-ME"/>
        </w:rPr>
        <w:t>FiFo: First In First Out</w:t>
      </w:r>
    </w:p>
    <w:p w:rsidR="003357B9" w:rsidRPr="00F059E7" w:rsidRDefault="003357B9" w:rsidP="003357B9">
      <w:pPr>
        <w:pStyle w:val="ListParagraph"/>
        <w:keepNext/>
        <w:ind w:firstLine="0"/>
        <w:rPr>
          <w:rFonts w:eastAsiaTheme="minorEastAsia"/>
          <w:lang w:val="sr-Latn-ME"/>
        </w:rPr>
      </w:pPr>
      <w:r>
        <w:rPr>
          <w:rFonts w:eastAsiaTheme="minorEastAsia"/>
          <w:lang w:val="sr-Latn-ME"/>
        </w:rPr>
        <w:t>Ovom tehnikom se iz keš memorije izbacuje blok koji je najviše vremena proveo u keš memoriji.</w:t>
      </w:r>
    </w:p>
    <w:p w:rsidR="00F059E7" w:rsidRDefault="00F059E7" w:rsidP="00F059E7">
      <w:pPr>
        <w:pStyle w:val="ListParagraph"/>
        <w:keepNext/>
        <w:numPr>
          <w:ilvl w:val="0"/>
          <w:numId w:val="1"/>
        </w:numPr>
        <w:rPr>
          <w:rFonts w:eastAsiaTheme="minorEastAsia"/>
          <w:lang w:val="sr-Latn-ME"/>
        </w:rPr>
      </w:pPr>
      <w:r w:rsidRPr="00F059E7">
        <w:rPr>
          <w:rFonts w:eastAsiaTheme="minorEastAsia"/>
          <w:lang w:val="sr-Latn-ME"/>
        </w:rPr>
        <w:t>LRU: Last Recently Used</w:t>
      </w:r>
    </w:p>
    <w:p w:rsidR="003357B9" w:rsidRDefault="003357B9" w:rsidP="003357B9">
      <w:pPr>
        <w:pStyle w:val="ListParagraph"/>
        <w:keepNext/>
        <w:ind w:firstLine="0"/>
        <w:rPr>
          <w:rFonts w:eastAsiaTheme="minorEastAsia"/>
          <w:lang w:val="sr-Latn-ME"/>
        </w:rPr>
      </w:pPr>
      <w:r>
        <w:rPr>
          <w:rFonts w:eastAsiaTheme="minorEastAsia"/>
          <w:lang w:val="sr-Latn-ME"/>
        </w:rPr>
        <w:t>Ova tehnika se zasniva na izbacivanju bloka koji je najranije poslednji put korišten, ali zahtijeva i upotrebu keš kontrolera koji čuva istoriju referenci na sve blokove.</w:t>
      </w:r>
    </w:p>
    <w:p w:rsidR="003357B9" w:rsidRDefault="003357B9" w:rsidP="003357B9">
      <w:pPr>
        <w:keepNext/>
        <w:ind w:firstLine="0"/>
        <w:rPr>
          <w:rFonts w:eastAsiaTheme="minorEastAsia"/>
          <w:lang w:val="sr-Latn-ME"/>
        </w:rPr>
      </w:pPr>
      <w:r>
        <w:rPr>
          <w:rFonts w:eastAsiaTheme="minorEastAsia"/>
          <w:lang w:val="sr-Latn-ME"/>
        </w:rPr>
        <w:t>Tehnike ažuriranja:</w:t>
      </w:r>
    </w:p>
    <w:p w:rsidR="003357B9" w:rsidRDefault="003357B9" w:rsidP="003357B9">
      <w:pPr>
        <w:pStyle w:val="ListParagraph"/>
        <w:keepNext/>
        <w:numPr>
          <w:ilvl w:val="0"/>
          <w:numId w:val="1"/>
        </w:numPr>
        <w:rPr>
          <w:rFonts w:eastAsiaTheme="minorEastAsia"/>
          <w:lang w:val="sr-Latn-ME"/>
        </w:rPr>
      </w:pPr>
      <w:r w:rsidRPr="003357B9">
        <w:rPr>
          <w:rFonts w:eastAsiaTheme="minorEastAsia"/>
          <w:lang w:val="sr-Latn-ME"/>
        </w:rPr>
        <w:t>Tehnika upisa ako blok postoji u keš memoriji</w:t>
      </w:r>
    </w:p>
    <w:p w:rsidR="003357B9" w:rsidRDefault="003357B9" w:rsidP="003357B9">
      <w:pPr>
        <w:pStyle w:val="ListParagraph"/>
        <w:keepNext/>
        <w:numPr>
          <w:ilvl w:val="1"/>
          <w:numId w:val="1"/>
        </w:numPr>
        <w:rPr>
          <w:rFonts w:eastAsiaTheme="minorEastAsia"/>
          <w:lang w:val="sr-Latn-ME"/>
        </w:rPr>
      </w:pPr>
      <w:r>
        <w:rPr>
          <w:rFonts w:eastAsiaTheme="minorEastAsia"/>
          <w:lang w:val="sr-Latn-ME"/>
        </w:rPr>
        <w:t>Write trough</w:t>
      </w:r>
    </w:p>
    <w:p w:rsidR="003357B9" w:rsidRDefault="003357B9" w:rsidP="003357B9">
      <w:pPr>
        <w:pStyle w:val="ListParagraph"/>
        <w:keepNext/>
        <w:ind w:left="1440" w:firstLine="0"/>
        <w:rPr>
          <w:rFonts w:eastAsiaTheme="minorEastAsia"/>
          <w:lang w:val="sr-Latn-ME"/>
        </w:rPr>
      </w:pPr>
      <w:r>
        <w:rPr>
          <w:rFonts w:eastAsiaTheme="minorEastAsia"/>
          <w:lang w:val="sr-Latn-ME"/>
        </w:rPr>
        <w:t>Svakom operacijom upisa se vrši upis u operativnu i keš memoriju</w:t>
      </w:r>
    </w:p>
    <w:p w:rsidR="003357B9" w:rsidRDefault="003357B9" w:rsidP="003357B9">
      <w:pPr>
        <w:pStyle w:val="ListParagraph"/>
        <w:keepNext/>
        <w:numPr>
          <w:ilvl w:val="1"/>
          <w:numId w:val="1"/>
        </w:numPr>
        <w:rPr>
          <w:rFonts w:eastAsiaTheme="minorEastAsia"/>
          <w:lang w:val="sr-Latn-ME"/>
        </w:rPr>
      </w:pPr>
      <w:r>
        <w:rPr>
          <w:rFonts w:eastAsiaTheme="minorEastAsia"/>
          <w:lang w:val="sr-Latn-ME"/>
        </w:rPr>
        <w:t>Write back</w:t>
      </w:r>
    </w:p>
    <w:p w:rsidR="003357B9" w:rsidRPr="003357B9" w:rsidRDefault="003357B9" w:rsidP="003357B9">
      <w:pPr>
        <w:pStyle w:val="ListParagraph"/>
        <w:keepNext/>
        <w:ind w:left="1440" w:firstLine="0"/>
        <w:rPr>
          <w:rFonts w:eastAsiaTheme="minorEastAsia"/>
          <w:lang w:val="sr-Latn-ME"/>
        </w:rPr>
      </w:pPr>
      <w:r>
        <w:rPr>
          <w:rFonts w:eastAsiaTheme="minorEastAsia"/>
          <w:lang w:val="sr-Latn-ME"/>
        </w:rPr>
        <w:t xml:space="preserve">Upis se radi samo u keš memoriju, dok se upis u operativnu memoriju odlaže sve do trenutka kada blok treba da bude zamijenjen drugim </w:t>
      </w:r>
      <w:r>
        <w:rPr>
          <w:rFonts w:eastAsiaTheme="minorEastAsia"/>
          <w:lang w:val="sr-Latn-ME"/>
        </w:rPr>
        <w:lastRenderedPageBreak/>
        <w:t>blokom. Svaki blok u keš memoriji ima dirty bit koji je indikator na to da li je došlo do promjena na bloku u keš memoriji.</w:t>
      </w:r>
    </w:p>
    <w:p w:rsidR="003357B9" w:rsidRDefault="003357B9" w:rsidP="003357B9">
      <w:pPr>
        <w:pStyle w:val="ListParagraph"/>
        <w:keepNext/>
        <w:numPr>
          <w:ilvl w:val="0"/>
          <w:numId w:val="1"/>
        </w:numPr>
        <w:rPr>
          <w:rFonts w:eastAsiaTheme="minorEastAsia"/>
          <w:lang w:val="sr-Latn-ME"/>
        </w:rPr>
      </w:pPr>
      <w:r w:rsidRPr="003357B9">
        <w:rPr>
          <w:rFonts w:eastAsiaTheme="minorEastAsia"/>
          <w:lang w:val="sr-Latn-ME"/>
        </w:rPr>
        <w:t>Tehnika upisa ako blok ne postoji u keš memoriji</w:t>
      </w:r>
    </w:p>
    <w:p w:rsidR="003357B9" w:rsidRPr="003357B9" w:rsidRDefault="003357B9" w:rsidP="008536EC">
      <w:pPr>
        <w:pStyle w:val="ListParagraph"/>
        <w:keepNext/>
        <w:numPr>
          <w:ilvl w:val="1"/>
          <w:numId w:val="1"/>
        </w:numPr>
        <w:rPr>
          <w:rFonts w:eastAsiaTheme="minorEastAsia"/>
          <w:lang w:val="sr-Latn-ME"/>
        </w:rPr>
      </w:pPr>
      <w:r>
        <w:rPr>
          <w:rFonts w:eastAsiaTheme="minorEastAsia"/>
          <w:lang w:val="sr-Latn-ME"/>
        </w:rPr>
        <w:t>Write a</w:t>
      </w:r>
      <w:r w:rsidRPr="003357B9">
        <w:rPr>
          <w:rFonts w:eastAsiaTheme="minorEastAsia"/>
          <w:lang w:val="sr-Latn-ME"/>
        </w:rPr>
        <w:t>llocate</w:t>
      </w:r>
    </w:p>
    <w:p w:rsidR="003357B9" w:rsidRDefault="003357B9" w:rsidP="003357B9">
      <w:pPr>
        <w:pStyle w:val="ListParagraph"/>
        <w:keepNext/>
        <w:ind w:left="1440" w:firstLine="0"/>
        <w:rPr>
          <w:rFonts w:eastAsiaTheme="minorEastAsia"/>
          <w:lang w:val="sr-Latn-ME"/>
        </w:rPr>
      </w:pPr>
      <w:r>
        <w:rPr>
          <w:rFonts w:eastAsiaTheme="minorEastAsia"/>
          <w:lang w:val="sr-Latn-ME"/>
        </w:rPr>
        <w:t>Blok se prebacuje iz operativne u keš memoriju, a onda se postupa kao u prethodnoj tehnici</w:t>
      </w:r>
    </w:p>
    <w:p w:rsidR="003357B9" w:rsidRDefault="003357B9" w:rsidP="003357B9">
      <w:pPr>
        <w:pStyle w:val="ListParagraph"/>
        <w:keepNext/>
        <w:numPr>
          <w:ilvl w:val="1"/>
          <w:numId w:val="1"/>
        </w:numPr>
        <w:rPr>
          <w:rFonts w:eastAsiaTheme="minorEastAsia"/>
          <w:lang w:val="sr-Latn-ME"/>
        </w:rPr>
      </w:pPr>
      <w:r>
        <w:rPr>
          <w:rFonts w:eastAsiaTheme="minorEastAsia"/>
          <w:lang w:val="sr-Latn-ME"/>
        </w:rPr>
        <w:t>Write no allocate</w:t>
      </w:r>
    </w:p>
    <w:p w:rsidR="003357B9" w:rsidRPr="003357B9" w:rsidRDefault="003357B9" w:rsidP="003357B9">
      <w:pPr>
        <w:pStyle w:val="ListParagraph"/>
        <w:keepNext/>
        <w:ind w:left="1440" w:firstLine="0"/>
        <w:rPr>
          <w:rFonts w:eastAsiaTheme="minorEastAsia"/>
          <w:lang w:val="sr-Latn-ME"/>
        </w:rPr>
      </w:pPr>
      <w:r>
        <w:rPr>
          <w:rFonts w:eastAsiaTheme="minorEastAsia"/>
          <w:lang w:val="sr-Latn-ME"/>
        </w:rPr>
        <w:t>Blok se ne prebacuje, već se direktno vrši upis u operativnu memoriju.</w:t>
      </w:r>
    </w:p>
    <w:p w:rsidR="003357B9" w:rsidRPr="003357B9" w:rsidRDefault="003357B9" w:rsidP="003357B9">
      <w:pPr>
        <w:pStyle w:val="ListParagraph"/>
        <w:keepNext/>
        <w:numPr>
          <w:ilvl w:val="0"/>
          <w:numId w:val="1"/>
        </w:numPr>
        <w:rPr>
          <w:rFonts w:eastAsiaTheme="minorEastAsia"/>
          <w:lang w:val="sr-Latn-ME"/>
        </w:rPr>
      </w:pPr>
      <w:r w:rsidRPr="003357B9">
        <w:rPr>
          <w:rFonts w:eastAsiaTheme="minorEastAsia"/>
          <w:lang w:val="sr-Latn-ME"/>
        </w:rPr>
        <w:t>Tehnika čitanja ako blok postoji u keš memoriji</w:t>
      </w:r>
      <w:r>
        <w:rPr>
          <w:rFonts w:eastAsiaTheme="minorEastAsia"/>
          <w:lang w:val="sr-Latn-ME"/>
        </w:rPr>
        <w:t xml:space="preserve"> – pročita se vrijednost</w:t>
      </w:r>
    </w:p>
    <w:p w:rsidR="003357B9" w:rsidRDefault="003357B9" w:rsidP="003357B9">
      <w:pPr>
        <w:pStyle w:val="ListParagraph"/>
        <w:keepNext/>
        <w:numPr>
          <w:ilvl w:val="0"/>
          <w:numId w:val="1"/>
        </w:numPr>
        <w:rPr>
          <w:rFonts w:eastAsiaTheme="minorEastAsia"/>
          <w:lang w:val="sr-Latn-ME"/>
        </w:rPr>
      </w:pPr>
      <w:r w:rsidRPr="003357B9">
        <w:rPr>
          <w:rFonts w:eastAsiaTheme="minorEastAsia"/>
          <w:lang w:val="sr-Latn-ME"/>
        </w:rPr>
        <w:t>Tehnika čitanja ako blok ne postoji u keš memoriji</w:t>
      </w:r>
    </w:p>
    <w:p w:rsidR="003357B9" w:rsidRDefault="003357B9" w:rsidP="003357B9">
      <w:pPr>
        <w:pStyle w:val="ListParagraph"/>
        <w:keepNext/>
        <w:numPr>
          <w:ilvl w:val="1"/>
          <w:numId w:val="1"/>
        </w:numPr>
        <w:rPr>
          <w:rFonts w:eastAsiaTheme="minorEastAsia"/>
          <w:lang w:val="sr-Latn-ME"/>
        </w:rPr>
      </w:pPr>
      <w:r>
        <w:rPr>
          <w:rFonts w:eastAsiaTheme="minorEastAsia"/>
          <w:lang w:val="sr-Latn-ME"/>
        </w:rPr>
        <w:t>Direktno prosleđivanje</w:t>
      </w:r>
    </w:p>
    <w:p w:rsidR="003357B9" w:rsidRDefault="003357B9" w:rsidP="003357B9">
      <w:pPr>
        <w:pStyle w:val="ListParagraph"/>
        <w:keepNext/>
        <w:ind w:left="1440" w:firstLine="0"/>
        <w:rPr>
          <w:rFonts w:eastAsiaTheme="minorEastAsia"/>
          <w:lang w:val="sr-Latn-ME"/>
        </w:rPr>
      </w:pPr>
      <w:r>
        <w:rPr>
          <w:rFonts w:eastAsiaTheme="minorEastAsia"/>
          <w:lang w:val="sr-Latn-ME"/>
        </w:rPr>
        <w:t>Blok se prebacuje iz operativne u keš memoriju a odmah po pristizanju se prosleđuje procesoru</w:t>
      </w:r>
    </w:p>
    <w:p w:rsidR="003357B9" w:rsidRDefault="003357B9" w:rsidP="003357B9">
      <w:pPr>
        <w:pStyle w:val="ListParagraph"/>
        <w:keepNext/>
        <w:numPr>
          <w:ilvl w:val="1"/>
          <w:numId w:val="1"/>
        </w:numPr>
        <w:rPr>
          <w:rFonts w:eastAsiaTheme="minorEastAsia"/>
          <w:lang w:val="sr-Latn-ME"/>
        </w:rPr>
      </w:pPr>
      <w:r>
        <w:rPr>
          <w:rFonts w:eastAsiaTheme="minorEastAsia"/>
          <w:lang w:val="sr-Latn-ME"/>
        </w:rPr>
        <w:t>Prosleđivanje sa zadrškom</w:t>
      </w:r>
    </w:p>
    <w:p w:rsidR="003357B9" w:rsidRPr="003357B9" w:rsidRDefault="00BF03CC" w:rsidP="003357B9">
      <w:pPr>
        <w:pStyle w:val="ListParagraph"/>
        <w:keepNext/>
        <w:ind w:left="1440" w:firstLine="0"/>
        <w:rPr>
          <w:rFonts w:eastAsiaTheme="minorEastAsia"/>
          <w:lang w:val="sr-Latn-ME"/>
        </w:rPr>
      </w:pPr>
      <w:r>
        <w:rPr>
          <w:rFonts w:eastAsiaTheme="minorEastAsia"/>
          <w:lang w:val="sr-Latn-ME"/>
        </w:rPr>
        <w:t>Blok se prebacuje iz operativne u keš memoriju i tek kad se u potpunosti prebaci podatak se prosleđuje procesoru.</w:t>
      </w:r>
    </w:p>
    <w:p w:rsidR="00A621B5" w:rsidRDefault="00A621B5" w:rsidP="00A621B5">
      <w:pPr>
        <w:pStyle w:val="Heading4"/>
        <w:ind w:firstLine="0"/>
        <w:rPr>
          <w:lang w:val="sr-Latn-RS"/>
        </w:rPr>
      </w:pPr>
      <w:r>
        <w:rPr>
          <w:lang w:val="sr-Latn-RS"/>
        </w:rPr>
        <w:t>Procesor</w:t>
      </w:r>
    </w:p>
    <w:p w:rsidR="00A621B5" w:rsidRDefault="008C5952" w:rsidP="00A621B5">
      <w:pPr>
        <w:rPr>
          <w:lang w:val="sr-Latn-ME"/>
        </w:rPr>
      </w:pPr>
      <w:r>
        <w:rPr>
          <w:lang w:val="sr-Latn-RS"/>
        </w:rPr>
        <w:t>Kao centralni dio svakog racunara, dio koji izvrsava sve kalkulacije u kompjuteru je procesor. Struktura procesora sadr</w:t>
      </w:r>
      <w:r>
        <w:rPr>
          <w:lang w:val="sr-Latn-ME"/>
        </w:rPr>
        <w:t>ži centralne komponente i registarske komponente. Pod centralnim komponentama podrazumijeva se Aritmeticko-logicka jedinica i ona služi da izvršava instrukcije programa. Registarske komponente omogućavaju rad ALU i to su: programski brojač koji sadrži adresu sledeće instrukcije(Program Counter), adresni registar memorije(Memory Address Register) koji sadrži adresu memorijske lokacije kojoj treba pristupiti, privatni registar podataka (Memory Data Register</w:t>
      </w:r>
      <w:r w:rsidR="007006ED">
        <w:rPr>
          <w:lang w:val="sr-Latn-ME"/>
        </w:rPr>
        <w:t>, takođe i Memory Buffer Register</w:t>
      </w:r>
      <w:r>
        <w:rPr>
          <w:lang w:val="sr-Latn-ME"/>
        </w:rPr>
        <w:t>) koji sadrži pročitan podatak sa memorijske lokacije ili podatak koji treba da bude upisan, privatni registar instrukcije (Instruction Register) koji sadrži instrukciju, privatni registar izvorišnih operanada koji su vezani na ulazne linije ALU, privatni registar rezultata koji je vezan na izlaz iz ALU.</w:t>
      </w:r>
    </w:p>
    <w:p w:rsidR="007006ED" w:rsidRDefault="007006ED" w:rsidP="007006ED">
      <w:pPr>
        <w:keepNext/>
      </w:pPr>
      <w:r>
        <w:rPr>
          <w:noProof/>
          <w:lang w:val="sr-Latn-ME"/>
        </w:rPr>
        <w:lastRenderedPageBreak/>
        <w:drawing>
          <wp:inline distT="0" distB="0" distL="0" distR="0" wp14:anchorId="4AD50516" wp14:editId="6930F076">
            <wp:extent cx="5048250" cy="3943350"/>
            <wp:effectExtent l="0" t="0" r="0" b="0"/>
            <wp:docPr id="6" name="Picture 6" descr="C:\Users\milor\AppData\Local\Microsoft\Windows\INetCache\Content.Word\graphic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lor\AppData\Local\Microsoft\Windows\INetCache\Content.Word\graphics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0" cy="3943350"/>
                    </a:xfrm>
                    <a:prstGeom prst="rect">
                      <a:avLst/>
                    </a:prstGeom>
                    <a:noFill/>
                    <a:ln>
                      <a:noFill/>
                    </a:ln>
                  </pic:spPr>
                </pic:pic>
              </a:graphicData>
            </a:graphic>
          </wp:inline>
        </w:drawing>
      </w:r>
    </w:p>
    <w:p w:rsidR="007006ED" w:rsidRDefault="007006ED" w:rsidP="007006ED">
      <w:pPr>
        <w:pStyle w:val="Caption"/>
      </w:pPr>
      <w:r>
        <w:t xml:space="preserve">Ilustracija </w:t>
      </w:r>
      <w:r>
        <w:fldChar w:fldCharType="begin"/>
      </w:r>
      <w:r>
        <w:instrText xml:space="preserve"> SEQ Ilustracija \* ARABIC </w:instrText>
      </w:r>
      <w:r>
        <w:fldChar w:fldCharType="separate"/>
      </w:r>
      <w:r w:rsidR="00B85B23">
        <w:rPr>
          <w:noProof/>
        </w:rPr>
        <w:t>5</w:t>
      </w:r>
      <w:r>
        <w:fldChar w:fldCharType="end"/>
      </w:r>
      <w:r>
        <w:t>: Tok jednog ciklusa u procesoru, tokom preuzimanja podataka</w:t>
      </w:r>
    </w:p>
    <w:p w:rsidR="00060CBA" w:rsidRDefault="00060CBA" w:rsidP="007006ED">
      <w:pPr>
        <w:ind w:firstLine="0"/>
        <w:rPr>
          <w:lang w:val="sr-Latn-ME"/>
        </w:rPr>
      </w:pPr>
      <w:r>
        <w:t>Kako procesorski registri su mnogo br</w:t>
      </w:r>
      <w:r>
        <w:rPr>
          <w:lang w:val="sr-Latn-ME"/>
        </w:rPr>
        <w:t>ži od sledeće najbrže memorije, a to je Cache memorija koja može postojati u više nivoa, tj brzina i kapaciteta, procesor koristi algoritme za popunjavanje ove memorije. Ti algoritmi se baziraju na pogađanju instrukcija i podataka koji će biti potrebni procesoru u trenutku opsluživanja određenog toka. Prema nekim podacima današnji procesori pogađaju oko 80% potrebnih stvari, pa prema tome nema potrebe da se obraćaju sporijim memorijama u trenutku kada se izvršava neka lista instrukcija.</w:t>
      </w:r>
    </w:p>
    <w:p w:rsidR="00060CBA" w:rsidRDefault="00060CBA" w:rsidP="00060CBA">
      <w:pPr>
        <w:pStyle w:val="Heading5"/>
        <w:ind w:firstLine="0"/>
        <w:rPr>
          <w:shd w:val="clear" w:color="auto" w:fill="FFFFFF"/>
        </w:rPr>
      </w:pPr>
      <w:r>
        <w:rPr>
          <w:lang w:val="sr-Latn-ME"/>
        </w:rPr>
        <w:t xml:space="preserve">ARM </w:t>
      </w:r>
      <w:r>
        <w:rPr>
          <w:shd w:val="clear" w:color="auto" w:fill="FFFFFF"/>
        </w:rPr>
        <w:t>Cortex-A53</w:t>
      </w:r>
    </w:p>
    <w:p w:rsidR="00115CDB" w:rsidRDefault="00060CBA" w:rsidP="004F32D3">
      <w:pPr>
        <w:ind w:left="720" w:hanging="720"/>
      </w:pPr>
      <w:r>
        <w:tab/>
        <w:t xml:space="preserve">U slučaju Raspberrz Pi platforme u pitanju je Cortex A53 procesor koji ima četiri jezgra, </w:t>
      </w:r>
      <w:r w:rsidR="004F32D3">
        <w:t>koji ima cache memoriju podijeljenu u 2 nivoa. Na prvom nivou se nalazi 32kB memorije raspoređene na 4 jezgra kao instrukcijski keš I keš podataka. Na drugom nivou se nalazi 512kB koji je dijeljen između svih jezgara. Procesor je 64 bitni, što znači da je širina instrukcija I memorijskih lokacija sa kojima processor može da radi 2</w:t>
      </w:r>
      <w:r w:rsidR="004F32D3">
        <w:rPr>
          <w:vertAlign w:val="superscript"/>
        </w:rPr>
        <w:t>64</w:t>
      </w:r>
      <w:r w:rsidR="004F32D3">
        <w:t xml:space="preserve"> pa time doprinosi većem broju instrukcija</w:t>
      </w:r>
      <w:r w:rsidR="00AC69C5">
        <w:t xml:space="preserve">(kada se pređe na </w:t>
      </w:r>
      <w:r w:rsidR="00AC69C5">
        <w:lastRenderedPageBreak/>
        <w:t>64bitne instrukcije, s obzirom da ARM I dalje koristi instrukcije dužine 32 bita)</w:t>
      </w:r>
      <w:r w:rsidR="004F32D3">
        <w:t>, a I samoj optimizaciji rada procesora, što se oslikava u bržem radu procesora</w:t>
      </w:r>
      <w:r w:rsidR="00F845D6">
        <w:t>, kao I adresiranju većeg broja RAM memorijskih lokacija</w:t>
      </w:r>
      <w:r w:rsidR="004F32D3">
        <w:t>.</w:t>
      </w:r>
    </w:p>
    <w:p w:rsidR="00115CDB" w:rsidRDefault="00115CDB" w:rsidP="00115CDB">
      <w:pPr>
        <w:keepNext/>
        <w:ind w:left="720" w:hanging="720"/>
      </w:pPr>
      <w:r>
        <w:rPr>
          <w:noProof/>
        </w:rPr>
        <w:drawing>
          <wp:inline distT="0" distB="0" distL="0" distR="0">
            <wp:extent cx="5762625" cy="3390900"/>
            <wp:effectExtent l="0" t="0" r="9525" b="0"/>
            <wp:docPr id="7" name="Picture 7" descr="C:\Users\milor\AppData\Local\Microsoft\Windows\INetCache\Content.Word\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lor\AppData\Local\Microsoft\Windows\INetCache\Content.Word\Screenshot_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390900"/>
                    </a:xfrm>
                    <a:prstGeom prst="rect">
                      <a:avLst/>
                    </a:prstGeom>
                    <a:noFill/>
                    <a:ln>
                      <a:noFill/>
                    </a:ln>
                  </pic:spPr>
                </pic:pic>
              </a:graphicData>
            </a:graphic>
          </wp:inline>
        </w:drawing>
      </w:r>
    </w:p>
    <w:p w:rsidR="00060CBA" w:rsidRDefault="00115CDB" w:rsidP="00115CDB">
      <w:pPr>
        <w:pStyle w:val="Caption"/>
      </w:pPr>
      <w:r>
        <w:t xml:space="preserve">Ilustracija </w:t>
      </w:r>
      <w:r>
        <w:fldChar w:fldCharType="begin"/>
      </w:r>
      <w:r>
        <w:instrText xml:space="preserve"> SEQ Ilustracija \* ARABIC </w:instrText>
      </w:r>
      <w:r>
        <w:fldChar w:fldCharType="separate"/>
      </w:r>
      <w:r w:rsidR="00B85B23">
        <w:rPr>
          <w:noProof/>
        </w:rPr>
        <w:t>6</w:t>
      </w:r>
      <w:r>
        <w:fldChar w:fldCharType="end"/>
      </w:r>
      <w:r>
        <w:t>: ARM Cortex-A53 dijagram</w:t>
      </w:r>
    </w:p>
    <w:p w:rsidR="00115CDB" w:rsidRDefault="00115CDB" w:rsidP="00115CDB">
      <w:pPr>
        <w:pStyle w:val="Heading4"/>
        <w:ind w:firstLine="0"/>
      </w:pPr>
      <w:r>
        <w:t>Instrukcijski setovi</w:t>
      </w:r>
    </w:p>
    <w:p w:rsidR="00115CDB" w:rsidRDefault="00587AB0" w:rsidP="00115CDB">
      <w:r>
        <w:t xml:space="preserve">Instrukcijski set je skup instrukcija kojim se specificiraju operacije koje processor može da izvrši. Tipovi instrukcija su: aritmetičke, logičke, pomjeračke, instrukcije prenosa I instrukcije skoka. Instrukcijski setovi se mogu razlikovati I po broju operanada koji učestvuju u instrukcijama kao parametri. Pa tako na primer mašine koje rade sa 0 adresa (stek mašine), sa 1 adresom (akumulatorska mašina), 2 I 3 adrese (CISC I RISC mašine). </w:t>
      </w:r>
      <w:r w:rsidR="00AC69C5">
        <w:t>Cortex A53 je Reduced Instruction Set Computer, iako je u poslednjoj verziji  ARMv8-A arhitekture uveden veliki broj kriptografskih I atomse funkcije za citanje I pisanje.</w:t>
      </w:r>
      <w:r w:rsidR="00CE1159">
        <w:t xml:space="preserve"> Primjer broja operanada kod instrukcija u instrukcijsom setu je:</w:t>
      </w:r>
    </w:p>
    <w:p w:rsidR="00CE1159" w:rsidRDefault="00CE1159" w:rsidP="00115CDB">
      <w:r>
        <w:t>3-adresni: prvi I drugi parametar su izvorišne adrese dok je treći odredišna adresa</w:t>
      </w:r>
    </w:p>
    <w:p w:rsidR="00CE1159" w:rsidRDefault="00CE1159" w:rsidP="00115CDB">
      <w:r>
        <w:t>2-adresni: prvi I drugi parametar su izvorišne adrese, a ujedno I jedan od njih je odredišna adresa</w:t>
      </w:r>
    </w:p>
    <w:p w:rsidR="00CE1159" w:rsidRDefault="00CE1159" w:rsidP="00CE1159">
      <w:r>
        <w:t>1-adresni: akumulator izvor I odredište</w:t>
      </w:r>
    </w:p>
    <w:p w:rsidR="00CE1159" w:rsidRDefault="00CE1159" w:rsidP="00CE1159">
      <w:r>
        <w:lastRenderedPageBreak/>
        <w:t>0-adresni: sa steka se čita I u stek se upisuje rezultat.</w:t>
      </w:r>
    </w:p>
    <w:p w:rsidR="00CE1159" w:rsidRDefault="00CE1159" w:rsidP="00CE1159">
      <w:pPr>
        <w:ind w:firstLine="0"/>
      </w:pPr>
      <w:r>
        <w:t>Kao aritmetičke operacije podrazumijevaju se sabiranje, množenje, dijeljenje, oduzimanje. Pod logičkim instrukcijama spadaju I, ILI, Ekskluzivno ILI, NE, kao i pomjeračke instrukcije koje pomjeraju binarne riječi za jedno mjesto ulijevo ili udesno. Instrukcije prenosa služe za prenos podataka sa jednog mjesta na drugo, i to: u memorijskim lokacijama, procesorskim registrima, u instrukciji kao neposredna veličina, u registrima kontrolera periferija, u akumulatoru, na stek</w:t>
      </w:r>
      <w:r w:rsidR="002474D9">
        <w:t>. Takođe postoje instrukcije skoka, koji mogu biti uslovni i bezuslovni i omogućavaju uslovna izvršavanja instrukcija.</w:t>
      </w:r>
    </w:p>
    <w:p w:rsidR="00203F96" w:rsidRDefault="00203F96" w:rsidP="00203F96">
      <w:pPr>
        <w:pStyle w:val="Heading3"/>
        <w:ind w:firstLine="0"/>
        <w:rPr>
          <w:lang w:val="sr-Latn-RS"/>
        </w:rPr>
      </w:pPr>
      <w:bookmarkStart w:id="16" w:name="_Toc485333421"/>
      <w:r>
        <w:rPr>
          <w:lang w:val="sr-Latn-RS"/>
        </w:rPr>
        <w:t>RAM</w:t>
      </w:r>
      <w:bookmarkEnd w:id="16"/>
    </w:p>
    <w:p w:rsidR="00203F96" w:rsidRDefault="00203F96" w:rsidP="00203F96">
      <w:pPr>
        <w:keepNext/>
        <w:ind w:firstLine="0"/>
        <w:rPr>
          <w:lang w:val="sr-Latn-RS"/>
        </w:rPr>
      </w:pPr>
      <w:r>
        <w:rPr>
          <w:lang w:val="sr-Latn-RS"/>
        </w:rPr>
        <w:t>SoC na</w:t>
      </w:r>
      <w:r w:rsidR="003A6B45">
        <w:rPr>
          <w:lang w:val="sr-Latn-RS"/>
        </w:rPr>
        <w:t xml:space="preserve"> poleđini </w:t>
      </w:r>
      <w:r w:rsidR="00A02E06">
        <w:rPr>
          <w:lang w:val="sr-Latn-RS"/>
        </w:rPr>
        <w:t xml:space="preserve">sadrži ELPIDA B8132B4PB </w:t>
      </w:r>
      <w:r w:rsidR="00A02E06" w:rsidRPr="00A02E06">
        <w:rPr>
          <w:lang w:val="sr-Latn-RS"/>
        </w:rPr>
        <w:t>LPDDR2 SDRAM</w:t>
      </w:r>
      <w:r w:rsidR="00A02E06">
        <w:rPr>
          <w:lang w:val="sr-Latn-RS"/>
        </w:rPr>
        <w:t xml:space="preserve"> memoriju, ovakav način montiranja memorije na SoC se naziva i Package On Package. </w:t>
      </w:r>
    </w:p>
    <w:p w:rsidR="002474D9" w:rsidRDefault="002474D9" w:rsidP="002474D9">
      <w:pPr>
        <w:pStyle w:val="Heading4"/>
        <w:ind w:firstLine="0"/>
        <w:rPr>
          <w:lang w:val="sr-Latn-RS"/>
        </w:rPr>
      </w:pPr>
      <w:r>
        <w:rPr>
          <w:lang w:val="sr-Latn-RS"/>
        </w:rPr>
        <w:t>Tipovi RAM Memorije</w:t>
      </w:r>
    </w:p>
    <w:p w:rsidR="002474D9" w:rsidRDefault="00864C21" w:rsidP="00864C21">
      <w:pPr>
        <w:pStyle w:val="ListParagraph"/>
        <w:numPr>
          <w:ilvl w:val="0"/>
          <w:numId w:val="2"/>
        </w:numPr>
        <w:rPr>
          <w:lang w:val="sr-Latn-RS"/>
        </w:rPr>
      </w:pPr>
      <w:r w:rsidRPr="00864C21">
        <w:rPr>
          <w:lang w:val="sr-Latn-RS"/>
        </w:rPr>
        <w:t>SRAM:</w:t>
      </w:r>
      <w:r>
        <w:rPr>
          <w:lang w:val="sr-Latn-RS"/>
        </w:rPr>
        <w:t xml:space="preserve"> Static Random Access </w:t>
      </w:r>
    </w:p>
    <w:p w:rsidR="00864C21" w:rsidRDefault="00864C21" w:rsidP="00864C21">
      <w:pPr>
        <w:pStyle w:val="ListParagraph"/>
        <w:numPr>
          <w:ilvl w:val="0"/>
          <w:numId w:val="2"/>
        </w:numPr>
        <w:rPr>
          <w:lang w:val="sr-Latn-RS"/>
        </w:rPr>
      </w:pPr>
      <w:r>
        <w:rPr>
          <w:lang w:val="sr-Latn-RS"/>
        </w:rPr>
        <w:t>DRAM: Dynamic Random Access</w:t>
      </w:r>
    </w:p>
    <w:p w:rsidR="00864C21" w:rsidRDefault="00864C21" w:rsidP="00864C21">
      <w:pPr>
        <w:pStyle w:val="ListParagraph"/>
        <w:numPr>
          <w:ilvl w:val="0"/>
          <w:numId w:val="2"/>
        </w:numPr>
        <w:rPr>
          <w:lang w:val="sr-Latn-RS"/>
        </w:rPr>
      </w:pPr>
      <w:r>
        <w:rPr>
          <w:lang w:val="sr-Latn-RS"/>
        </w:rPr>
        <w:t>FPM DRAM: Fast Page Mode DRAM</w:t>
      </w:r>
    </w:p>
    <w:p w:rsidR="00864C21" w:rsidRDefault="00864C21" w:rsidP="00864C21">
      <w:pPr>
        <w:pStyle w:val="ListParagraph"/>
        <w:numPr>
          <w:ilvl w:val="0"/>
          <w:numId w:val="2"/>
        </w:numPr>
        <w:rPr>
          <w:lang w:val="sr-Latn-RS"/>
        </w:rPr>
      </w:pPr>
      <w:r>
        <w:rPr>
          <w:lang w:val="sr-Latn-RS"/>
        </w:rPr>
        <w:t>EDO DRAM: Extended data-out DRAM</w:t>
      </w:r>
    </w:p>
    <w:p w:rsidR="00864C21" w:rsidRDefault="00864C21" w:rsidP="00864C21">
      <w:pPr>
        <w:pStyle w:val="ListParagraph"/>
        <w:numPr>
          <w:ilvl w:val="0"/>
          <w:numId w:val="2"/>
        </w:numPr>
        <w:rPr>
          <w:lang w:val="sr-Latn-RS"/>
        </w:rPr>
      </w:pPr>
      <w:r>
        <w:rPr>
          <w:lang w:val="sr-Latn-RS"/>
        </w:rPr>
        <w:t>SDRAM: Synchronous Dynamic Random Access</w:t>
      </w:r>
    </w:p>
    <w:p w:rsidR="00864C21" w:rsidRDefault="00864C21" w:rsidP="00864C21">
      <w:pPr>
        <w:pStyle w:val="ListParagraph"/>
        <w:numPr>
          <w:ilvl w:val="0"/>
          <w:numId w:val="2"/>
        </w:numPr>
        <w:rPr>
          <w:lang w:val="sr-Latn-RS"/>
        </w:rPr>
      </w:pPr>
      <w:r>
        <w:rPr>
          <w:lang w:val="sr-Latn-RS"/>
        </w:rPr>
        <w:t xml:space="preserve">DDR SDRAM: </w:t>
      </w:r>
      <w:r w:rsidRPr="00864C21">
        <w:rPr>
          <w:lang w:val="sr-Latn-RS"/>
        </w:rPr>
        <w:t>Double data rate synchronous dynamic RAM</w:t>
      </w:r>
    </w:p>
    <w:p w:rsidR="00864C21" w:rsidRDefault="00864C21" w:rsidP="00864C21">
      <w:pPr>
        <w:pStyle w:val="ListParagraph"/>
        <w:numPr>
          <w:ilvl w:val="0"/>
          <w:numId w:val="2"/>
        </w:numPr>
        <w:rPr>
          <w:lang w:val="sr-Latn-RS"/>
        </w:rPr>
      </w:pPr>
      <w:r>
        <w:rPr>
          <w:lang w:val="sr-Latn-RS"/>
        </w:rPr>
        <w:t xml:space="preserve">RDRAM: </w:t>
      </w:r>
      <w:r w:rsidRPr="00864C21">
        <w:rPr>
          <w:lang w:val="sr-Latn-RS"/>
        </w:rPr>
        <w:t>Rambus dynamic random access memory</w:t>
      </w:r>
    </w:p>
    <w:p w:rsidR="00864C21" w:rsidRDefault="00864C21" w:rsidP="00864C21">
      <w:pPr>
        <w:pStyle w:val="ListParagraph"/>
        <w:numPr>
          <w:ilvl w:val="0"/>
          <w:numId w:val="2"/>
        </w:numPr>
        <w:rPr>
          <w:lang w:val="sr-Latn-RS"/>
        </w:rPr>
      </w:pPr>
      <w:r>
        <w:rPr>
          <w:lang w:val="sr-Latn-RS"/>
        </w:rPr>
        <w:t xml:space="preserve">CMOS RAM: </w:t>
      </w:r>
      <w:r w:rsidRPr="00864C21">
        <w:rPr>
          <w:lang w:val="sr-Latn-RS"/>
        </w:rPr>
        <w:t>Complementary metal–oxide–semiconductor</w:t>
      </w:r>
      <w:r>
        <w:rPr>
          <w:lang w:val="sr-Latn-RS"/>
        </w:rPr>
        <w:t xml:space="preserve"> RAM</w:t>
      </w:r>
    </w:p>
    <w:p w:rsidR="00864C21" w:rsidRDefault="00864C21" w:rsidP="00864C21">
      <w:pPr>
        <w:pStyle w:val="ListParagraph"/>
        <w:numPr>
          <w:ilvl w:val="0"/>
          <w:numId w:val="2"/>
        </w:numPr>
        <w:rPr>
          <w:lang w:val="sr-Latn-RS"/>
        </w:rPr>
      </w:pPr>
      <w:r>
        <w:rPr>
          <w:lang w:val="sr-Latn-RS"/>
        </w:rPr>
        <w:t xml:space="preserve">VRAM: Video RAM ili MPDRAM - </w:t>
      </w:r>
      <w:r w:rsidRPr="00864C21">
        <w:rPr>
          <w:lang w:val="sr-Latn-RS"/>
        </w:rPr>
        <w:t>multiport dynamic random access memory</w:t>
      </w:r>
    </w:p>
    <w:p w:rsidR="00864C21" w:rsidRDefault="00864C21" w:rsidP="00864C21">
      <w:pPr>
        <w:ind w:firstLine="0"/>
        <w:rPr>
          <w:lang w:val="sr-Latn-RS"/>
        </w:rPr>
      </w:pPr>
      <w:r>
        <w:rPr>
          <w:lang w:val="sr-Latn-RS"/>
        </w:rPr>
        <w:t>U ovom slučaju se radi o DDR SDRAM memoriji, tj. o Low Power verziji memorije koja radi na 400Mhz, što je jako bitno zbog potrošnje energije kao i zbog manjeg rasipanja eenergiju u vidu toplote.</w:t>
      </w:r>
    </w:p>
    <w:p w:rsidR="00864C21" w:rsidRDefault="00864C21" w:rsidP="00864C21">
      <w:pPr>
        <w:pStyle w:val="Heading4"/>
        <w:ind w:firstLine="0"/>
        <w:rPr>
          <w:lang w:val="sr-Latn-RS"/>
        </w:rPr>
      </w:pPr>
      <w:r>
        <w:rPr>
          <w:lang w:val="sr-Latn-RS"/>
        </w:rPr>
        <w:t>Package on package</w:t>
      </w:r>
    </w:p>
    <w:p w:rsidR="007B4BDE" w:rsidRDefault="00864C21" w:rsidP="007B4BDE">
      <w:pPr>
        <w:rPr>
          <w:lang w:val="sr-Latn-RS"/>
        </w:rPr>
      </w:pPr>
      <w:r>
        <w:rPr>
          <w:lang w:val="sr-Latn-RS"/>
        </w:rPr>
        <w:t xml:space="preserve">Ovo je metodata pakovanja integrisanih kola da bi se kombinovala logička i memorijska kola. Koristi se matrica kontaktnih tačkica (prethodno pinovi), tako da se </w:t>
      </w:r>
      <w:r>
        <w:rPr>
          <w:lang w:val="sr-Latn-RS"/>
        </w:rPr>
        <w:lastRenderedPageBreak/>
        <w:t>montiranjem dobija stalna veza izmeđzu štampane ploče i kola. Postoje dvije konfiguracije</w:t>
      </w:r>
      <w:r w:rsidR="007B4BDE">
        <w:rPr>
          <w:lang w:val="sr-Latn-RS"/>
        </w:rPr>
        <w:t xml:space="preserve"> i to: samo memorijsko vezivanje i momorijsko logičko vezivanje, tj. procesor i memorija, što je ovdje slučaj.</w:t>
      </w:r>
    </w:p>
    <w:p w:rsidR="007B4BDE" w:rsidRDefault="007B4BDE" w:rsidP="007B4BDE">
      <w:pPr>
        <w:keepNext/>
        <w:ind w:firstLine="0"/>
      </w:pPr>
      <w:r>
        <w:rPr>
          <w:noProof/>
          <w:lang w:val="sr-Latn-RS"/>
        </w:rPr>
        <w:drawing>
          <wp:inline distT="0" distB="0" distL="0" distR="0">
            <wp:extent cx="5762625" cy="2019300"/>
            <wp:effectExtent l="0" t="0" r="9525" b="0"/>
            <wp:docPr id="8" name="Picture 8" descr="C:\Users\milor\AppData\Local\Microsoft\Windows\INetCache\Content.Word\640px-ASIC_+_Memory_PoP_Schema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lor\AppData\Local\Microsoft\Windows\INetCache\Content.Word\640px-ASIC_+_Memory_PoP_Schematic.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2019300"/>
                    </a:xfrm>
                    <a:prstGeom prst="rect">
                      <a:avLst/>
                    </a:prstGeom>
                    <a:noFill/>
                    <a:ln>
                      <a:noFill/>
                    </a:ln>
                  </pic:spPr>
                </pic:pic>
              </a:graphicData>
            </a:graphic>
          </wp:inline>
        </w:drawing>
      </w:r>
    </w:p>
    <w:p w:rsidR="00864C21" w:rsidRDefault="007B4BDE" w:rsidP="007B4BDE">
      <w:pPr>
        <w:pStyle w:val="Caption"/>
      </w:pPr>
      <w:r>
        <w:t xml:space="preserve">Ilustracija </w:t>
      </w:r>
      <w:r>
        <w:fldChar w:fldCharType="begin"/>
      </w:r>
      <w:r>
        <w:instrText xml:space="preserve"> SEQ Ilustracija \* ARABIC </w:instrText>
      </w:r>
      <w:r>
        <w:fldChar w:fldCharType="separate"/>
      </w:r>
      <w:r w:rsidR="00B85B23">
        <w:rPr>
          <w:noProof/>
        </w:rPr>
        <w:t>7</w:t>
      </w:r>
      <w:r>
        <w:fldChar w:fldCharType="end"/>
      </w:r>
      <w:r>
        <w:t>: Logičko-memorijsko slaganje kola</w:t>
      </w:r>
    </w:p>
    <w:p w:rsidR="00864C21" w:rsidRPr="00864C21" w:rsidRDefault="007B4BDE" w:rsidP="007B4BDE">
      <w:pPr>
        <w:ind w:firstLine="0"/>
        <w:rPr>
          <w:lang w:val="sr-Latn-RS"/>
        </w:rPr>
      </w:pPr>
      <w:r>
        <w:rPr>
          <w:lang w:val="sr-Latn-RS"/>
        </w:rPr>
        <w:t>Ovim se vrši ušteda mjesta na štampanoj ploči, pa time je i izvodljivo da se dobije ovakav uređaj na tako malim dimenzijama.</w:t>
      </w:r>
    </w:p>
    <w:p w:rsidR="00203F96" w:rsidRDefault="00203F96" w:rsidP="00203F96">
      <w:pPr>
        <w:pStyle w:val="Heading3"/>
        <w:ind w:firstLine="0"/>
        <w:rPr>
          <w:lang w:val="sr-Latn-RS"/>
        </w:rPr>
      </w:pPr>
      <w:bookmarkStart w:id="17" w:name="_Toc485333422"/>
      <w:r>
        <w:rPr>
          <w:lang w:val="sr-Latn-RS"/>
        </w:rPr>
        <w:t>I/O and LAN</w:t>
      </w:r>
      <w:bookmarkEnd w:id="17"/>
    </w:p>
    <w:p w:rsidR="00203F96" w:rsidRDefault="00A02E06" w:rsidP="00203F96">
      <w:pPr>
        <w:keepNext/>
        <w:ind w:firstLine="0"/>
      </w:pPr>
      <w:r>
        <w:rPr>
          <w:lang w:val="sr-Latn-RS"/>
        </w:rPr>
        <w:t xml:space="preserve">Na ploči se takođe nalaze SMSC </w:t>
      </w:r>
      <w:r>
        <w:t>LAN9514 kontroler koji je zadužen za kontrolu Etherneta</w:t>
      </w:r>
      <w:r w:rsidR="00203F96">
        <w:t xml:space="preserve"> I USB Hub-a</w:t>
      </w:r>
      <w:r w:rsidR="00306953">
        <w:t xml:space="preserve"> u jednom čipu.</w:t>
      </w:r>
    </w:p>
    <w:p w:rsidR="007A5D46" w:rsidRDefault="007A5D46" w:rsidP="007A5D46">
      <w:pPr>
        <w:pStyle w:val="Heading4"/>
        <w:ind w:firstLine="0"/>
      </w:pPr>
      <w:r>
        <w:t>Hub</w:t>
      </w:r>
    </w:p>
    <w:p w:rsidR="007A5D46" w:rsidRDefault="007A5D46" w:rsidP="007A5D46">
      <w:r>
        <w:t xml:space="preserve">Pod pojmom Hub-a se podrazumijeva funkcionisanje tako da sve </w:t>
      </w:r>
      <w:r>
        <w:rPr>
          <w:lang w:val="sr-Latn-ME"/>
        </w:rPr>
        <w:t xml:space="preserve">što se dobije na jednom potru na hub-u emituje na svim ostalim portovima. Sam USB hub funkcioniše tako da ima jedan </w:t>
      </w:r>
      <w:r>
        <w:t>“</w:t>
      </w:r>
      <w:r>
        <w:rPr>
          <w:lang w:val="sr-Latn-ME"/>
        </w:rPr>
        <w:t>upstream</w:t>
      </w:r>
      <w:r>
        <w:t>” port i više “downstream”</w:t>
      </w:r>
      <w:r w:rsidR="00306953">
        <w:t xml:space="preserve"> portova, pa se ono što je poslato sa upstream porta emituje svim uređajima, ali podaci sa downstream porta se šalju samo host-u. Na ovaj način su realizovana 4 USB porta na ploči.</w:t>
      </w:r>
    </w:p>
    <w:p w:rsidR="00306953" w:rsidRDefault="00306953" w:rsidP="00306953">
      <w:pPr>
        <w:pStyle w:val="Heading4"/>
        <w:ind w:firstLine="0"/>
      </w:pPr>
      <w:r>
        <w:t>NIC</w:t>
      </w:r>
    </w:p>
    <w:p w:rsidR="00306953" w:rsidRPr="00306953" w:rsidRDefault="00306953" w:rsidP="00306953">
      <w:r>
        <w:t>Network Interface Controller je hardverska komponenta zadužena za povezivanje kompjutera na mrežu, u ovom slučaju putem Ethernet porta. Brzina porta je 10/100 Mbps, što je standard koji podržava konekciju do 100Mbps, ali je komplementaran i sa starijim uređajima koji mogu da rade samo do 10Mpbs.</w:t>
      </w:r>
    </w:p>
    <w:p w:rsidR="00203F96" w:rsidRDefault="00203F96" w:rsidP="00203F96">
      <w:pPr>
        <w:pStyle w:val="Heading3"/>
        <w:ind w:firstLine="0"/>
      </w:pPr>
      <w:bookmarkStart w:id="18" w:name="_Toc485333423"/>
      <w:r>
        <w:lastRenderedPageBreak/>
        <w:t>WiFi/Bluetooth</w:t>
      </w:r>
      <w:bookmarkEnd w:id="18"/>
    </w:p>
    <w:p w:rsidR="00C53DBC" w:rsidRDefault="00A02E06" w:rsidP="00203F96">
      <w:pPr>
        <w:keepNext/>
        <w:ind w:firstLine="0"/>
      </w:pPr>
      <w:r>
        <w:t>WiFi I Bluetooth se nalazi Broadcom</w:t>
      </w:r>
      <w:r w:rsidR="00B80724">
        <w:t xml:space="preserve"> </w:t>
      </w:r>
      <w:r w:rsidR="00B80724" w:rsidRPr="00B80724">
        <w:t>BCM43438</w:t>
      </w:r>
      <w:r>
        <w:t xml:space="preserve"> modul za Wifi I Bluetooth</w:t>
      </w:r>
      <w:r w:rsidR="00B80724">
        <w:t>.</w:t>
      </w:r>
    </w:p>
    <w:p w:rsidR="002B4B89" w:rsidRDefault="002B4B89" w:rsidP="002B4B89">
      <w:pPr>
        <w:pStyle w:val="Heading4"/>
        <w:ind w:firstLine="0"/>
      </w:pPr>
      <w:r>
        <w:t>WiFi</w:t>
      </w:r>
    </w:p>
    <w:p w:rsidR="002B4B89" w:rsidRDefault="002B4B89" w:rsidP="002B4B89">
      <w:r>
        <w:t xml:space="preserve">Modul radi pod IEEE 802.11 standardom koji je set specifikacija vezanih za MAC i fizički nivo kod implementacije Wireless lokalnih mreža (WLAN) i omogućava komunikaciju na 900MHz, 2,4GHz, 3,6GHz, 5GHz i 60GHz. Konkretno u ovom slučaju omogućena je komunikacija na 2,4GHz. Prednost manjih frekvencija jeste prenos podataka na veće fizičke udaljenosti, ali pri manjim brzinama u odnosu na veće frekvencije prenosa. </w:t>
      </w:r>
      <w:r w:rsidR="00B85B23">
        <w:t>Raspon</w:t>
      </w:r>
      <w:r>
        <w:t xml:space="preserve"> frekvencija raspoređen</w:t>
      </w:r>
      <w:r w:rsidR="00B85B23">
        <w:t xml:space="preserve"> je</w:t>
      </w:r>
      <w:r>
        <w:t xml:space="preserve"> po standardu od 2.400GHz do 2.500GHz</w:t>
      </w:r>
      <w:r w:rsidR="00B85B23">
        <w:t xml:space="preserve"> u 14 kanala širine 22Mhz, prema sledećoj tabeli:</w:t>
      </w:r>
    </w:p>
    <w:tbl>
      <w:tblPr>
        <w:tblW w:w="4000" w:type="pct"/>
        <w:tblCellMar>
          <w:top w:w="15" w:type="dxa"/>
          <w:left w:w="15" w:type="dxa"/>
          <w:bottom w:w="15" w:type="dxa"/>
          <w:right w:w="15" w:type="dxa"/>
        </w:tblCellMar>
        <w:tblLook w:val="04A0" w:firstRow="1" w:lastRow="0" w:firstColumn="1" w:lastColumn="0" w:noHBand="0" w:noVBand="1"/>
      </w:tblPr>
      <w:tblGrid>
        <w:gridCol w:w="1158"/>
        <w:gridCol w:w="2130"/>
        <w:gridCol w:w="1800"/>
        <w:gridCol w:w="2157"/>
      </w:tblGrid>
      <w:tr w:rsidR="00B85B23" w:rsidRPr="00B85B23" w:rsidTr="00B85B23">
        <w:trPr>
          <w:tblHeader/>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caps/>
                <w:sz w:val="20"/>
                <w:szCs w:val="20"/>
                <w:lang w:val="sr-Latn-ME" w:eastAsia="sr-Latn-ME"/>
              </w:rPr>
            </w:pPr>
            <w:r>
              <w:rPr>
                <w:rFonts w:eastAsia="Times New Roman" w:cs="Arial"/>
                <w:caps/>
                <w:sz w:val="20"/>
                <w:szCs w:val="20"/>
                <w:lang w:val="sr-Latn-ME" w:eastAsia="sr-Latn-ME"/>
              </w:rPr>
              <w:t>Broj kanala</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caps/>
                <w:sz w:val="20"/>
                <w:szCs w:val="20"/>
                <w:lang w:val="sr-Latn-ME" w:eastAsia="sr-Latn-ME"/>
              </w:rPr>
            </w:pPr>
            <w:r>
              <w:rPr>
                <w:rFonts w:eastAsia="Times New Roman" w:cs="Arial"/>
                <w:caps/>
                <w:sz w:val="20"/>
                <w:szCs w:val="20"/>
                <w:lang w:val="sr-Latn-ME" w:eastAsia="sr-Latn-ME"/>
              </w:rPr>
              <w:t>Donja frekvencijska granica</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caps/>
                <w:sz w:val="20"/>
                <w:szCs w:val="20"/>
                <w:lang w:val="sr-Latn-ME" w:eastAsia="sr-Latn-ME"/>
              </w:rPr>
            </w:pPr>
            <w:r>
              <w:rPr>
                <w:rFonts w:eastAsia="Times New Roman" w:cs="Arial"/>
                <w:caps/>
                <w:sz w:val="20"/>
                <w:szCs w:val="20"/>
                <w:lang w:val="sr-Latn-ME" w:eastAsia="sr-Latn-ME"/>
              </w:rPr>
              <w:t>Centralna frekvencija</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caps/>
                <w:sz w:val="20"/>
                <w:szCs w:val="20"/>
                <w:lang w:val="sr-Latn-ME" w:eastAsia="sr-Latn-ME"/>
              </w:rPr>
            </w:pPr>
            <w:r>
              <w:rPr>
                <w:rFonts w:eastAsia="Times New Roman" w:cs="Arial"/>
                <w:caps/>
                <w:sz w:val="20"/>
                <w:szCs w:val="20"/>
                <w:lang w:val="sr-Latn-ME" w:eastAsia="sr-Latn-ME"/>
              </w:rPr>
              <w:t>Gornja frekvencijska granica</w:t>
            </w:r>
          </w:p>
        </w:tc>
      </w:tr>
      <w:tr w:rsidR="00B85B23" w:rsidRPr="00B85B23" w:rsidTr="00B85B23">
        <w:trPr>
          <w:tblHeader/>
        </w:trPr>
        <w:tc>
          <w:tcPr>
            <w:tcW w:w="0" w:type="auto"/>
            <w:shd w:val="clear" w:color="auto" w:fill="auto"/>
            <w:vAlign w:val="center"/>
            <w:hideMark/>
          </w:tcPr>
          <w:p w:rsidR="00B85B23" w:rsidRPr="00B85B23" w:rsidRDefault="00B85B23" w:rsidP="00B85B23">
            <w:pPr>
              <w:spacing w:line="240" w:lineRule="auto"/>
              <w:ind w:firstLine="0"/>
              <w:jc w:val="center"/>
              <w:rPr>
                <w:rFonts w:eastAsia="Times New Roman" w:cs="Arial"/>
                <w:caps/>
                <w:sz w:val="20"/>
                <w:szCs w:val="20"/>
                <w:lang w:val="sr-Latn-ME" w:eastAsia="sr-Latn-ME"/>
              </w:rPr>
            </w:pPr>
          </w:p>
        </w:tc>
        <w:tc>
          <w:tcPr>
            <w:tcW w:w="0" w:type="auto"/>
            <w:shd w:val="clear" w:color="auto" w:fill="auto"/>
            <w:vAlign w:val="center"/>
            <w:hideMark/>
          </w:tcPr>
          <w:p w:rsidR="00B85B23" w:rsidRPr="00B85B23" w:rsidRDefault="00B85B23" w:rsidP="00B85B23">
            <w:pPr>
              <w:spacing w:line="240" w:lineRule="auto"/>
              <w:ind w:firstLine="0"/>
              <w:jc w:val="left"/>
              <w:rPr>
                <w:rFonts w:eastAsia="Times New Roman" w:cs="Times New Roman"/>
                <w:sz w:val="20"/>
                <w:szCs w:val="20"/>
                <w:lang w:val="sr-Latn-ME" w:eastAsia="sr-Latn-ME"/>
              </w:rPr>
            </w:pPr>
          </w:p>
        </w:tc>
        <w:tc>
          <w:tcPr>
            <w:tcW w:w="0" w:type="auto"/>
            <w:shd w:val="clear" w:color="auto" w:fill="auto"/>
            <w:vAlign w:val="center"/>
            <w:hideMark/>
          </w:tcPr>
          <w:p w:rsidR="00B85B23" w:rsidRPr="00B85B23" w:rsidRDefault="00B85B23" w:rsidP="00B85B23">
            <w:pPr>
              <w:spacing w:line="240" w:lineRule="auto"/>
              <w:ind w:firstLine="0"/>
              <w:jc w:val="left"/>
              <w:rPr>
                <w:rFonts w:eastAsia="Times New Roman" w:cs="Times New Roman"/>
                <w:sz w:val="20"/>
                <w:szCs w:val="20"/>
                <w:lang w:val="sr-Latn-ME" w:eastAsia="sr-Latn-ME"/>
              </w:rPr>
            </w:pPr>
          </w:p>
        </w:tc>
        <w:tc>
          <w:tcPr>
            <w:tcW w:w="0" w:type="auto"/>
            <w:shd w:val="clear" w:color="auto" w:fill="auto"/>
            <w:vAlign w:val="center"/>
            <w:hideMark/>
          </w:tcPr>
          <w:p w:rsidR="00B85B23" w:rsidRPr="00B85B23" w:rsidRDefault="00B85B23" w:rsidP="00B85B23">
            <w:pPr>
              <w:spacing w:line="240" w:lineRule="auto"/>
              <w:ind w:firstLine="0"/>
              <w:jc w:val="left"/>
              <w:rPr>
                <w:rFonts w:eastAsia="Times New Roman" w:cs="Times New Roman"/>
                <w:sz w:val="20"/>
                <w:szCs w:val="20"/>
                <w:lang w:val="sr-Latn-ME" w:eastAsia="sr-Latn-ME"/>
              </w:rPr>
            </w:pP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2401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2412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2423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2406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2417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2428</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3</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2411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2422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2433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4</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2416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2427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2438</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5</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2421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2432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2443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2426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2437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2448</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2431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2442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2453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8</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2436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2447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2458</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9</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2441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2452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2463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10</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2446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2457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2468</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11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2451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2462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2473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12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2456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2467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2478</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13</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2461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2472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2483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14</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2473</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2484</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2495</w:t>
            </w:r>
          </w:p>
        </w:tc>
      </w:tr>
    </w:tbl>
    <w:p w:rsidR="00B85B23" w:rsidRDefault="00B85B23" w:rsidP="00B85B23">
      <w:pPr>
        <w:ind w:firstLine="0"/>
      </w:pPr>
      <w:r>
        <w:t xml:space="preserve">Ovdje se može vidjeti da su samo kanali 1, 6 i 11 bez preklapanja i dobro je birati onaj kanal koji će imati najmanje preklapanja sa ostalim kanalima zbog performansi same veze. </w:t>
      </w:r>
      <w:r w:rsidR="00130C08">
        <w:t>Ovo je slučaj u 802.11b i g standardu dok n standard nudi i širinu kanala od 40MHz, koji se u praksi nije pokazao kao najbolje rešenje zbog broja uređaja u našoj okolini ukoliko se ne koristi 5GHz mreža.</w:t>
      </w:r>
    </w:p>
    <w:p w:rsidR="00B85B23" w:rsidRDefault="00B85B23" w:rsidP="00B85B23">
      <w:pPr>
        <w:keepNext/>
        <w:ind w:firstLine="0"/>
      </w:pPr>
      <w:r>
        <w:rPr>
          <w:noProof/>
        </w:rPr>
        <w:lastRenderedPageBreak/>
        <w:drawing>
          <wp:inline distT="0" distB="0" distL="0" distR="0">
            <wp:extent cx="5762625" cy="1971675"/>
            <wp:effectExtent l="0" t="0" r="9525" b="9525"/>
            <wp:docPr id="9" name="Picture 9" descr="C:\Users\milor\AppData\Local\Microsoft\Windows\INetCache\Content.Word\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lor\AppData\Local\Microsoft\Windows\INetCache\Content.Word\2.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1971675"/>
                    </a:xfrm>
                    <a:prstGeom prst="rect">
                      <a:avLst/>
                    </a:prstGeom>
                    <a:noFill/>
                    <a:ln>
                      <a:noFill/>
                    </a:ln>
                  </pic:spPr>
                </pic:pic>
              </a:graphicData>
            </a:graphic>
          </wp:inline>
        </w:drawing>
      </w:r>
    </w:p>
    <w:p w:rsidR="00B85B23" w:rsidRDefault="00B85B23" w:rsidP="00B85B23">
      <w:pPr>
        <w:pStyle w:val="Caption"/>
      </w:pPr>
      <w:r>
        <w:t xml:space="preserve">Ilustracija </w:t>
      </w:r>
      <w:r>
        <w:fldChar w:fldCharType="begin"/>
      </w:r>
      <w:r>
        <w:instrText xml:space="preserve"> SEQ Ilustracija \* ARABIC </w:instrText>
      </w:r>
      <w:r>
        <w:fldChar w:fldCharType="separate"/>
      </w:r>
      <w:r>
        <w:rPr>
          <w:noProof/>
        </w:rPr>
        <w:t>8</w:t>
      </w:r>
      <w:r>
        <w:fldChar w:fldCharType="end"/>
      </w:r>
      <w:r>
        <w:t>: Raspored kanala prema 802.11b/g standardu</w:t>
      </w:r>
    </w:p>
    <w:p w:rsidR="00B85B23" w:rsidRPr="00B85B23" w:rsidRDefault="00B85B23" w:rsidP="00B85B23">
      <w:pPr>
        <w:ind w:firstLine="0"/>
      </w:pPr>
    </w:p>
    <w:p w:rsidR="008C1CFF" w:rsidRDefault="00130C08" w:rsidP="00130C08">
      <w:pPr>
        <w:pStyle w:val="Heading4"/>
        <w:ind w:firstLine="0"/>
      </w:pPr>
      <w:r>
        <w:t>Bluetooth</w:t>
      </w:r>
    </w:p>
    <w:p w:rsidR="00130C08" w:rsidRPr="00130C08" w:rsidRDefault="00130C08" w:rsidP="00130C08">
      <w:bookmarkStart w:id="19" w:name="_GoBack"/>
      <w:bookmarkEnd w:id="19"/>
    </w:p>
    <w:p w:rsidR="008C1CFF" w:rsidRPr="003A6B45" w:rsidRDefault="008C1CFF" w:rsidP="008C1CFF">
      <w:pPr>
        <w:pStyle w:val="Heading3"/>
        <w:ind w:firstLine="0"/>
        <w:rPr>
          <w:lang w:val="sr-Latn-RS"/>
        </w:rPr>
      </w:pPr>
      <w:bookmarkStart w:id="20" w:name="_Toc485333424"/>
      <w:r>
        <w:t>Napajanje</w:t>
      </w:r>
      <w:bookmarkEnd w:id="20"/>
    </w:p>
    <w:p w:rsidR="008C1CFF" w:rsidRDefault="008C1CFF" w:rsidP="00C53DBC">
      <w:pPr>
        <w:ind w:firstLine="0"/>
        <w:rPr>
          <w:lang w:val="sr-Latn-RS"/>
        </w:rPr>
      </w:pPr>
      <w:r>
        <w:rPr>
          <w:lang w:val="sr-Latn-RS"/>
        </w:rPr>
        <w:t xml:space="preserve">O pam dc-dc </w:t>
      </w:r>
    </w:p>
    <w:p w:rsidR="00623D07" w:rsidRDefault="00623D07" w:rsidP="00623D07">
      <w:pPr>
        <w:pStyle w:val="Heading3"/>
        <w:ind w:firstLine="0"/>
        <w:rPr>
          <w:lang w:val="sr-Latn-RS"/>
        </w:rPr>
      </w:pPr>
      <w:bookmarkStart w:id="21" w:name="_Toc485333425"/>
      <w:r>
        <w:rPr>
          <w:lang w:val="sr-Latn-RS"/>
        </w:rPr>
        <w:t>GPIO</w:t>
      </w:r>
      <w:bookmarkEnd w:id="21"/>
    </w:p>
    <w:p w:rsidR="008536EC" w:rsidRPr="008536EC" w:rsidRDefault="008536EC" w:rsidP="008536EC">
      <w:pPr>
        <w:pStyle w:val="Heading2"/>
        <w:rPr>
          <w:lang w:val="sr-Latn-RS"/>
        </w:rPr>
      </w:pPr>
      <w:bookmarkStart w:id="22" w:name="_Toc485333426"/>
      <w:r>
        <w:rPr>
          <w:lang w:val="sr-Latn-RS"/>
        </w:rPr>
        <w:t>EKRAN</w:t>
      </w:r>
      <w:bookmarkEnd w:id="22"/>
    </w:p>
    <w:p w:rsidR="005D543E" w:rsidRDefault="005D543E" w:rsidP="005D543E">
      <w:pPr>
        <w:pStyle w:val="Heading1"/>
        <w:ind w:firstLine="0"/>
        <w:rPr>
          <w:lang w:val="sr-Latn-RS"/>
        </w:rPr>
      </w:pPr>
      <w:bookmarkStart w:id="23" w:name="_Toc485333427"/>
      <w:r>
        <w:rPr>
          <w:lang w:val="sr-Latn-RS"/>
        </w:rPr>
        <w:t>Softverska implementacija</w:t>
      </w:r>
      <w:bookmarkEnd w:id="23"/>
    </w:p>
    <w:p w:rsidR="005D543E" w:rsidRDefault="005D543E" w:rsidP="005D543E">
      <w:pPr>
        <w:ind w:firstLine="0"/>
        <w:rPr>
          <w:lang w:val="sr-Latn-RS"/>
        </w:rPr>
      </w:pPr>
      <w:r>
        <w:rPr>
          <w:lang w:val="sr-Latn-RS"/>
        </w:rPr>
        <w:t>A</w:t>
      </w:r>
    </w:p>
    <w:p w:rsidR="005D543E" w:rsidRDefault="005D543E" w:rsidP="005D543E">
      <w:pPr>
        <w:pStyle w:val="Heading1"/>
        <w:ind w:firstLine="0"/>
        <w:rPr>
          <w:lang w:val="sr-Latn-RS"/>
        </w:rPr>
      </w:pPr>
      <w:bookmarkStart w:id="24" w:name="_Toc485333428"/>
      <w:r>
        <w:rPr>
          <w:lang w:val="sr-Latn-RS"/>
        </w:rPr>
        <w:t>Verifikacija</w:t>
      </w:r>
      <w:bookmarkEnd w:id="24"/>
    </w:p>
    <w:p w:rsidR="005D543E" w:rsidRDefault="005D543E" w:rsidP="005D543E">
      <w:pPr>
        <w:ind w:firstLine="0"/>
        <w:rPr>
          <w:lang w:val="sr-Latn-RS"/>
        </w:rPr>
      </w:pPr>
      <w:r>
        <w:rPr>
          <w:lang w:val="sr-Latn-RS"/>
        </w:rPr>
        <w:t>A</w:t>
      </w:r>
    </w:p>
    <w:p w:rsidR="005D543E" w:rsidRDefault="005D543E" w:rsidP="005D543E">
      <w:pPr>
        <w:pStyle w:val="Heading1"/>
        <w:ind w:firstLine="0"/>
        <w:rPr>
          <w:lang w:val="sr-Latn-RS"/>
        </w:rPr>
      </w:pPr>
      <w:bookmarkStart w:id="25" w:name="_Toc485333429"/>
      <w:r>
        <w:rPr>
          <w:lang w:val="sr-Latn-RS"/>
        </w:rPr>
        <w:t>Zakljucak</w:t>
      </w:r>
      <w:bookmarkEnd w:id="25"/>
    </w:p>
    <w:p w:rsidR="005D543E" w:rsidRDefault="005D543E" w:rsidP="005D543E">
      <w:pPr>
        <w:ind w:firstLine="0"/>
        <w:rPr>
          <w:lang w:val="sr-Latn-RS"/>
        </w:rPr>
      </w:pPr>
      <w:r>
        <w:rPr>
          <w:lang w:val="sr-Latn-RS"/>
        </w:rPr>
        <w:t>A</w:t>
      </w:r>
    </w:p>
    <w:p w:rsidR="005D543E" w:rsidRDefault="005D543E" w:rsidP="005D543E">
      <w:pPr>
        <w:pStyle w:val="Heading1"/>
        <w:ind w:firstLine="0"/>
        <w:rPr>
          <w:lang w:val="sr-Latn-RS"/>
        </w:rPr>
      </w:pPr>
      <w:bookmarkStart w:id="26" w:name="_Toc485333430"/>
      <w:r>
        <w:rPr>
          <w:lang w:val="sr-Latn-RS"/>
        </w:rPr>
        <w:t>Literatura</w:t>
      </w:r>
      <w:bookmarkEnd w:id="26"/>
    </w:p>
    <w:p w:rsidR="005D543E" w:rsidRPr="005D543E" w:rsidRDefault="005D543E" w:rsidP="005D543E">
      <w:pPr>
        <w:ind w:firstLine="0"/>
        <w:rPr>
          <w:lang w:val="sr-Latn-RS"/>
        </w:rPr>
      </w:pPr>
      <w:r>
        <w:rPr>
          <w:lang w:val="sr-Latn-RS"/>
        </w:rPr>
        <w:t>a</w:t>
      </w:r>
    </w:p>
    <w:sectPr w:rsidR="005D543E" w:rsidRPr="005D543E" w:rsidSect="00A145C0">
      <w:type w:val="continuous"/>
      <w:pgSz w:w="12240" w:h="15840"/>
      <w:pgMar w:top="1440" w:right="1440" w:bottom="1440"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1863" w:rsidRDefault="00EA1863" w:rsidP="00FA244B">
      <w:pPr>
        <w:spacing w:line="240" w:lineRule="auto"/>
      </w:pPr>
      <w:r>
        <w:separator/>
      </w:r>
    </w:p>
  </w:endnote>
  <w:endnote w:type="continuationSeparator" w:id="0">
    <w:p w:rsidR="00EA1863" w:rsidRDefault="00EA1863" w:rsidP="00FA24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nstantia">
    <w:panose1 w:val="02030602050306030303"/>
    <w:charset w:val="EE"/>
    <w:family w:val="roman"/>
    <w:pitch w:val="variable"/>
    <w:sig w:usb0="A00002EF" w:usb1="4000204B" w:usb2="00000000" w:usb3="00000000" w:csb0="0000019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9299195"/>
      <w:docPartObj>
        <w:docPartGallery w:val="Page Numbers (Bottom of Page)"/>
        <w:docPartUnique/>
      </w:docPartObj>
    </w:sdtPr>
    <w:sdtEndPr>
      <w:rPr>
        <w:noProof/>
      </w:rPr>
    </w:sdtEndPr>
    <w:sdtContent>
      <w:p w:rsidR="008536EC" w:rsidRDefault="008536EC">
        <w:pPr>
          <w:pStyle w:val="Footer"/>
          <w:jc w:val="right"/>
        </w:pPr>
        <w:r>
          <w:fldChar w:fldCharType="begin"/>
        </w:r>
        <w:r>
          <w:instrText xml:space="preserve"> PAGE   \* MERGEFORMAT </w:instrText>
        </w:r>
        <w:r>
          <w:fldChar w:fldCharType="separate"/>
        </w:r>
        <w:r w:rsidR="00130C08">
          <w:rPr>
            <w:noProof/>
          </w:rPr>
          <w:t>21</w:t>
        </w:r>
        <w:r>
          <w:rPr>
            <w:noProof/>
          </w:rPr>
          <w:fldChar w:fldCharType="end"/>
        </w:r>
      </w:p>
    </w:sdtContent>
  </w:sdt>
  <w:p w:rsidR="008536EC" w:rsidRDefault="008536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1863" w:rsidRDefault="00EA1863" w:rsidP="00FA244B">
      <w:pPr>
        <w:spacing w:line="240" w:lineRule="auto"/>
      </w:pPr>
      <w:r>
        <w:separator/>
      </w:r>
    </w:p>
  </w:footnote>
  <w:footnote w:type="continuationSeparator" w:id="0">
    <w:p w:rsidR="00EA1863" w:rsidRDefault="00EA1863" w:rsidP="00FA244B">
      <w:pPr>
        <w:spacing w:line="240" w:lineRule="auto"/>
      </w:pPr>
      <w:r>
        <w:continuationSeparator/>
      </w:r>
    </w:p>
  </w:footnote>
  <w:footnote w:id="1">
    <w:p w:rsidR="008536EC" w:rsidRPr="005A46BE" w:rsidRDefault="008536EC">
      <w:pPr>
        <w:pStyle w:val="FootnoteText"/>
        <w:rPr>
          <w:lang w:val="sr-Latn-RS"/>
        </w:rPr>
      </w:pPr>
      <w:r>
        <w:rPr>
          <w:rStyle w:val="FootnoteReference"/>
        </w:rPr>
        <w:footnoteRef/>
      </w:r>
      <w:r>
        <w:t xml:space="preserve"> </w:t>
      </w:r>
      <w:r>
        <w:rPr>
          <w:lang w:val="sr-Latn-RS"/>
        </w:rPr>
        <w:t>Internet Of Things</w:t>
      </w:r>
    </w:p>
  </w:footnote>
  <w:footnote w:id="2">
    <w:p w:rsidR="008536EC" w:rsidRPr="005A46BE" w:rsidRDefault="008536EC">
      <w:pPr>
        <w:pStyle w:val="FootnoteText"/>
        <w:rPr>
          <w:lang w:val="sr-Latn-RS"/>
        </w:rPr>
      </w:pPr>
      <w:r>
        <w:rPr>
          <w:rStyle w:val="FootnoteReference"/>
        </w:rPr>
        <w:footnoteRef/>
      </w:r>
      <w:r>
        <w:t xml:space="preserve"> Global Standards Initiative on Internet of Things</w:t>
      </w:r>
    </w:p>
  </w:footnote>
  <w:footnote w:id="3">
    <w:p w:rsidR="008536EC" w:rsidRPr="00FB56A6" w:rsidRDefault="008536EC">
      <w:pPr>
        <w:pStyle w:val="FootnoteText"/>
      </w:pPr>
      <w:r>
        <w:rPr>
          <w:rStyle w:val="FootnoteReference"/>
        </w:rPr>
        <w:footnoteRef/>
      </w:r>
      <w:r>
        <w:t xml:space="preserve"> </w:t>
      </w:r>
      <w:r>
        <w:rPr>
          <w:lang w:val="sr-Latn-RS"/>
        </w:rPr>
        <w:t xml:space="preserve">Open-Source: odnosi se na softver koji ima svoj izvorni kod dostupan pod </w:t>
      </w:r>
      <w:r>
        <w:t>“</w:t>
      </w:r>
      <w:r>
        <w:rPr>
          <w:lang w:val="sr-Latn-RS"/>
        </w:rPr>
        <w:t>open-source</w:t>
      </w:r>
      <w:r>
        <w:t>” licencama, i njihov se kod može mijenjati, prilagođavati I poboljšavati. U zavisnosti od licence moguće je I izmenjeni kod komercijalno distribuirati.</w:t>
      </w:r>
    </w:p>
  </w:footnote>
  <w:footnote w:id="4">
    <w:p w:rsidR="008536EC" w:rsidRPr="00D031EE" w:rsidRDefault="008536EC" w:rsidP="00D031EE">
      <w:pPr>
        <w:pStyle w:val="FootnoteText"/>
      </w:pPr>
      <w:r>
        <w:rPr>
          <w:rStyle w:val="FootnoteReference"/>
        </w:rPr>
        <w:footnoteRef/>
      </w:r>
      <w:r>
        <w:t xml:space="preserve"> Cloud: </w:t>
      </w:r>
      <w:r w:rsidRPr="00D031EE">
        <w:t>Ideja cloud tehnologije zasniva se na tome da svi podaci koji su neophodni korisniku (bile to aplikacije, dokumenti, hardver, ili nešto drugo) budu dostupni u svakom trenutku, naravno uz preduslov da je prethodno uspostavljena internet veza. Dakle, cloud na neki način predstavlja uslugu dostavljanja servisa umesto samog proizvoda.</w:t>
      </w:r>
    </w:p>
    <w:p w:rsidR="008536EC" w:rsidRPr="005F112E" w:rsidRDefault="008536EC">
      <w:pPr>
        <w:pStyle w:val="FootnoteText"/>
        <w:rPr>
          <w:lang w:val="sr-Latn-RS"/>
        </w:rPr>
      </w:pPr>
    </w:p>
  </w:footnote>
  <w:footnote w:id="5">
    <w:p w:rsidR="008536EC" w:rsidRPr="005D543E" w:rsidRDefault="008536EC">
      <w:pPr>
        <w:pStyle w:val="FootnoteText"/>
        <w:rPr>
          <w:lang w:val="sr-Latn-RS"/>
        </w:rPr>
      </w:pPr>
      <w:r>
        <w:rPr>
          <w:rStyle w:val="FootnoteReference"/>
        </w:rPr>
        <w:footnoteRef/>
      </w:r>
      <w:r>
        <w:t xml:space="preserve"> </w:t>
      </w:r>
      <w:r>
        <w:rPr>
          <w:lang w:val="sr-Latn-RS"/>
        </w:rPr>
        <w:t>SBC: Single Board Computer</w:t>
      </w:r>
    </w:p>
  </w:footnote>
  <w:footnote w:id="6">
    <w:p w:rsidR="008536EC" w:rsidRPr="00E85D1A" w:rsidRDefault="008536EC">
      <w:pPr>
        <w:pStyle w:val="FootnoteText"/>
        <w:rPr>
          <w:lang w:val="sr-Latn-RS"/>
        </w:rPr>
      </w:pPr>
      <w:r>
        <w:rPr>
          <w:rStyle w:val="FootnoteReference"/>
        </w:rPr>
        <w:footnoteRef/>
      </w:r>
      <w:r>
        <w:t xml:space="preserve"> </w:t>
      </w:r>
      <w:r>
        <w:rPr>
          <w:lang w:val="sr-Latn-RS"/>
        </w:rPr>
        <w:t>DPKG: Debian Package Manager</w:t>
      </w:r>
    </w:p>
  </w:footnote>
  <w:footnote w:id="7">
    <w:p w:rsidR="008536EC" w:rsidRPr="00E85D1A" w:rsidRDefault="008536EC">
      <w:pPr>
        <w:pStyle w:val="FootnoteText"/>
        <w:rPr>
          <w:lang w:val="sr-Latn-RS"/>
        </w:rPr>
      </w:pPr>
      <w:r>
        <w:rPr>
          <w:rStyle w:val="FootnoteReference"/>
        </w:rPr>
        <w:footnoteRef/>
      </w:r>
      <w:r>
        <w:t xml:space="preserve"> </w:t>
      </w:r>
      <w:r>
        <w:rPr>
          <w:lang w:val="sr-Latn-RS"/>
        </w:rPr>
        <w:t>APT: Advanced Package Manager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AC3F3C"/>
    <w:multiLevelType w:val="hybridMultilevel"/>
    <w:tmpl w:val="23FE4E12"/>
    <w:lvl w:ilvl="0" w:tplc="2C1A0001">
      <w:start w:val="1"/>
      <w:numFmt w:val="bullet"/>
      <w:lvlText w:val=""/>
      <w:lvlJc w:val="left"/>
      <w:pPr>
        <w:ind w:left="1440" w:hanging="360"/>
      </w:pPr>
      <w:rPr>
        <w:rFonts w:ascii="Symbol" w:hAnsi="Symbol" w:hint="default"/>
      </w:rPr>
    </w:lvl>
    <w:lvl w:ilvl="1" w:tplc="2C1A0003" w:tentative="1">
      <w:start w:val="1"/>
      <w:numFmt w:val="bullet"/>
      <w:lvlText w:val="o"/>
      <w:lvlJc w:val="left"/>
      <w:pPr>
        <w:ind w:left="2160" w:hanging="360"/>
      </w:pPr>
      <w:rPr>
        <w:rFonts w:ascii="Courier New" w:hAnsi="Courier New" w:cs="Courier New" w:hint="default"/>
      </w:rPr>
    </w:lvl>
    <w:lvl w:ilvl="2" w:tplc="2C1A0005" w:tentative="1">
      <w:start w:val="1"/>
      <w:numFmt w:val="bullet"/>
      <w:lvlText w:val=""/>
      <w:lvlJc w:val="left"/>
      <w:pPr>
        <w:ind w:left="2880" w:hanging="360"/>
      </w:pPr>
      <w:rPr>
        <w:rFonts w:ascii="Wingdings" w:hAnsi="Wingdings" w:hint="default"/>
      </w:rPr>
    </w:lvl>
    <w:lvl w:ilvl="3" w:tplc="2C1A0001" w:tentative="1">
      <w:start w:val="1"/>
      <w:numFmt w:val="bullet"/>
      <w:lvlText w:val=""/>
      <w:lvlJc w:val="left"/>
      <w:pPr>
        <w:ind w:left="3600" w:hanging="360"/>
      </w:pPr>
      <w:rPr>
        <w:rFonts w:ascii="Symbol" w:hAnsi="Symbol" w:hint="default"/>
      </w:rPr>
    </w:lvl>
    <w:lvl w:ilvl="4" w:tplc="2C1A0003" w:tentative="1">
      <w:start w:val="1"/>
      <w:numFmt w:val="bullet"/>
      <w:lvlText w:val="o"/>
      <w:lvlJc w:val="left"/>
      <w:pPr>
        <w:ind w:left="4320" w:hanging="360"/>
      </w:pPr>
      <w:rPr>
        <w:rFonts w:ascii="Courier New" w:hAnsi="Courier New" w:cs="Courier New" w:hint="default"/>
      </w:rPr>
    </w:lvl>
    <w:lvl w:ilvl="5" w:tplc="2C1A0005" w:tentative="1">
      <w:start w:val="1"/>
      <w:numFmt w:val="bullet"/>
      <w:lvlText w:val=""/>
      <w:lvlJc w:val="left"/>
      <w:pPr>
        <w:ind w:left="5040" w:hanging="360"/>
      </w:pPr>
      <w:rPr>
        <w:rFonts w:ascii="Wingdings" w:hAnsi="Wingdings" w:hint="default"/>
      </w:rPr>
    </w:lvl>
    <w:lvl w:ilvl="6" w:tplc="2C1A0001" w:tentative="1">
      <w:start w:val="1"/>
      <w:numFmt w:val="bullet"/>
      <w:lvlText w:val=""/>
      <w:lvlJc w:val="left"/>
      <w:pPr>
        <w:ind w:left="5760" w:hanging="360"/>
      </w:pPr>
      <w:rPr>
        <w:rFonts w:ascii="Symbol" w:hAnsi="Symbol" w:hint="default"/>
      </w:rPr>
    </w:lvl>
    <w:lvl w:ilvl="7" w:tplc="2C1A0003" w:tentative="1">
      <w:start w:val="1"/>
      <w:numFmt w:val="bullet"/>
      <w:lvlText w:val="o"/>
      <w:lvlJc w:val="left"/>
      <w:pPr>
        <w:ind w:left="6480" w:hanging="360"/>
      </w:pPr>
      <w:rPr>
        <w:rFonts w:ascii="Courier New" w:hAnsi="Courier New" w:cs="Courier New" w:hint="default"/>
      </w:rPr>
    </w:lvl>
    <w:lvl w:ilvl="8" w:tplc="2C1A0005" w:tentative="1">
      <w:start w:val="1"/>
      <w:numFmt w:val="bullet"/>
      <w:lvlText w:val=""/>
      <w:lvlJc w:val="left"/>
      <w:pPr>
        <w:ind w:left="7200" w:hanging="360"/>
      </w:pPr>
      <w:rPr>
        <w:rFonts w:ascii="Wingdings" w:hAnsi="Wingdings" w:hint="default"/>
      </w:rPr>
    </w:lvl>
  </w:abstractNum>
  <w:abstractNum w:abstractNumId="1" w15:restartNumberingAfterBreak="0">
    <w:nsid w:val="7C5631F7"/>
    <w:multiLevelType w:val="hybridMultilevel"/>
    <w:tmpl w:val="5FCA2196"/>
    <w:lvl w:ilvl="0" w:tplc="2C1A0001">
      <w:start w:val="1"/>
      <w:numFmt w:val="bullet"/>
      <w:lvlText w:val=""/>
      <w:lvlJc w:val="left"/>
      <w:pPr>
        <w:ind w:left="720" w:hanging="360"/>
      </w:pPr>
      <w:rPr>
        <w:rFonts w:ascii="Symbol" w:hAnsi="Symbol" w:hint="default"/>
      </w:rPr>
    </w:lvl>
    <w:lvl w:ilvl="1" w:tplc="2C1A0003">
      <w:start w:val="1"/>
      <w:numFmt w:val="bullet"/>
      <w:lvlText w:val="o"/>
      <w:lvlJc w:val="left"/>
      <w:pPr>
        <w:ind w:left="1440" w:hanging="360"/>
      </w:pPr>
      <w:rPr>
        <w:rFonts w:ascii="Courier New" w:hAnsi="Courier New" w:cs="Courier New" w:hint="default"/>
      </w:rPr>
    </w:lvl>
    <w:lvl w:ilvl="2" w:tplc="2C1A0005">
      <w:start w:val="1"/>
      <w:numFmt w:val="bullet"/>
      <w:lvlText w:val=""/>
      <w:lvlJc w:val="left"/>
      <w:pPr>
        <w:ind w:left="2160" w:hanging="360"/>
      </w:pPr>
      <w:rPr>
        <w:rFonts w:ascii="Wingdings" w:hAnsi="Wingdings" w:hint="default"/>
      </w:rPr>
    </w:lvl>
    <w:lvl w:ilvl="3" w:tplc="2C1A0001">
      <w:start w:val="1"/>
      <w:numFmt w:val="bullet"/>
      <w:lvlText w:val=""/>
      <w:lvlJc w:val="left"/>
      <w:pPr>
        <w:ind w:left="2880" w:hanging="360"/>
      </w:pPr>
      <w:rPr>
        <w:rFonts w:ascii="Symbol" w:hAnsi="Symbol" w:hint="default"/>
      </w:rPr>
    </w:lvl>
    <w:lvl w:ilvl="4" w:tplc="2C1A0003">
      <w:start w:val="1"/>
      <w:numFmt w:val="bullet"/>
      <w:lvlText w:val="o"/>
      <w:lvlJc w:val="left"/>
      <w:pPr>
        <w:ind w:left="3600" w:hanging="360"/>
      </w:pPr>
      <w:rPr>
        <w:rFonts w:ascii="Courier New" w:hAnsi="Courier New" w:cs="Courier New" w:hint="default"/>
      </w:rPr>
    </w:lvl>
    <w:lvl w:ilvl="5" w:tplc="2C1A0005">
      <w:start w:val="1"/>
      <w:numFmt w:val="bullet"/>
      <w:lvlText w:val=""/>
      <w:lvlJc w:val="left"/>
      <w:pPr>
        <w:ind w:left="4320" w:hanging="360"/>
      </w:pPr>
      <w:rPr>
        <w:rFonts w:ascii="Wingdings" w:hAnsi="Wingdings" w:hint="default"/>
      </w:rPr>
    </w:lvl>
    <w:lvl w:ilvl="6" w:tplc="2C1A0001">
      <w:start w:val="1"/>
      <w:numFmt w:val="bullet"/>
      <w:lvlText w:val=""/>
      <w:lvlJc w:val="left"/>
      <w:pPr>
        <w:ind w:left="5040" w:hanging="360"/>
      </w:pPr>
      <w:rPr>
        <w:rFonts w:ascii="Symbol" w:hAnsi="Symbol" w:hint="default"/>
      </w:rPr>
    </w:lvl>
    <w:lvl w:ilvl="7" w:tplc="2C1A0003">
      <w:start w:val="1"/>
      <w:numFmt w:val="bullet"/>
      <w:lvlText w:val="o"/>
      <w:lvlJc w:val="left"/>
      <w:pPr>
        <w:ind w:left="5760" w:hanging="360"/>
      </w:pPr>
      <w:rPr>
        <w:rFonts w:ascii="Courier New" w:hAnsi="Courier New" w:cs="Courier New" w:hint="default"/>
      </w:rPr>
    </w:lvl>
    <w:lvl w:ilvl="8" w:tplc="2C1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6C9"/>
    <w:rsid w:val="00060CBA"/>
    <w:rsid w:val="000C6071"/>
    <w:rsid w:val="001003BA"/>
    <w:rsid w:val="00115CDB"/>
    <w:rsid w:val="00116CF1"/>
    <w:rsid w:val="00130C08"/>
    <w:rsid w:val="00143E76"/>
    <w:rsid w:val="00203F96"/>
    <w:rsid w:val="00224A21"/>
    <w:rsid w:val="00242BAB"/>
    <w:rsid w:val="002474D9"/>
    <w:rsid w:val="002656C9"/>
    <w:rsid w:val="002A64F6"/>
    <w:rsid w:val="002B4B89"/>
    <w:rsid w:val="002C7C27"/>
    <w:rsid w:val="002E0A33"/>
    <w:rsid w:val="00306953"/>
    <w:rsid w:val="003357B9"/>
    <w:rsid w:val="003421AA"/>
    <w:rsid w:val="0038029D"/>
    <w:rsid w:val="003A6B45"/>
    <w:rsid w:val="003E0FEB"/>
    <w:rsid w:val="003E6A5F"/>
    <w:rsid w:val="003E70E9"/>
    <w:rsid w:val="004148C5"/>
    <w:rsid w:val="004754CF"/>
    <w:rsid w:val="00482EF7"/>
    <w:rsid w:val="0048520F"/>
    <w:rsid w:val="004A57D0"/>
    <w:rsid w:val="004F32D3"/>
    <w:rsid w:val="0050231F"/>
    <w:rsid w:val="00587AB0"/>
    <w:rsid w:val="005A46BE"/>
    <w:rsid w:val="005B6595"/>
    <w:rsid w:val="005D543E"/>
    <w:rsid w:val="005E4FDA"/>
    <w:rsid w:val="005F09D2"/>
    <w:rsid w:val="005F112E"/>
    <w:rsid w:val="0061340E"/>
    <w:rsid w:val="00623D07"/>
    <w:rsid w:val="0066204D"/>
    <w:rsid w:val="0067427D"/>
    <w:rsid w:val="007006ED"/>
    <w:rsid w:val="00745C31"/>
    <w:rsid w:val="00771DDD"/>
    <w:rsid w:val="007A5D46"/>
    <w:rsid w:val="007B4BDE"/>
    <w:rsid w:val="007C3313"/>
    <w:rsid w:val="00814F4D"/>
    <w:rsid w:val="00834B59"/>
    <w:rsid w:val="00840239"/>
    <w:rsid w:val="008536EC"/>
    <w:rsid w:val="00864C21"/>
    <w:rsid w:val="0086791E"/>
    <w:rsid w:val="008955EB"/>
    <w:rsid w:val="008C1CFF"/>
    <w:rsid w:val="008C5952"/>
    <w:rsid w:val="008D71C9"/>
    <w:rsid w:val="00960668"/>
    <w:rsid w:val="00A02E06"/>
    <w:rsid w:val="00A145C0"/>
    <w:rsid w:val="00A24860"/>
    <w:rsid w:val="00A60D50"/>
    <w:rsid w:val="00A621B5"/>
    <w:rsid w:val="00A75F3F"/>
    <w:rsid w:val="00AA1BDD"/>
    <w:rsid w:val="00AC4D65"/>
    <w:rsid w:val="00AC69C5"/>
    <w:rsid w:val="00B14802"/>
    <w:rsid w:val="00B42897"/>
    <w:rsid w:val="00B62745"/>
    <w:rsid w:val="00B80724"/>
    <w:rsid w:val="00B85B23"/>
    <w:rsid w:val="00BF03CC"/>
    <w:rsid w:val="00BF39FD"/>
    <w:rsid w:val="00C25A3B"/>
    <w:rsid w:val="00C27509"/>
    <w:rsid w:val="00C53DBC"/>
    <w:rsid w:val="00CA6D86"/>
    <w:rsid w:val="00CB7D7D"/>
    <w:rsid w:val="00CB7D97"/>
    <w:rsid w:val="00CE1159"/>
    <w:rsid w:val="00D003CE"/>
    <w:rsid w:val="00D031EE"/>
    <w:rsid w:val="00D5589F"/>
    <w:rsid w:val="00D62B75"/>
    <w:rsid w:val="00DB3737"/>
    <w:rsid w:val="00DD203A"/>
    <w:rsid w:val="00DF361F"/>
    <w:rsid w:val="00E136EB"/>
    <w:rsid w:val="00E139BA"/>
    <w:rsid w:val="00E20736"/>
    <w:rsid w:val="00E23B12"/>
    <w:rsid w:val="00E41C32"/>
    <w:rsid w:val="00E76820"/>
    <w:rsid w:val="00E85D1A"/>
    <w:rsid w:val="00E96A32"/>
    <w:rsid w:val="00EA1863"/>
    <w:rsid w:val="00EF0658"/>
    <w:rsid w:val="00EF1E59"/>
    <w:rsid w:val="00F059E7"/>
    <w:rsid w:val="00F3307E"/>
    <w:rsid w:val="00F60CA5"/>
    <w:rsid w:val="00F845D6"/>
    <w:rsid w:val="00FA244B"/>
    <w:rsid w:val="00FA3FCB"/>
    <w:rsid w:val="00FB56A6"/>
    <w:rsid w:val="00FD37C6"/>
    <w:rsid w:val="00FE3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5DB28"/>
  <w15:chartTrackingRefBased/>
  <w15:docId w15:val="{7EE7EBEB-6028-433F-A198-8831943CE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B6595"/>
    <w:pPr>
      <w:spacing w:after="0" w:line="360" w:lineRule="auto"/>
      <w:ind w:firstLine="720"/>
      <w:jc w:val="both"/>
    </w:pPr>
    <w:rPr>
      <w:rFonts w:ascii="Constantia" w:hAnsi="Constantia"/>
      <w:sz w:val="24"/>
    </w:rPr>
  </w:style>
  <w:style w:type="paragraph" w:styleId="Heading1">
    <w:name w:val="heading 1"/>
    <w:basedOn w:val="Normal"/>
    <w:next w:val="Normal"/>
    <w:link w:val="Heading1Char"/>
    <w:uiPriority w:val="9"/>
    <w:qFormat/>
    <w:rsid w:val="00B14802"/>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14802"/>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B14802"/>
    <w:pPr>
      <w:keepNext/>
      <w:keepLines/>
      <w:spacing w:before="40"/>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uiPriority w:val="9"/>
    <w:unhideWhenUsed/>
    <w:qFormat/>
    <w:rsid w:val="00FA3FCB"/>
    <w:pPr>
      <w:keepNext/>
      <w:keepLines/>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A3FC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244B"/>
    <w:pPr>
      <w:tabs>
        <w:tab w:val="center" w:pos="4680"/>
        <w:tab w:val="right" w:pos="9360"/>
      </w:tabs>
      <w:spacing w:line="240" w:lineRule="auto"/>
    </w:pPr>
  </w:style>
  <w:style w:type="character" w:customStyle="1" w:styleId="HeaderChar">
    <w:name w:val="Header Char"/>
    <w:basedOn w:val="DefaultParagraphFont"/>
    <w:link w:val="Header"/>
    <w:uiPriority w:val="99"/>
    <w:rsid w:val="00FA244B"/>
  </w:style>
  <w:style w:type="paragraph" w:styleId="Footer">
    <w:name w:val="footer"/>
    <w:basedOn w:val="Normal"/>
    <w:link w:val="FooterChar"/>
    <w:uiPriority w:val="99"/>
    <w:unhideWhenUsed/>
    <w:rsid w:val="00FA244B"/>
    <w:pPr>
      <w:tabs>
        <w:tab w:val="center" w:pos="4680"/>
        <w:tab w:val="right" w:pos="9360"/>
      </w:tabs>
      <w:spacing w:line="240" w:lineRule="auto"/>
    </w:pPr>
  </w:style>
  <w:style w:type="character" w:customStyle="1" w:styleId="FooterChar">
    <w:name w:val="Footer Char"/>
    <w:basedOn w:val="DefaultParagraphFont"/>
    <w:link w:val="Footer"/>
    <w:uiPriority w:val="99"/>
    <w:rsid w:val="00FA244B"/>
  </w:style>
  <w:style w:type="character" w:customStyle="1" w:styleId="Heading1Char">
    <w:name w:val="Heading 1 Char"/>
    <w:basedOn w:val="DefaultParagraphFont"/>
    <w:link w:val="Heading1"/>
    <w:uiPriority w:val="9"/>
    <w:rsid w:val="00B14802"/>
    <w:rPr>
      <w:rFonts w:ascii="Constantia" w:eastAsiaTheme="majorEastAsia" w:hAnsi="Constantia" w:cstheme="majorBidi"/>
      <w:b/>
      <w:color w:val="000000" w:themeColor="text1"/>
      <w:sz w:val="32"/>
      <w:szCs w:val="32"/>
    </w:rPr>
  </w:style>
  <w:style w:type="paragraph" w:styleId="TOCHeading">
    <w:name w:val="TOC Heading"/>
    <w:basedOn w:val="Heading1"/>
    <w:next w:val="Normal"/>
    <w:uiPriority w:val="39"/>
    <w:unhideWhenUsed/>
    <w:qFormat/>
    <w:rsid w:val="00FA244B"/>
    <w:pPr>
      <w:outlineLvl w:val="9"/>
    </w:pPr>
  </w:style>
  <w:style w:type="character" w:customStyle="1" w:styleId="Heading2Char">
    <w:name w:val="Heading 2 Char"/>
    <w:basedOn w:val="DefaultParagraphFont"/>
    <w:link w:val="Heading2"/>
    <w:uiPriority w:val="9"/>
    <w:rsid w:val="00B14802"/>
    <w:rPr>
      <w:rFonts w:ascii="Constantia" w:eastAsiaTheme="majorEastAsia" w:hAnsi="Constantia" w:cstheme="majorBidi"/>
      <w:b/>
      <w:color w:val="000000" w:themeColor="text1"/>
      <w:sz w:val="28"/>
      <w:szCs w:val="26"/>
    </w:rPr>
  </w:style>
  <w:style w:type="paragraph" w:styleId="TOC1">
    <w:name w:val="toc 1"/>
    <w:basedOn w:val="Normal"/>
    <w:next w:val="Normal"/>
    <w:autoRedefine/>
    <w:uiPriority w:val="39"/>
    <w:unhideWhenUsed/>
    <w:rsid w:val="00FA244B"/>
    <w:pPr>
      <w:spacing w:after="100"/>
    </w:pPr>
  </w:style>
  <w:style w:type="character" w:styleId="Hyperlink">
    <w:name w:val="Hyperlink"/>
    <w:basedOn w:val="DefaultParagraphFont"/>
    <w:uiPriority w:val="99"/>
    <w:unhideWhenUsed/>
    <w:rsid w:val="00FA244B"/>
    <w:rPr>
      <w:color w:val="0563C1" w:themeColor="hyperlink"/>
      <w:u w:val="single"/>
    </w:rPr>
  </w:style>
  <w:style w:type="paragraph" w:styleId="TOC2">
    <w:name w:val="toc 2"/>
    <w:basedOn w:val="Normal"/>
    <w:next w:val="Normal"/>
    <w:autoRedefine/>
    <w:uiPriority w:val="39"/>
    <w:unhideWhenUsed/>
    <w:rsid w:val="00FA244B"/>
    <w:pPr>
      <w:spacing w:after="100"/>
      <w:ind w:left="220"/>
    </w:pPr>
  </w:style>
  <w:style w:type="character" w:customStyle="1" w:styleId="Heading3Char">
    <w:name w:val="Heading 3 Char"/>
    <w:basedOn w:val="DefaultParagraphFont"/>
    <w:link w:val="Heading3"/>
    <w:uiPriority w:val="9"/>
    <w:rsid w:val="00B14802"/>
    <w:rPr>
      <w:rFonts w:asciiTheme="majorHAnsi" w:eastAsiaTheme="majorEastAsia" w:hAnsiTheme="majorHAnsi" w:cstheme="majorBidi"/>
      <w:b/>
      <w:color w:val="000000" w:themeColor="text1"/>
      <w:sz w:val="24"/>
      <w:szCs w:val="24"/>
    </w:rPr>
  </w:style>
  <w:style w:type="paragraph" w:styleId="TOC3">
    <w:name w:val="toc 3"/>
    <w:basedOn w:val="Normal"/>
    <w:next w:val="Normal"/>
    <w:autoRedefine/>
    <w:uiPriority w:val="39"/>
    <w:unhideWhenUsed/>
    <w:rsid w:val="00E76820"/>
    <w:pPr>
      <w:spacing w:after="100"/>
      <w:ind w:left="480"/>
    </w:pPr>
  </w:style>
  <w:style w:type="paragraph" w:styleId="FootnoteText">
    <w:name w:val="footnote text"/>
    <w:basedOn w:val="Normal"/>
    <w:link w:val="FootnoteTextChar"/>
    <w:uiPriority w:val="99"/>
    <w:semiHidden/>
    <w:unhideWhenUsed/>
    <w:rsid w:val="005A46BE"/>
    <w:pPr>
      <w:spacing w:line="240" w:lineRule="auto"/>
    </w:pPr>
    <w:rPr>
      <w:sz w:val="20"/>
      <w:szCs w:val="20"/>
    </w:rPr>
  </w:style>
  <w:style w:type="character" w:customStyle="1" w:styleId="FootnoteTextChar">
    <w:name w:val="Footnote Text Char"/>
    <w:basedOn w:val="DefaultParagraphFont"/>
    <w:link w:val="FootnoteText"/>
    <w:uiPriority w:val="99"/>
    <w:semiHidden/>
    <w:rsid w:val="005A46BE"/>
    <w:rPr>
      <w:rFonts w:ascii="Constantia" w:hAnsi="Constantia"/>
      <w:sz w:val="20"/>
      <w:szCs w:val="20"/>
    </w:rPr>
  </w:style>
  <w:style w:type="character" w:styleId="FootnoteReference">
    <w:name w:val="footnote reference"/>
    <w:basedOn w:val="DefaultParagraphFont"/>
    <w:uiPriority w:val="99"/>
    <w:semiHidden/>
    <w:unhideWhenUsed/>
    <w:rsid w:val="005A46BE"/>
    <w:rPr>
      <w:vertAlign w:val="superscript"/>
    </w:rPr>
  </w:style>
  <w:style w:type="character" w:customStyle="1" w:styleId="apple-converted-space">
    <w:name w:val="apple-converted-space"/>
    <w:basedOn w:val="DefaultParagraphFont"/>
    <w:rsid w:val="005A46BE"/>
  </w:style>
  <w:style w:type="paragraph" w:styleId="Caption">
    <w:name w:val="caption"/>
    <w:basedOn w:val="Normal"/>
    <w:next w:val="Normal"/>
    <w:uiPriority w:val="35"/>
    <w:unhideWhenUsed/>
    <w:qFormat/>
    <w:rsid w:val="0086791E"/>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FB56A6"/>
    <w:pPr>
      <w:spacing w:line="240" w:lineRule="auto"/>
    </w:pPr>
    <w:rPr>
      <w:sz w:val="20"/>
      <w:szCs w:val="20"/>
    </w:rPr>
  </w:style>
  <w:style w:type="character" w:customStyle="1" w:styleId="EndnoteTextChar">
    <w:name w:val="Endnote Text Char"/>
    <w:basedOn w:val="DefaultParagraphFont"/>
    <w:link w:val="EndnoteText"/>
    <w:uiPriority w:val="99"/>
    <w:semiHidden/>
    <w:rsid w:val="00FB56A6"/>
    <w:rPr>
      <w:rFonts w:ascii="Constantia" w:hAnsi="Constantia"/>
      <w:sz w:val="20"/>
      <w:szCs w:val="20"/>
    </w:rPr>
  </w:style>
  <w:style w:type="character" w:styleId="EndnoteReference">
    <w:name w:val="endnote reference"/>
    <w:basedOn w:val="DefaultParagraphFont"/>
    <w:uiPriority w:val="99"/>
    <w:semiHidden/>
    <w:unhideWhenUsed/>
    <w:rsid w:val="00FB56A6"/>
    <w:rPr>
      <w:vertAlign w:val="superscript"/>
    </w:rPr>
  </w:style>
  <w:style w:type="paragraph" w:styleId="NormalWeb">
    <w:name w:val="Normal (Web)"/>
    <w:basedOn w:val="Normal"/>
    <w:uiPriority w:val="99"/>
    <w:semiHidden/>
    <w:unhideWhenUsed/>
    <w:rsid w:val="00D031EE"/>
    <w:rPr>
      <w:rFonts w:ascii="Times New Roman" w:hAnsi="Times New Roman" w:cs="Times New Roman"/>
      <w:szCs w:val="24"/>
    </w:rPr>
  </w:style>
  <w:style w:type="table" w:styleId="TableGrid">
    <w:name w:val="Table Grid"/>
    <w:basedOn w:val="TableNormal"/>
    <w:uiPriority w:val="39"/>
    <w:rsid w:val="005E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1CFF"/>
    <w:pPr>
      <w:ind w:left="720"/>
      <w:contextualSpacing/>
    </w:pPr>
  </w:style>
  <w:style w:type="character" w:customStyle="1" w:styleId="Heading4Char">
    <w:name w:val="Heading 4 Char"/>
    <w:basedOn w:val="DefaultParagraphFont"/>
    <w:link w:val="Heading4"/>
    <w:uiPriority w:val="9"/>
    <w:rsid w:val="00FA3FCB"/>
    <w:rPr>
      <w:rFonts w:asciiTheme="majorHAnsi" w:eastAsiaTheme="majorEastAsia" w:hAnsiTheme="majorHAnsi" w:cstheme="majorBidi"/>
      <w:i/>
      <w:iCs/>
      <w:sz w:val="24"/>
    </w:rPr>
  </w:style>
  <w:style w:type="character" w:customStyle="1" w:styleId="Heading5Char">
    <w:name w:val="Heading 5 Char"/>
    <w:basedOn w:val="DefaultParagraphFont"/>
    <w:link w:val="Heading5"/>
    <w:uiPriority w:val="9"/>
    <w:rsid w:val="00FA3FCB"/>
    <w:rPr>
      <w:rFonts w:asciiTheme="majorHAnsi" w:eastAsiaTheme="majorEastAsia" w:hAnsiTheme="majorHAnsi" w:cstheme="majorBidi"/>
      <w:color w:val="2F5496" w:themeColor="accent1" w:themeShade="BF"/>
      <w:sz w:val="24"/>
    </w:rPr>
  </w:style>
  <w:style w:type="character" w:styleId="PlaceholderText">
    <w:name w:val="Placeholder Text"/>
    <w:basedOn w:val="DefaultParagraphFont"/>
    <w:uiPriority w:val="99"/>
    <w:semiHidden/>
    <w:rsid w:val="00E96A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3835">
      <w:bodyDiv w:val="1"/>
      <w:marLeft w:val="0"/>
      <w:marRight w:val="0"/>
      <w:marTop w:val="0"/>
      <w:marBottom w:val="0"/>
      <w:divBdr>
        <w:top w:val="none" w:sz="0" w:space="0" w:color="auto"/>
        <w:left w:val="none" w:sz="0" w:space="0" w:color="auto"/>
        <w:bottom w:val="none" w:sz="0" w:space="0" w:color="auto"/>
        <w:right w:val="none" w:sz="0" w:space="0" w:color="auto"/>
      </w:divBdr>
    </w:div>
    <w:div w:id="714038648">
      <w:bodyDiv w:val="1"/>
      <w:marLeft w:val="0"/>
      <w:marRight w:val="0"/>
      <w:marTop w:val="0"/>
      <w:marBottom w:val="0"/>
      <w:divBdr>
        <w:top w:val="none" w:sz="0" w:space="0" w:color="auto"/>
        <w:left w:val="none" w:sz="0" w:space="0" w:color="auto"/>
        <w:bottom w:val="none" w:sz="0" w:space="0" w:color="auto"/>
        <w:right w:val="none" w:sz="0" w:space="0" w:color="auto"/>
      </w:divBdr>
    </w:div>
    <w:div w:id="1127358910">
      <w:bodyDiv w:val="1"/>
      <w:marLeft w:val="0"/>
      <w:marRight w:val="0"/>
      <w:marTop w:val="0"/>
      <w:marBottom w:val="0"/>
      <w:divBdr>
        <w:top w:val="none" w:sz="0" w:space="0" w:color="auto"/>
        <w:left w:val="none" w:sz="0" w:space="0" w:color="auto"/>
        <w:bottom w:val="none" w:sz="0" w:space="0" w:color="auto"/>
        <w:right w:val="none" w:sz="0" w:space="0" w:color="auto"/>
      </w:divBdr>
    </w:div>
    <w:div w:id="1286736657">
      <w:bodyDiv w:val="1"/>
      <w:marLeft w:val="0"/>
      <w:marRight w:val="0"/>
      <w:marTop w:val="0"/>
      <w:marBottom w:val="0"/>
      <w:divBdr>
        <w:top w:val="none" w:sz="0" w:space="0" w:color="auto"/>
        <w:left w:val="none" w:sz="0" w:space="0" w:color="auto"/>
        <w:bottom w:val="none" w:sz="0" w:space="0" w:color="auto"/>
        <w:right w:val="none" w:sz="0" w:space="0" w:color="auto"/>
      </w:divBdr>
    </w:div>
    <w:div w:id="1371958746">
      <w:bodyDiv w:val="1"/>
      <w:marLeft w:val="0"/>
      <w:marRight w:val="0"/>
      <w:marTop w:val="0"/>
      <w:marBottom w:val="0"/>
      <w:divBdr>
        <w:top w:val="none" w:sz="0" w:space="0" w:color="auto"/>
        <w:left w:val="none" w:sz="0" w:space="0" w:color="auto"/>
        <w:bottom w:val="none" w:sz="0" w:space="0" w:color="auto"/>
        <w:right w:val="none" w:sz="0" w:space="0" w:color="auto"/>
      </w:divBdr>
    </w:div>
    <w:div w:id="1600331348">
      <w:bodyDiv w:val="1"/>
      <w:marLeft w:val="0"/>
      <w:marRight w:val="0"/>
      <w:marTop w:val="0"/>
      <w:marBottom w:val="0"/>
      <w:divBdr>
        <w:top w:val="none" w:sz="0" w:space="0" w:color="auto"/>
        <w:left w:val="none" w:sz="0" w:space="0" w:color="auto"/>
        <w:bottom w:val="none" w:sz="0" w:space="0" w:color="auto"/>
        <w:right w:val="none" w:sz="0" w:space="0" w:color="auto"/>
      </w:divBdr>
    </w:div>
    <w:div w:id="1978413012">
      <w:bodyDiv w:val="1"/>
      <w:marLeft w:val="0"/>
      <w:marRight w:val="0"/>
      <w:marTop w:val="0"/>
      <w:marBottom w:val="0"/>
      <w:divBdr>
        <w:top w:val="none" w:sz="0" w:space="0" w:color="auto"/>
        <w:left w:val="none" w:sz="0" w:space="0" w:color="auto"/>
        <w:bottom w:val="none" w:sz="0" w:space="0" w:color="auto"/>
        <w:right w:val="none" w:sz="0" w:space="0" w:color="auto"/>
      </w:divBdr>
    </w:div>
    <w:div w:id="2075660730">
      <w:bodyDiv w:val="1"/>
      <w:marLeft w:val="0"/>
      <w:marRight w:val="0"/>
      <w:marTop w:val="0"/>
      <w:marBottom w:val="0"/>
      <w:divBdr>
        <w:top w:val="none" w:sz="0" w:space="0" w:color="auto"/>
        <w:left w:val="none" w:sz="0" w:space="0" w:color="auto"/>
        <w:bottom w:val="none" w:sz="0" w:space="0" w:color="auto"/>
        <w:right w:val="none" w:sz="0" w:space="0" w:color="auto"/>
      </w:divBdr>
    </w:div>
    <w:div w:id="211524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ABE53-E17B-4118-85B5-A22CFCC1D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1563</TotalTime>
  <Pages>21</Pages>
  <Words>4046</Words>
  <Characters>23063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Milorad Sekulović</dc:creator>
  <cp:keywords/>
  <dc:description/>
  <cp:lastModifiedBy>Milorad Sekulovic</cp:lastModifiedBy>
  <cp:revision>25</cp:revision>
  <dcterms:created xsi:type="dcterms:W3CDTF">2017-06-14T07:23:00Z</dcterms:created>
  <dcterms:modified xsi:type="dcterms:W3CDTF">2017-06-18T20:38:00Z</dcterms:modified>
</cp:coreProperties>
</file>