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ssues_summary"/>
    <w:p>
      <w:pPr>
        <w:pStyle w:val="Heading1"/>
      </w:pPr>
      <w:r>
        <w:t xml:space="preserve">Issues_Summary</w:t>
      </w:r>
    </w:p>
    <w:p>
      <w:pPr>
        <w:pStyle w:val="FirstParagraph"/>
      </w:pPr>
      <w:r>
        <w:t xml:space="preserve">Open workable items (current_location = Issues), regenerated from the SQLite single-source-of-truth (§11.4.12).</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In progress</w:t>
            </w:r>
          </w:p>
        </w:tc>
        <w:tc>
          <w:tcPr/>
          <w:p>
            <w:pPr>
              <w:pStyle w:val="Compact"/>
            </w:pPr>
            <w:r>
              <w:t xml:space="preserve">5</w:t>
            </w:r>
          </w:p>
        </w:tc>
      </w:tr>
      <w:tr>
        <w:tc>
          <w:tcPr/>
          <w:p>
            <w:pPr>
              <w:pStyle w:val="Compact"/>
            </w:pPr>
            <w:r>
              <w:t xml:space="preserve">Bug</w:t>
            </w:r>
          </w:p>
        </w:tc>
        <w:tc>
          <w:tcPr/>
          <w:p>
            <w:pPr>
              <w:pStyle w:val="Compact"/>
            </w:pPr>
            <w:r>
              <w:t xml:space="preserve">Operator-blocked</w:t>
            </w:r>
          </w:p>
        </w:tc>
        <w:tc>
          <w:tcPr/>
          <w:p>
            <w:pPr>
              <w:pStyle w:val="Compact"/>
            </w:pPr>
            <w:r>
              <w:t xml:space="preserve">3</w:t>
            </w:r>
          </w:p>
        </w:tc>
      </w:tr>
      <w:tr>
        <w:tc>
          <w:tcPr/>
          <w:p>
            <w:pPr>
              <w:pStyle w:val="Compact"/>
            </w:pPr>
            <w:r>
              <w:t xml:space="preserve">Bug</w:t>
            </w:r>
          </w:p>
        </w:tc>
        <w:tc>
          <w:tcPr/>
          <w:p>
            <w:pPr>
              <w:pStyle w:val="Compact"/>
            </w:pPr>
            <w:r>
              <w:t xml:space="preserve">Queued</w:t>
            </w:r>
          </w:p>
        </w:tc>
        <w:tc>
          <w:tcPr/>
          <w:p>
            <w:pPr>
              <w:pStyle w:val="Compact"/>
            </w:pPr>
            <w:r>
              <w:t xml:space="preserve">4</w:t>
            </w:r>
          </w:p>
        </w:tc>
      </w:tr>
      <w:tr>
        <w:tc>
          <w:tcPr/>
          <w:p>
            <w:pPr>
              <w:pStyle w:val="Compact"/>
            </w:pPr>
            <w:r>
              <w:t xml:space="preserve">Task</w:t>
            </w:r>
          </w:p>
        </w:tc>
        <w:tc>
          <w:tcPr/>
          <w:p>
            <w:pPr>
              <w:pStyle w:val="Compact"/>
            </w:pPr>
            <w:r>
              <w:t xml:space="preserve">In progress</w:t>
            </w:r>
          </w:p>
        </w:tc>
        <w:tc>
          <w:tcPr/>
          <w:p>
            <w:pPr>
              <w:pStyle w:val="Compact"/>
            </w:pPr>
            <w:r>
              <w:t xml:space="preserve">13</w:t>
            </w:r>
          </w:p>
        </w:tc>
      </w:tr>
      <w:tr>
        <w:tc>
          <w:tcPr/>
          <w:p>
            <w:pPr>
              <w:pStyle w:val="Compact"/>
            </w:pPr>
            <w:r>
              <w:t xml:space="preserve">Task</w:t>
            </w:r>
          </w:p>
        </w:tc>
        <w:tc>
          <w:tcPr/>
          <w:p>
            <w:pPr>
              <w:pStyle w:val="Compact"/>
            </w:pPr>
            <w:r>
              <w:t xml:space="preserve">Queued</w:t>
            </w:r>
          </w:p>
        </w:tc>
        <w:tc>
          <w:tcPr/>
          <w:p>
            <w:pPr>
              <w:pStyle w:val="Compact"/>
            </w:pPr>
            <w:r>
              <w:t xml:space="preserve">13</w:t>
            </w:r>
          </w:p>
        </w:tc>
      </w:tr>
      <w:tr>
        <w:tc>
          <w:tcPr/>
          <w:p>
            <w:pPr>
              <w:pStyle w:val="Compact"/>
            </w:pPr>
            <w:r>
              <w:t xml:space="preserve">Task</w:t>
            </w:r>
          </w:p>
        </w:tc>
        <w:tc>
          <w:tcPr/>
          <w:p>
            <w:pPr>
              <w:pStyle w:val="Compact"/>
            </w:pPr>
            <w:r>
              <w:t xml:space="preserve">Ready for testing</w:t>
            </w:r>
          </w:p>
        </w:tc>
        <w:tc>
          <w:tcPr/>
          <w:p>
            <w:pPr>
              <w:pStyle w:val="Compact"/>
            </w:pPr>
            <w:r>
              <w:t xml:space="preserve">2</w:t>
            </w:r>
          </w:p>
        </w:tc>
      </w:tr>
      <w:tr>
        <w:tc>
          <w:tcPr/>
          <w:p>
            <w:pPr>
              <w:pStyle w:val="Compact"/>
            </w:pPr>
            <w:r>
              <w:rPr>
                <w:b/>
                <w:bCs/>
              </w:rPr>
              <w:t xml:space="preserve">TOTAL</w:t>
            </w:r>
          </w:p>
        </w:tc>
        <w:tc>
          <w:tcPr/>
          <w:p>
            <w:pPr>
              <w:pStyle w:val="Compact"/>
            </w:pPr>
          </w:p>
        </w:tc>
        <w:tc>
          <w:tcPr/>
          <w:p>
            <w:pPr>
              <w:pStyle w:val="Compact"/>
            </w:pPr>
            <w:r>
              <w:rPr>
                <w:b/>
                <w:bCs/>
              </w:rPr>
              <w:t xml:space="preserve">40</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ATM ID</w:t>
            </w:r>
          </w:p>
        </w:tc>
        <w:tc>
          <w:tcPr/>
          <w:p>
            <w:pPr>
              <w:pStyle w:val="Compact"/>
            </w:pPr>
            <w:r>
              <w:t xml:space="preserve">Type</w:t>
            </w:r>
          </w:p>
        </w:tc>
        <w:tc>
          <w:tcPr/>
          <w:p>
            <w:pPr>
              <w:pStyle w:val="Compact"/>
            </w:pPr>
            <w:r>
              <w:t xml:space="preserve">Status</w:t>
            </w:r>
          </w:p>
        </w:tc>
        <w:tc>
          <w:tcPr/>
          <w:p>
            <w:pPr>
              <w:pStyle w:val="Compact"/>
            </w:pPr>
            <w:r>
              <w:t xml:space="preserve">Severity</w:t>
            </w:r>
          </w:p>
        </w:tc>
        <w:tc>
          <w:tcPr/>
          <w:p>
            <w:pPr>
              <w:pStyle w:val="Compact"/>
            </w:pPr>
            <w:r>
              <w:t xml:space="preserve">Description</w:t>
            </w:r>
          </w:p>
        </w:tc>
      </w:tr>
      <w:tr>
        <w:tc>
          <w:tcPr/>
          <w:p>
            <w:pPr>
              <w:pStyle w:val="Compact"/>
            </w:pPr>
            <w:r>
              <w:t xml:space="preserve">BOB-008</w:t>
            </w:r>
          </w:p>
        </w:tc>
        <w:tc>
          <w:tcPr/>
          <w:p>
            <w:pPr>
              <w:pStyle w:val="Compact"/>
            </w:pPr>
            <w:r>
              <w:t xml:space="preserve">Bug</w:t>
            </w:r>
          </w:p>
        </w:tc>
        <w:tc>
          <w:tcPr/>
          <w:p>
            <w:pPr>
              <w:pStyle w:val="Compact"/>
            </w:pPr>
            <w:r>
              <w:t xml:space="preserve">Operator-blocked</w:t>
            </w:r>
          </w:p>
        </w:tc>
        <w:tc>
          <w:tcPr/>
          <w:p>
            <w:pPr>
              <w:pStyle w:val="Compact"/>
            </w:pPr>
            <w:r>
              <w:t xml:space="preserve">—</w:t>
            </w:r>
          </w:p>
        </w:tc>
        <w:tc>
          <w:tcPr/>
          <w:p>
            <w:pPr>
              <w:pStyle w:val="Compact"/>
            </w:pPr>
            <w:r>
              <w:rPr>
                <w:b/>
                <w:bCs/>
              </w:rPr>
              <w:t xml:space="preserve">OPERATOR DECISION (2026-08-26, §11.4.66 interactive clarification): COMPLETE THE CAPTCHA FLOW ONCE</w:t>
            </w:r>
            <w:r>
              <w:t xml:space="preserve"> </w:t>
            </w:r>
            <w:r>
              <w:t xml:space="preserve">Session establishment path is DECIDED: the operator drives the interactive CAPTCHA flow at</w:t>
            </w:r>
            <w:r>
              <w:t xml:space="preserve"> </w:t>
            </w:r>
            <w:r>
              <w:rPr>
                <w:rStyle w:val="VerbatimChar"/>
              </w:rPr>
              <w:t xml:space="preserve">/api/v1/auth/rutracker/captcha</w:t>
            </w:r>
            <w:r>
              <w:t xml:space="preserve"> </w:t>
            </w:r>
            <w:r>
              <w:t xml:space="preserve">then</w:t>
            </w:r>
            <w:r>
              <w:t xml:space="preserve"> </w:t>
            </w:r>
            <w:r>
              <w:rPr>
                <w:rStyle w:val="VerbatimChar"/>
              </w:rPr>
              <w:t xml:space="preserve">/login</w:t>
            </w:r>
            <w:r>
              <w:t xml:space="preserve"> </w:t>
            </w:r>
            <w:r>
              <w:t xml:space="preserve">once, and the proxy stores the resulting</w:t>
            </w:r>
            <w:r>
              <w:t xml:space="preserve"> </w:t>
            </w:r>
            <w:r>
              <w:rPr>
                <w:rStyle w:val="VerbatimChar"/>
              </w:rPr>
              <w:t xml:space="preserve">bb_session</w:t>
            </w:r>
            <w:r>
              <w:t xml:space="preserve">. The cookie-paste path and the cookies-file autoload path were both offered and NOT chosen. THE BLOCK NARROWS BUT DOES NOT LIFT: the operator must physically drive the flow — no agent can solve a CAPTCHA (§11.4.52 honest operator_attended boundary). AGENT PREP OWED BEFORE THE HAND-OFF, so the operator’s single attempt succeeds rather than discovering a broken endpoint mid-flow: verify both endpoints are reachable and correctly wired end-to-end, verify the session is actually PERSISTED after a successful post (not merely accepted), and verify a stored session is actually USED by a subsequent search. Honest limitation to state up front: a stored bb_session expires, so this path requires repeating — that cost was accepted with the decision.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 RuTracker automated login blocked by CAPTCHA</w:t>
            </w:r>
          </w:p>
        </w:tc>
      </w:tr>
      <w:tr>
        <w:tc>
          <w:tcPr/>
          <w:p>
            <w:pPr>
              <w:pStyle w:val="Compact"/>
            </w:pPr>
            <w:r>
              <w:t xml:space="preserve">BOB-065</w:t>
            </w:r>
          </w:p>
        </w:tc>
        <w:tc>
          <w:tcPr/>
          <w:p>
            <w:pPr>
              <w:pStyle w:val="Compact"/>
            </w:pPr>
            <w:r>
              <w:t xml:space="preserve">Task</w:t>
            </w:r>
          </w:p>
        </w:tc>
        <w:tc>
          <w:tcPr/>
          <w:p>
            <w:pPr>
              <w:pStyle w:val="Compact"/>
            </w:pPr>
            <w:r>
              <w:t xml:space="preserve">In progress</w:t>
            </w:r>
          </w:p>
        </w:tc>
        <w:tc>
          <w:tcPr/>
          <w:p>
            <w:pPr>
              <w:pStyle w:val="Compact"/>
            </w:pPr>
            <w:r>
              <w:t xml:space="preserve">High</w:t>
            </w:r>
          </w:p>
        </w:tc>
        <w:tc>
          <w:tcPr/>
          <w:p>
            <w:pPr>
              <w:pStyle w:val="Compact"/>
            </w:pPr>
            <w:r>
              <w:t xml:space="preserve">Lava P2: Egress diagnosis and VPN-host SOCKS routing (containers pkg/egress) === ROUND-2, 2026-09-25 — the egress/VPN mechanism ALREADY EXISTS (2026-07-01, commit be5062d + submodule cde354f/e273fd2/3a52825), this item’s own tracker row was just never reconciled against it === Root cause of the confusion: TWO different</w:t>
            </w:r>
            <w:r>
              <w:t xml:space="preserve"> </w:t>
            </w:r>
            <w:r>
              <w:t xml:space="preserve">“containers submodule”</w:t>
            </w:r>
            <w:r>
              <w:t xml:space="preserve"> </w:t>
            </w:r>
            <w:r>
              <w:t xml:space="preserve">paths exist in this tree.</w:t>
            </w:r>
            <w:r>
              <w:t xml:space="preserve"> </w:t>
            </w:r>
            <w:r>
              <w:rPr>
                <w:rStyle w:val="VerbatimChar"/>
              </w:rPr>
              <w:t xml:space="preserve">constitution/submodules/containers</w:t>
            </w:r>
            <w:r>
              <w:t xml:space="preserve"> </w:t>
            </w:r>
            <w:r>
              <w:t xml:space="preserve">(an unrelated nested dependency, no pkg/ dir) is NOT what this item or docs/PORTING-FROM-LAVA.md mean. The REAL one is the project-root</w:t>
            </w:r>
            <w:r>
              <w:t xml:space="preserve"> </w:t>
            </w:r>
            <w:r>
              <w:rPr>
                <w:rStyle w:val="VerbatimChar"/>
              </w:rPr>
              <w:t xml:space="preserve">submodules/containers</w:t>
            </w:r>
            <w:r>
              <w:t xml:space="preserve"> </w:t>
            </w:r>
            <w:r>
              <w:t xml:space="preserve">(.gitmodules -&gt; vasic-digital/Containers.git), which already has a complete, hardened, unit-tested pkg/egress (egress.go + egress_test.go + wave20_eg2hard_test.go, 12/12 tests independently re-verified passing this round), and scripts/egress-via-vpn.sh already exists and is already git-tracked (fail-loud on missing host, real direct-egress-IP probing, honest failure when no tunnel exists). NEW THIS ROUND: tests/integration/test_egress_via_vpn.py – scripts/egress-via-vpn.sh previously had no dedicated test (only a bare</w:t>
            </w:r>
            <w:r>
              <w:t xml:space="preserve"> </w:t>
            </w:r>
            <w:r>
              <w:rPr>
                <w:rStyle w:val="VerbatimChar"/>
              </w:rPr>
              <w:t xml:space="preserve">bash -n</w:t>
            </w:r>
            <w:r>
              <w:t xml:space="preserve"> </w:t>
            </w:r>
            <w:r>
              <w:t xml:space="preserve">cited in its own commit). Adds 7 tests covering presence/exec-bit/syntax/usage/fail-loud-on-missing-host/fail-honest-on-dead-tunnel/real-direct-probe, plus the item’s own exact acceptance criterion as an honestly</w:t>
            </w:r>
            <w:r>
              <w:t xml:space="preserve"> </w:t>
            </w:r>
            <w:r>
              <w:rPr>
                <w:rStyle w:val="VerbatimChar"/>
              </w:rPr>
              <w:t xml:space="preserve">@pytest.mark.skipif</w:t>
            </w:r>
            <w:r>
              <w:t xml:space="preserve">-gated test (SKIP: no VPN host configured, §11.4.3) – ready to run unmodified the moment BOBA_VPN_HOST is configured. Independently re-verified: 6 passed, 1 honestly skipped. REMAINING WORK: (1) an operator-provisioned, SSH-reachable VPN host set via BOBA_VPN_HOST; (2) running the skipped test (or</w:t>
            </w:r>
            <w:r>
              <w:t xml:space="preserve"> </w:t>
            </w:r>
            <w:r>
              <w:rPr>
                <w:rStyle w:val="VerbatimChar"/>
              </w:rPr>
              <w:t xml:space="preserve">scripts/egress-via-vpn.sh diagnose &lt;known-blocked-tracker&gt;</w:t>
            </w:r>
            <w:r>
              <w:t xml:space="preserve">) against it to produce the item’s own exact acceptance evidence (via-proxy egress IP != direct host IP AND a known-blocked tracker returns 200 via proxy). No tracker is currently blocked from this sandbox host, so</w:t>
            </w:r>
            <w:r>
              <w:t xml:space="preserve"> </w:t>
            </w:r>
            <w:r>
              <w:t xml:space="preserve">“known-blocked”</w:t>
            </w:r>
            <w:r>
              <w:t xml:space="preserve"> </w:t>
            </w:r>
            <w:r>
              <w:t xml:space="preserve">is necessarily operator/time-dependent and cannot be hardcoded. EVIDENCE: docs/qa/BOB-065/investigation_20260925.md.</w:t>
            </w:r>
          </w:p>
        </w:tc>
      </w:tr>
      <w:tr>
        <w:tc>
          <w:tcPr/>
          <w:p>
            <w:pPr>
              <w:pStyle w:val="Compact"/>
            </w:pPr>
            <w:r>
              <w:t xml:space="preserve">BOB-066</w:t>
            </w:r>
          </w:p>
        </w:tc>
        <w:tc>
          <w:tcPr/>
          <w:p>
            <w:pPr>
              <w:pStyle w:val="Compact"/>
            </w:pPr>
            <w:r>
              <w:t xml:space="preserve">Task</w:t>
            </w:r>
          </w:p>
        </w:tc>
        <w:tc>
          <w:tcPr/>
          <w:p>
            <w:pPr>
              <w:pStyle w:val="Compact"/>
            </w:pPr>
            <w:r>
              <w:t xml:space="preserve">In progress</w:t>
            </w:r>
          </w:p>
        </w:tc>
        <w:tc>
          <w:tcPr/>
          <w:p>
            <w:pPr>
              <w:pStyle w:val="Compact"/>
            </w:pPr>
            <w:r>
              <w:t xml:space="preserve">High</w:t>
            </w:r>
          </w:p>
        </w:tc>
        <w:tc>
          <w:tcPr/>
          <w:p>
            <w:pPr>
              <w:pStyle w:val="Compact"/>
            </w:pPr>
            <w:r>
              <w:t xml:space="preserve">Lava P3: BOBA_UPSTREAM_PROXY in download-proxy + qBitTorrent-go + Jackett + compose env-forward</w:t>
            </w:r>
          </w:p>
        </w:tc>
      </w:tr>
      <w:tr>
        <w:tc>
          <w:tcPr/>
          <w:p>
            <w:pPr>
              <w:pStyle w:val="Compact"/>
            </w:pPr>
            <w:r>
              <w:t xml:space="preserve">BOB-068</w:t>
            </w:r>
          </w:p>
        </w:tc>
        <w:tc>
          <w:tcPr/>
          <w:p>
            <w:pPr>
              <w:pStyle w:val="Compact"/>
            </w:pPr>
            <w:r>
              <w:t xml:space="preserve">Bug</w:t>
            </w:r>
          </w:p>
        </w:tc>
        <w:tc>
          <w:tcPr/>
          <w:p>
            <w:pPr>
              <w:pStyle w:val="Compact"/>
            </w:pPr>
            <w:r>
              <w:t xml:space="preserve">In progress</w:t>
            </w:r>
          </w:p>
        </w:tc>
        <w:tc>
          <w:tcPr/>
          <w:p>
            <w:pPr>
              <w:pStyle w:val="Compact"/>
            </w:pPr>
            <w:r>
              <w:t xml:space="preserve">High</w:t>
            </w:r>
          </w:p>
        </w:tc>
        <w:tc>
          <w:tcPr/>
          <w:p>
            <w:pPr>
              <w:pStyle w:val="Compact"/>
            </w:pPr>
            <w:r>
              <w:t xml:space="preserve">RD2-00: unattributed, unreviewed Auto-commit mechanism pushing to main</w:t>
            </w:r>
          </w:p>
        </w:tc>
      </w:tr>
      <w:tr>
        <w:tc>
          <w:tcPr/>
          <w:p>
            <w:pPr>
              <w:pStyle w:val="Compact"/>
            </w:pPr>
            <w:r>
              <w:t xml:space="preserve">BOB-069</w:t>
            </w:r>
          </w:p>
        </w:tc>
        <w:tc>
          <w:tcPr/>
          <w:p>
            <w:pPr>
              <w:pStyle w:val="Compact"/>
            </w:pPr>
            <w:r>
              <w:t xml:space="preserve">Task</w:t>
            </w:r>
          </w:p>
        </w:tc>
        <w:tc>
          <w:tcPr/>
          <w:p>
            <w:pPr>
              <w:pStyle w:val="Compact"/>
            </w:pPr>
            <w:r>
              <w:t xml:space="preserve">In progress</w:t>
            </w:r>
          </w:p>
        </w:tc>
        <w:tc>
          <w:tcPr/>
          <w:p>
            <w:pPr>
              <w:pStyle w:val="Compact"/>
            </w:pPr>
            <w:r>
              <w:t xml:space="preserve">High</w:t>
            </w:r>
          </w:p>
        </w:tc>
        <w:tc>
          <w:tcPr/>
          <w:p>
            <w:pPr>
              <w:pStyle w:val="Compact"/>
            </w:pPr>
            <w:r>
              <w:t xml:space="preserve">RD2-40: §11.4.238 QA-discovery-channel ledger — ongoing coverage-escape backfill</w:t>
            </w:r>
          </w:p>
        </w:tc>
      </w:tr>
      <w:tr>
        <w:tc>
          <w:tcPr/>
          <w:p>
            <w:pPr>
              <w:pStyle w:val="Compact"/>
            </w:pPr>
            <w:r>
              <w:t xml:space="preserve">BOB-074</w:t>
            </w:r>
          </w:p>
        </w:tc>
        <w:tc>
          <w:tcPr/>
          <w:p>
            <w:pPr>
              <w:pStyle w:val="Compact"/>
            </w:pPr>
            <w:r>
              <w:t xml:space="preserve">Task</w:t>
            </w:r>
          </w:p>
        </w:tc>
        <w:tc>
          <w:tcPr/>
          <w:p>
            <w:pPr>
              <w:pStyle w:val="Compact"/>
            </w:pPr>
            <w:r>
              <w:t xml:space="preserve">In progress</w:t>
            </w:r>
          </w:p>
        </w:tc>
        <w:tc>
          <w:tcPr/>
          <w:p>
            <w:pPr>
              <w:pStyle w:val="Compact"/>
            </w:pPr>
            <w:r>
              <w:t xml:space="preserve">Medium</w:t>
            </w:r>
          </w:p>
        </w:tc>
        <w:tc>
          <w:tcPr/>
          <w:p>
            <w:pPr>
              <w:pStyle w:val="Compact"/>
            </w:pPr>
            <w:r>
              <w:t xml:space="preserve">RD2-07: DDoS-class testing fully absent from the mandated test-type matrix</w:t>
            </w:r>
          </w:p>
        </w:tc>
      </w:tr>
      <w:tr>
        <w:tc>
          <w:tcPr/>
          <w:p>
            <w:pPr>
              <w:pStyle w:val="Compact"/>
            </w:pPr>
            <w:r>
              <w:t xml:space="preserve">BOB-078</w:t>
            </w:r>
          </w:p>
        </w:tc>
        <w:tc>
          <w:tcPr/>
          <w:p>
            <w:pPr>
              <w:pStyle w:val="Compact"/>
            </w:pPr>
            <w:r>
              <w:t xml:space="preserve">Task</w:t>
            </w:r>
          </w:p>
        </w:tc>
        <w:tc>
          <w:tcPr/>
          <w:p>
            <w:pPr>
              <w:pStyle w:val="Compact"/>
            </w:pPr>
            <w:r>
              <w:t xml:space="preserve">Queued</w:t>
            </w:r>
          </w:p>
        </w:tc>
        <w:tc>
          <w:tcPr/>
          <w:p>
            <w:pPr>
              <w:pStyle w:val="Compact"/>
            </w:pPr>
            <w:r>
              <w:t xml:space="preserve">High</w:t>
            </w:r>
          </w:p>
        </w:tc>
        <w:tc>
          <w:tcPr/>
          <w:p>
            <w:pPr>
              <w:pStyle w:val="Compact"/>
            </w:pPr>
            <w:r>
              <w:t xml:space="preserve">RD2-11: Once identified, wire Auto-commit mechanism through §11.4.234 dedicated commit/push script OR retire it</w:t>
            </w:r>
          </w:p>
        </w:tc>
      </w:tr>
      <w:tr>
        <w:tc>
          <w:tcPr/>
          <w:p>
            <w:pPr>
              <w:pStyle w:val="Compact"/>
            </w:pPr>
            <w:r>
              <w:t xml:space="preserve">BOB-080</w:t>
            </w:r>
          </w:p>
        </w:tc>
        <w:tc>
          <w:tcPr/>
          <w:p>
            <w:pPr>
              <w:pStyle w:val="Compact"/>
            </w:pPr>
            <w:r>
              <w:t xml:space="preserve">Task</w:t>
            </w:r>
          </w:p>
        </w:tc>
        <w:tc>
          <w:tcPr/>
          <w:p>
            <w:pPr>
              <w:pStyle w:val="Compact"/>
            </w:pPr>
            <w:r>
              <w:t xml:space="preserve">Queued</w:t>
            </w:r>
          </w:p>
        </w:tc>
        <w:tc>
          <w:tcPr/>
          <w:p>
            <w:pPr>
              <w:pStyle w:val="Compact"/>
            </w:pPr>
            <w:r>
              <w:t xml:space="preserve">High</w:t>
            </w:r>
          </w:p>
        </w:tc>
        <w:tc>
          <w:tcPr/>
          <w:p>
            <w:pPr>
              <w:pStyle w:val="Compact"/>
            </w:pPr>
            <w:r>
              <w:t xml:space="preserve">RD2-13: Retroactive Fable-xhigh code review of the substantive Auto-commit diffs</w:t>
            </w:r>
          </w:p>
        </w:tc>
      </w:tr>
      <w:tr>
        <w:tc>
          <w:tcPr/>
          <w:p>
            <w:pPr>
              <w:pStyle w:val="Compact"/>
            </w:pPr>
            <w:r>
              <w:t xml:space="preserve">BOB-085</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RD2-18: Create top-level Boba proxy/merge-service v1.0.0 readiness ledger (closes GA-10)</w:t>
            </w:r>
          </w:p>
        </w:tc>
      </w:tr>
      <w:tr>
        <w:tc>
          <w:tcPr/>
          <w:p>
            <w:pPr>
              <w:pStyle w:val="Compact"/>
            </w:pPr>
            <w:r>
              <w:t xml:space="preserve">BOB-090</w:t>
            </w:r>
          </w:p>
        </w:tc>
        <w:tc>
          <w:tcPr/>
          <w:p>
            <w:pPr>
              <w:pStyle w:val="Compact"/>
            </w:pPr>
            <w:r>
              <w:t xml:space="preserve">Task</w:t>
            </w:r>
          </w:p>
        </w:tc>
        <w:tc>
          <w:tcPr/>
          <w:p>
            <w:pPr>
              <w:pStyle w:val="Compact"/>
            </w:pPr>
            <w:r>
              <w:t xml:space="preserve">In progress</w:t>
            </w:r>
          </w:p>
        </w:tc>
        <w:tc>
          <w:tcPr/>
          <w:p>
            <w:pPr>
              <w:pStyle w:val="Compact"/>
            </w:pPr>
            <w:r>
              <w:t xml:space="preserve">Medium</w:t>
            </w:r>
          </w:p>
        </w:tc>
        <w:tc>
          <w:tcPr/>
          <w:p>
            <w:pPr>
              <w:pStyle w:val="Compact"/>
            </w:pPr>
            <w:r>
              <w:t xml:space="preserve">RD2-25: HelixQA Challenge entry exercising all three start.sh subcommands end-to-end against real compose stack</w:t>
            </w:r>
          </w:p>
        </w:tc>
      </w:tr>
      <w:tr>
        <w:tc>
          <w:tcPr/>
          <w:p>
            <w:pPr>
              <w:pStyle w:val="Compact"/>
            </w:pPr>
            <w:r>
              <w:t xml:space="preserve">BOB-093</w:t>
            </w:r>
          </w:p>
        </w:tc>
        <w:tc>
          <w:tcPr/>
          <w:p>
            <w:pPr>
              <w:pStyle w:val="Compact"/>
            </w:pPr>
            <w:r>
              <w:t xml:space="preserve">Task</w:t>
            </w:r>
          </w:p>
        </w:tc>
        <w:tc>
          <w:tcPr/>
          <w:p>
            <w:pPr>
              <w:pStyle w:val="Compact"/>
            </w:pPr>
            <w:r>
              <w:t xml:space="preserve">In progress</w:t>
            </w:r>
          </w:p>
        </w:tc>
        <w:tc>
          <w:tcPr/>
          <w:p>
            <w:pPr>
              <w:pStyle w:val="Compact"/>
            </w:pPr>
            <w:r>
              <w:t xml:space="preserve">High</w:t>
            </w:r>
          </w:p>
        </w:tc>
        <w:tc>
          <w:tcPr/>
          <w:p>
            <w:pPr>
              <w:pStyle w:val="Compact"/>
            </w:pPr>
            <w:r>
              <w:t xml:space="preserve">RD2-28: Live compose bring-up + verify rutracker ReDoS regex bounds deployed to container (closes runtime half of GA-12)</w:t>
            </w:r>
          </w:p>
        </w:tc>
      </w:tr>
      <w:tr>
        <w:tc>
          <w:tcPr/>
          <w:p>
            <w:pPr>
              <w:pStyle w:val="Compact"/>
            </w:pPr>
            <w:r>
              <w:t xml:space="preserve">BOB-094</w:t>
            </w:r>
          </w:p>
        </w:tc>
        <w:tc>
          <w:tcPr/>
          <w:p>
            <w:pPr>
              <w:pStyle w:val="Compact"/>
            </w:pPr>
            <w:r>
              <w:t xml:space="preserve">Task</w:t>
            </w:r>
          </w:p>
        </w:tc>
        <w:tc>
          <w:tcPr/>
          <w:p>
            <w:pPr>
              <w:pStyle w:val="Compact"/>
            </w:pPr>
            <w:r>
              <w:t xml:space="preserve">In progress</w:t>
            </w:r>
          </w:p>
        </w:tc>
        <w:tc>
          <w:tcPr/>
          <w:p>
            <w:pPr>
              <w:pStyle w:val="Compact"/>
            </w:pPr>
            <w:r>
              <w:t xml:space="preserve">Medium</w:t>
            </w:r>
          </w:p>
        </w:tc>
        <w:tc>
          <w:tcPr/>
          <w:p>
            <w:pPr>
              <w:pStyle w:val="Compact"/>
            </w:pPr>
            <w:r>
              <w:t xml:space="preserve">RD2-29: Author tests/stress/test_tracker_fetch_stress_chaos.py with §11.4.85 fault injection</w:t>
            </w:r>
          </w:p>
        </w:tc>
      </w:tr>
      <w:tr>
        <w:tc>
          <w:tcPr/>
          <w:p>
            <w:pPr>
              <w:pStyle w:val="Compact"/>
            </w:pPr>
            <w:r>
              <w:t xml:space="preserve">BOB-095</w:t>
            </w:r>
          </w:p>
        </w:tc>
        <w:tc>
          <w:tcPr/>
          <w:p>
            <w:pPr>
              <w:pStyle w:val="Compact"/>
            </w:pPr>
            <w:r>
              <w:t xml:space="preserve">Task</w:t>
            </w:r>
          </w:p>
        </w:tc>
        <w:tc>
          <w:tcPr/>
          <w:p>
            <w:pPr>
              <w:pStyle w:val="Compact"/>
            </w:pPr>
            <w:r>
              <w:t xml:space="preserve">In progress</w:t>
            </w:r>
          </w:p>
        </w:tc>
        <w:tc>
          <w:tcPr/>
          <w:p>
            <w:pPr>
              <w:pStyle w:val="Compact"/>
            </w:pPr>
            <w:r>
              <w:t xml:space="preserve">Medium</w:t>
            </w:r>
          </w:p>
        </w:tc>
        <w:tc>
          <w:tcPr/>
          <w:p>
            <w:pPr>
              <w:pStyle w:val="Compact"/>
            </w:pPr>
            <w:r>
              <w:t xml:space="preserve">RD2-30: Author tests/stress/test_scheduler_hooks_sse_stress_chaos.py for Go-side triangle</w:t>
            </w:r>
          </w:p>
        </w:tc>
      </w:tr>
      <w:tr>
        <w:tc>
          <w:tcPr/>
          <w:p>
            <w:pPr>
              <w:pStyle w:val="Compact"/>
            </w:pPr>
            <w:r>
              <w:t xml:space="preserve">BOB-097</w:t>
            </w:r>
          </w:p>
        </w:tc>
        <w:tc>
          <w:tcPr/>
          <w:p>
            <w:pPr>
              <w:pStyle w:val="Compact"/>
            </w:pPr>
            <w:r>
              <w:t xml:space="preserve">Task</w:t>
            </w:r>
          </w:p>
        </w:tc>
        <w:tc>
          <w:tcPr/>
          <w:p>
            <w:pPr>
              <w:pStyle w:val="Compact"/>
            </w:pPr>
            <w:r>
              <w:t xml:space="preserve">In progress</w:t>
            </w:r>
          </w:p>
        </w:tc>
        <w:tc>
          <w:tcPr/>
          <w:p>
            <w:pPr>
              <w:pStyle w:val="Compact"/>
            </w:pPr>
            <w:r>
              <w:t xml:space="preserve">Low</w:t>
            </w:r>
          </w:p>
        </w:tc>
        <w:tc>
          <w:tcPr/>
          <w:p>
            <w:pPr>
              <w:pStyle w:val="Compact"/>
            </w:pPr>
            <w:r>
              <w:t xml:space="preserve">RD2-32: Author DDoS-class coverage for exposed download-proxy/merge endpoints (canonical impl of RD2-07)</w:t>
            </w:r>
          </w:p>
        </w:tc>
      </w:tr>
      <w:tr>
        <w:tc>
          <w:tcPr/>
          <w:p>
            <w:pPr>
              <w:pStyle w:val="Compact"/>
            </w:pPr>
            <w:r>
              <w:t xml:space="preserve">BOB-101</w:t>
            </w:r>
          </w:p>
        </w:tc>
        <w:tc>
          <w:tcPr/>
          <w:p>
            <w:pPr>
              <w:pStyle w:val="Compact"/>
            </w:pPr>
            <w:r>
              <w:t xml:space="preserve">Task</w:t>
            </w:r>
          </w:p>
        </w:tc>
        <w:tc>
          <w:tcPr/>
          <w:p>
            <w:pPr>
              <w:pStyle w:val="Compact"/>
            </w:pPr>
            <w:r>
              <w:t xml:space="preserve">Queued</w:t>
            </w:r>
          </w:p>
        </w:tc>
        <w:tc>
          <w:tcPr/>
          <w:p>
            <w:pPr>
              <w:pStyle w:val="Compact"/>
            </w:pPr>
            <w:r>
              <w:t xml:space="preserve">High</w:t>
            </w:r>
          </w:p>
        </w:tc>
        <w:tc>
          <w:tcPr/>
          <w:p>
            <w:pPr>
              <w:pStyle w:val="Compact"/>
            </w:pPr>
            <w:r>
              <w:rPr>
                <w:b/>
                <w:bCs/>
              </w:rPr>
              <w:t xml:space="preserve">OPERATOR DECISION (2026-08-26, §11.4.66 interactive clarification): DEFER PAST v1.0.0</w:t>
            </w:r>
            <w:r>
              <w:t xml:space="preserve"> </w:t>
            </w:r>
            <w:r>
              <w:t xml:space="preserve">Go</w:t>
            </w:r>
            <w:r>
              <w:t xml:space="preserve"> </w:t>
            </w:r>
            <w:r>
              <w:rPr>
                <w:rStyle w:val="VerbatimChar"/>
              </w:rPr>
              <w:t xml:space="preserve">--profile go</w:t>
            </w:r>
            <w:r>
              <w:t xml:space="preserve"> </w:t>
            </w:r>
            <w:r>
              <w:t xml:space="preserve">parity remains a goal but is NO LONGER a v1.0.0 release blocker. RW-10..13 move to a post-1.0 milestone and stop gating the tag. Nothing advertised is removed, so §11.4.122 stays clean and no §11.4.90 Obsolete closure is warranted. The BOB-141 measured fact stands unchanged: the Go container’s Dockerfile runs ONE binary binding only :7187; nothing binds :7186 or :7188 despite compose setting PROXY_PORT/BRIDGE_PORT. CLAUDE.md’s port map already describes what the container ACTUALLY does and needs no amendment under this decision.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 GA-19/RW-09: Is –profile go parity still a release goal? (gates RW-10..13) — OPERATOR-DECISION</w:t>
            </w:r>
          </w:p>
        </w:tc>
      </w:tr>
      <w:tr>
        <w:tc>
          <w:tcPr/>
          <w:p>
            <w:pPr>
              <w:pStyle w:val="Compact"/>
            </w:pPr>
            <w:r>
              <w:t xml:space="preserve">BOB-102</w:t>
            </w:r>
          </w:p>
        </w:tc>
        <w:tc>
          <w:tcPr/>
          <w:p>
            <w:pPr>
              <w:pStyle w:val="Compact"/>
            </w:pPr>
            <w:r>
              <w:t xml:space="preserve">Task</w:t>
            </w:r>
          </w:p>
        </w:tc>
        <w:tc>
          <w:tcPr/>
          <w:p>
            <w:pPr>
              <w:pStyle w:val="Compact"/>
            </w:pPr>
            <w:r>
              <w:t xml:space="preserve">In progress</w:t>
            </w:r>
          </w:p>
        </w:tc>
        <w:tc>
          <w:tcPr/>
          <w:p>
            <w:pPr>
              <w:pStyle w:val="Compact"/>
            </w:pPr>
            <w:r>
              <w:t xml:space="preserve">Medium</w:t>
            </w:r>
          </w:p>
        </w:tc>
        <w:tc>
          <w:tcPr/>
          <w:p>
            <w:pPr>
              <w:pStyle w:val="Compact"/>
            </w:pPr>
            <w:r>
              <w:rPr>
                <w:b/>
                <w:bCs/>
              </w:rPr>
              <w:t xml:space="preserve">OPERATOR DECISION (2026-08-26, §11.4.66 interactive clarification): KEEP 0.0.0.0 + MANDATORY AUTH GUARD</w:t>
            </w:r>
            <w:r>
              <w:t xml:space="preserve"> </w:t>
            </w:r>
            <w:r>
              <w:t xml:space="preserve">The tunnel STAYS LAN-reachable — no bind address changes to 127.0.0.1. The operator explicitly chose to preserve access from other devices on the network. THE DECISION CARRIES A BINDING OBLIGATION: a permanent §11.4.135 regression guard MUST land that FAILS THE BUILD if any LAN-reachable route ever stops demanding authentication. The operator accepted 0.0.0.0 ON THE CONDITION that guard exists — without it this decision is unprotected and the item is NOT closeable. Guard requirements: enumerate routes from the authoritative source (FastAPI app, Go handlers, boba-jackett) never a hand-maintained list; resolve real auth coverage not a grep for the string</w:t>
            </w:r>
            <w:r>
              <w:t xml:space="preserve"> </w:t>
            </w:r>
            <w:r>
              <w:t xml:space="preserve">‘auth’</w:t>
            </w:r>
            <w:r>
              <w:t xml:space="preserve"> </w:t>
            </w:r>
            <w:r>
              <w:t xml:space="preserve">(§11.4.201 real-condition); deliberately-public routes exempt ONLY via a checked-in list with per-entry justification, enumerated as honest gaps never silent; golden-TRUE + golden-FALSE fixtures per §11.4.107(10).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 RW-05: LAN-exposure threat model — bind tunnel 127.0.0.1 or keep 0.0.0.0? — OPERATOR-DECISION</w:t>
            </w:r>
          </w:p>
        </w:tc>
      </w:tr>
      <w:tr>
        <w:tc>
          <w:tcPr/>
          <w:p>
            <w:pPr>
              <w:pStyle w:val="Compact"/>
            </w:pPr>
            <w:r>
              <w:t xml:space="preserve">BOB-104</w:t>
            </w:r>
          </w:p>
        </w:tc>
        <w:tc>
          <w:tcPr/>
          <w:p>
            <w:pPr>
              <w:pStyle w:val="Compact"/>
            </w:pPr>
            <w:r>
              <w:t xml:space="preserve">Task</w:t>
            </w:r>
          </w:p>
        </w:tc>
        <w:tc>
          <w:tcPr/>
          <w:p>
            <w:pPr>
              <w:pStyle w:val="Compact"/>
            </w:pPr>
            <w:r>
              <w:t xml:space="preserve">In progress</w:t>
            </w:r>
          </w:p>
        </w:tc>
        <w:tc>
          <w:tcPr/>
          <w:p>
            <w:pPr>
              <w:pStyle w:val="Compact"/>
            </w:pPr>
            <w:r>
              <w:t xml:space="preserve">Medium</w:t>
            </w:r>
          </w:p>
        </w:tc>
        <w:tc>
          <w:tcPr/>
          <w:p>
            <w:pPr>
              <w:pStyle w:val="Compact"/>
            </w:pPr>
            <w:r>
              <w:t xml:space="preserve">§11.4.238 followup: CodeGraph 1.5.0 nested-.gitignore regression challenge</w:t>
            </w:r>
          </w:p>
        </w:tc>
      </w:tr>
      <w:tr>
        <w:tc>
          <w:tcPr/>
          <w:p>
            <w:pPr>
              <w:pStyle w:val="Compact"/>
            </w:pPr>
            <w:r>
              <w:t xml:space="preserve">BOB-106</w:t>
            </w:r>
          </w:p>
        </w:tc>
        <w:tc>
          <w:tcPr/>
          <w:p>
            <w:pPr>
              <w:pStyle w:val="Compact"/>
            </w:pPr>
            <w:r>
              <w:t xml:space="preserve">Task</w:t>
            </w:r>
          </w:p>
        </w:tc>
        <w:tc>
          <w:tcPr/>
          <w:p>
            <w:pPr>
              <w:pStyle w:val="Compact"/>
            </w:pPr>
            <w:r>
              <w:t xml:space="preserve">In progress</w:t>
            </w:r>
          </w:p>
        </w:tc>
        <w:tc>
          <w:tcPr/>
          <w:p>
            <w:pPr>
              <w:pStyle w:val="Compact"/>
            </w:pPr>
            <w:r>
              <w:t xml:space="preserve">Medium</w:t>
            </w:r>
          </w:p>
        </w:tc>
        <w:tc>
          <w:tcPr/>
          <w:p>
            <w:pPr>
              <w:pStyle w:val="Compact"/>
            </w:pPr>
            <w:r>
              <w:t xml:space="preserve">§11.4.238 followup: §11.4.84 quiescence-check helper for the unattributed auto-commit path === ROUND-2 PROGRESS, 2026-08-21 (discovered + independently verified 2026-09-25 via BOB-238 investigation) === Already substantially implemented at commit 7b45113c6b03524d9c799bdd68496ec202575e4c:</w:t>
            </w:r>
            <w:r>
              <w:t xml:space="preserve"> </w:t>
            </w:r>
            <w:r>
              <w:rPr>
                <w:rStyle w:val="VerbatimChar"/>
              </w:rPr>
              <w:t xml:space="preserve">scripts/hooks/unattributed-commit-guard.sh</w:t>
            </w:r>
            <w:r>
              <w:t xml:space="preserve"> </w:t>
            </w:r>
            <w:r>
              <w:t xml:space="preserve">(237 lines) + companion doc + a hermetic self-validated test (140 lines, golden-good/golden-bad/self-test per §11.4.107(10)). The guard’s own header carries an explicit, honest</w:t>
            </w:r>
            <w:r>
              <w:t xml:space="preserve"> </w:t>
            </w:r>
            <w:r>
              <w:t xml:space="preserve">“WIRING (honest gap, §11.4.6)”</w:t>
            </w:r>
            <w:r>
              <w:t xml:space="preserve"> </w:t>
            </w:r>
            <w:r>
              <w:t xml:space="preserve">section stating it is NOT yet invoked from scripts/pre_build_verification.sh or scripts/commit-push-all.sh. Confirmed via full-diff grep the guard’s name appears only in itself/its doc/its own test/BOB-162’s text – never inside either seam file. REMAINING WORK: (1) actual wiring into one of the two seams; (2) the §11.4.224(E) brownfield-adoption operator decision – 14 pre-existing violating commits would immediately fail the seam as written today, so wiring it in un-gated would retroactively</w:t>
            </w:r>
            <w:r>
              <w:t xml:space="preserve"> </w:t>
            </w:r>
            <w:r>
              <w:t xml:space="preserve">“break the build”</w:t>
            </w:r>
            <w:r>
              <w:t xml:space="preserve"> </w:t>
            </w:r>
            <w:r>
              <w:t xml:space="preserve">on history nobody is fixing. This item is explicitly tracked as blocked on that same operator decision via sibling item BOB-162 (</w:t>
            </w:r>
            <w:r>
              <w:t xml:space="preserve">“this item is not closed until that answer is recorded”</w:t>
            </w:r>
            <w:r>
              <w:t xml:space="preserve">). EVIDENCE: docs/qa/BOB-238/investigation_20260925.md (full citation trail).</w:t>
            </w:r>
          </w:p>
        </w:tc>
      </w:tr>
      <w:tr>
        <w:tc>
          <w:tcPr/>
          <w:p>
            <w:pPr>
              <w:pStyle w:val="Compact"/>
            </w:pPr>
            <w:r>
              <w:t xml:space="preserve">BOB-109</w:t>
            </w:r>
          </w:p>
        </w:tc>
        <w:tc>
          <w:tcPr/>
          <w:p>
            <w:pPr>
              <w:pStyle w:val="Compact"/>
            </w:pPr>
            <w:r>
              <w:t xml:space="preserve">Task</w:t>
            </w:r>
          </w:p>
        </w:tc>
        <w:tc>
          <w:tcPr/>
          <w:p>
            <w:pPr>
              <w:pStyle w:val="Compact"/>
            </w:pPr>
            <w:r>
              <w:t xml:space="preserve">Ready for testing</w:t>
            </w:r>
          </w:p>
        </w:tc>
        <w:tc>
          <w:tcPr/>
          <w:p>
            <w:pPr>
              <w:pStyle w:val="Compact"/>
            </w:pPr>
            <w:r>
              <w:t xml:space="preserve">Medium</w:t>
            </w:r>
          </w:p>
        </w:tc>
        <w:tc>
          <w:tcPr/>
          <w:p>
            <w:pPr>
              <w:pStyle w:val="Compact"/>
            </w:pPr>
            <w:r>
              <w:t xml:space="preserve">BOB-074 followup: scaling-class test coverage absent from mandated test-type matrix</w:t>
            </w:r>
          </w:p>
        </w:tc>
      </w:tr>
      <w:tr>
        <w:tc>
          <w:tcPr/>
          <w:p>
            <w:pPr>
              <w:pStyle w:val="Compact"/>
            </w:pPr>
            <w:r>
              <w:t xml:space="preserve">BOB-111</w:t>
            </w:r>
          </w:p>
        </w:tc>
        <w:tc>
          <w:tcPr/>
          <w:p>
            <w:pPr>
              <w:pStyle w:val="Compact"/>
            </w:pPr>
            <w:r>
              <w:t xml:space="preserve">Task</w:t>
            </w:r>
          </w:p>
        </w:tc>
        <w:tc>
          <w:tcPr/>
          <w:p>
            <w:pPr>
              <w:pStyle w:val="Compact"/>
            </w:pPr>
            <w:r>
              <w:t xml:space="preserve">In progress</w:t>
            </w:r>
          </w:p>
        </w:tc>
        <w:tc>
          <w:tcPr/>
          <w:p>
            <w:pPr>
              <w:pStyle w:val="Compact"/>
            </w:pPr>
            <w:r>
              <w:t xml:space="preserve">High</w:t>
            </w:r>
          </w:p>
        </w:tc>
        <w:tc>
          <w:tcPr/>
          <w:p>
            <w:pPr>
              <w:pStyle w:val="Compact"/>
            </w:pPr>
            <w:r>
              <w:t xml:space="preserve">BOB-074 followup: configure real rate limiting for boba’s 3 public HTTP endpoints</w:t>
            </w:r>
          </w:p>
        </w:tc>
      </w:tr>
      <w:tr>
        <w:tc>
          <w:tcPr/>
          <w:p>
            <w:pPr>
              <w:pStyle w:val="Compact"/>
            </w:pPr>
            <w:r>
              <w:t xml:space="preserve">BOB-121</w:t>
            </w:r>
          </w:p>
        </w:tc>
        <w:tc>
          <w:tcPr/>
          <w:p>
            <w:pPr>
              <w:pStyle w:val="Compact"/>
            </w:pPr>
            <w:r>
              <w:t xml:space="preserve">Task</w:t>
            </w:r>
          </w:p>
        </w:tc>
        <w:tc>
          <w:tcPr/>
          <w:p>
            <w:pPr>
              <w:pStyle w:val="Compact"/>
            </w:pPr>
            <w:r>
              <w:t xml:space="preserve">Ready for testing</w:t>
            </w:r>
          </w:p>
        </w:tc>
        <w:tc>
          <w:tcPr/>
          <w:p>
            <w:pPr>
              <w:pStyle w:val="Compact"/>
            </w:pPr>
            <w:r>
              <w:t xml:space="preserve">Important</w:t>
            </w:r>
          </w:p>
        </w:tc>
        <w:tc>
          <w:tcPr/>
          <w:p>
            <w:pPr>
              <w:pStyle w:val="Compact"/>
            </w:pPr>
            <w:r>
              <w:t xml:space="preserve">External watchdog for the forced-logout architectural gap (task #85, incident #3)</w:t>
            </w:r>
          </w:p>
        </w:tc>
      </w:tr>
      <w:tr>
        <w:tc>
          <w:tcPr/>
          <w:p>
            <w:pPr>
              <w:pStyle w:val="Compact"/>
            </w:pPr>
            <w:r>
              <w:t xml:space="preserve">BOB-162</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2026-08-21T19:35:02Z</w:t>
            </w:r>
            <w:r>
              <w:t xml:space="preserve"> </w:t>
            </w:r>
            <w:r>
              <w:rPr>
                <w:b/>
                <w:bCs/>
              </w:rPr>
              <w:t xml:space="preserve">Reported-By:</w:t>
            </w:r>
            <w:r>
              <w:t xml:space="preserve"> </w:t>
            </w:r>
            <w:r>
              <w:t xml:space="preserve">BOB-106/BOB-107 remediation, residual</w:t>
            </w:r>
            <w:r>
              <w:t xml:space="preserve"> </w:t>
            </w:r>
            <w:r>
              <w:rPr>
                <w:b/>
                <w:bCs/>
              </w:rPr>
              <w:t xml:space="preserve">What (the report, verbatim):</w:t>
            </w:r>
            <w:r>
              <w:t xml:space="preserve"> </w:t>
            </w:r>
            <w:r>
              <w:t xml:space="preserve">The TESTS for both guards are now executed: pre-build invariant 30’s glob was extended from tests/unit + tests/pre_build to also cover tests/hooks. MEASURED before/after: the glob expanded to 27 suites with 0 under tests/hooks while 3 existed there; it now expands to 30 with 3 under tests/hooks. All three pass. But the GUARDS themselves are still invoked by nothing. check-brief-inputs.sh is honestly conductor-run rather than automatic: a brief’s required-input list lives in free-form prose that the Agent tool’s structured input does not expose, so an automatic prompt-scraping gate would itself be an unproven pattern-match. Its seam is the dispatch procedure, and that is a documentation + habit change, not a hook. unattributed-commit-guard.sh is different and is why this item exists. Run against real history it names 14 violating commits since the last tag (and 21 bare Auto-commit subjects exist across all refs). Wiring it into the pre-build or commit seam AS-IS would therefore refuse every commit immediately, on pre-existing debt nobody can fix in the moment. That is precisely the 11.4.224(E) brownfield-adoption shape, and 11.4.66/11.4.122 put the choice with the operator, not with an agent inventing a ratchet. The options, stated so the decision is a decision and not a default: (a) immediate hard floor – the seam refuses until all 14 are attributed; (b) one-time monotone-decrease ratchet (the 11.4.135 pattern) – snapshot 14 as the baseline, the count may fall and may never rise, so day one is green and the disease cannot spread; (c) changed-commits-only – gate only commits created from now on, with a scheduled deadline for the historical 14; (d) report-only for a stated period, then escalate. Recommendation, with the reasoning rather than just the pick: (b). It is the pattern this constitution already uses for exactly this situation, it makes the debt visible and bounded immediately, and it cannot be satisfied by deleting the guard’s name (11.4.227 closes that gaming channel). But it is the operator’s call and this item is not closed until that answer is recorded. Honest boundary (11.4.6): this item does NOT claim the 14 commits are harmful in themselves – it claims their ATTRIBUTION is absent and that nothing currently prevents the 15th.</w:t>
            </w:r>
            <w:r>
              <w:t xml:space="preserve"> </w:t>
            </w:r>
            <w:r>
              <w:rPr>
                <w:b/>
                <w:bCs/>
              </w:rPr>
              <w:t xml:space="preserve">Affected scope / file-scope manifest:</w:t>
            </w:r>
            <w:r>
              <w:t xml:space="preserve"> </w:t>
            </w:r>
            <w:r>
              <w:t xml:space="preserve">scripts/hooks/unattributed-commit-guard.sh; scripts/hooks/check-brief-inputs.sh; scripts/pre_build_verification.sh; scripts/commit-push-all.sh</w:t>
            </w:r>
            <w:r>
              <w:t xml:space="preserve"> </w:t>
            </w:r>
            <w:r>
              <w:rPr>
                <w:b/>
                <w:bCs/>
              </w:rPr>
              <w:t xml:space="preserve">Reproduction / context:</w:t>
            </w:r>
            <w:r>
              <w:t xml:space="preserve"> </w:t>
            </w:r>
            <w:r>
              <w:t xml:space="preserve">Both guards run correctly by hand and are covered by passing tests (9/9 and 15/15, each proven non-bluff against a no-op stub). Neither is invoked by scripts/pre_build_verification.sh or scripts/commit-push-all.sh, so neither exerts standing detection pressure (11.4.226: a guard with no execution seam is not coverage; registration is not coverage).</w:t>
            </w:r>
            <w:r>
              <w:t xml:space="preserve"> </w:t>
            </w:r>
            <w:r>
              <w:rPr>
                <w:b/>
                <w:bCs/>
              </w:rPr>
              <w:t xml:space="preserve">Acceptance criteria:</w:t>
            </w:r>
            <w:r>
              <w:t xml:space="preserve"> </w:t>
            </w:r>
            <w:r>
              <w:t xml:space="preserve">Each guard is invoked by a named seam, OR carries a registered deferral pointing at this item. For unattributed-commit-guard.sh specifically, the operator has answered the adoption question below and the answer is recorded as consumer DATA – never an invented ratchet.</w:t>
            </w:r>
          </w:p>
        </w:tc>
      </w:tr>
      <w:tr>
        <w:tc>
          <w:tcPr/>
          <w:p>
            <w:pPr>
              <w:pStyle w:val="Compact"/>
            </w:pPr>
            <w:r>
              <w:t xml:space="preserve">BOB-170</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WHAT. The BOB-109 scaling suite gates its two timing tests on loadavg_1m/nproc &lt;= 0.75 — on this 8-cpu host, a 1-minute load average at or below 6.0 — and SKIPs loudly otherwise. That gate is correct and was adopted for a good reason (§11.4.201(8)): the author validated a 2.10 growth-exponent threshold, then observed it FALSE-FAIL correct code at load 11.06 (baseline span 2.136), and at load 15-23 measured baseline spans of 2.358 against injected-cubic mutants at 2.278-2.331 — the signal is smaller than the noise and the two are not separable in either direction. Gating was the honest response. THE PROBLEM. The gate has consequently NEVER RUN under its own precondition. Every recorded run today measured load 9.15-23; the independent reviewer measured 9.66 during review; the conductor measured 6.45 at its lowest. GREEN polarity WAS observed — at loads 9.4-11.6 (span 1.882) and in three stability runs (1.759/1.832/1.848) — but never once beneath the shipped ceiling. The author states this honestly as an inference from data rather than a run they can paste, and the reviewer confirmed the inference is sound (quiescence is strictly more favourable). Sound inference is still not an observed run. WHY THAT MATTERS (§11.4.226). A registered, topology-present guard that never executes is indistinguishable from a guard that would fail if it did. Nothing currently ensures it ever runs: no freshness contract, no scheduled quiet-window invocation, no tracked item — which is precisely the unexecuted-standing-guard class §11.4.226 names, where registration gets treated as coverage while execution is nobody’s job. The forensic precedent in that anchor is two standing guards that, when finally executed, immediately emitted latent FAILs. ACCEPTANCE. (a) Execute both quiescence-gated timing tests on a host whose 1-minute loadavg is genuinely &lt;= 0.75/cpu — no agent fleet, no concurrent build — and capture the run as an artifact showing the resolved load reading alongside the measured span exponent, so the precondition is provable from the artifact and not asserted. (b) Record the observed GREEN polarity in the item and in the test source, replacing the current honest-inference note. (c) If the gate FAILS under genuine quiescence, that is the finding this item exists to surface, and it reopens the threshold-calibration question rather than being worked around. (d) Establish a freshness contract per §11.4.226: how stale a quiescent verdict may be before the gate counts as uncovered again, so this does not silently return to never-executing. HONEST BOUNDARY. This item does not claim the gate is wrong. The evidence points the other way — quiescence is strictly more favourable than the loads where GREEN was already observed. It claims only that the run has not happened, and that an unexecuted guard cannot be cited as coverage. PROVENANCE. Raised as IMPORTANT-2 by the independent Fable-substrate reviewer of the BOB-109 work, and independently corroborated: the reviewer verified the SKIP is loud and prints its resolved numbers, and confirmed the shipped tests do SKIP at today’s load.</w:t>
            </w:r>
          </w:p>
        </w:tc>
      </w:tr>
      <w:tr>
        <w:tc>
          <w:tcPr/>
          <w:p>
            <w:pPr>
              <w:pStyle w:val="Compact"/>
            </w:pPr>
            <w:r>
              <w:t xml:space="preserve">BOB-172</w:t>
            </w:r>
          </w:p>
        </w:tc>
        <w:tc>
          <w:tcPr/>
          <w:p>
            <w:pPr>
              <w:pStyle w:val="Compact"/>
            </w:pPr>
            <w:r>
              <w:t xml:space="preserve">Bug</w:t>
            </w:r>
          </w:p>
        </w:tc>
        <w:tc>
          <w:tcPr/>
          <w:p>
            <w:pPr>
              <w:pStyle w:val="Compact"/>
            </w:pPr>
            <w:r>
              <w:t xml:space="preserve">Operator-blocked</w:t>
            </w:r>
          </w:p>
        </w:tc>
        <w:tc>
          <w:tcPr/>
          <w:p>
            <w:pPr>
              <w:pStyle w:val="Compact"/>
            </w:pPr>
            <w:r>
              <w:t xml:space="preserve">High</w:t>
            </w:r>
          </w:p>
        </w:tc>
        <w:tc>
          <w:tcPr/>
          <w:p>
            <w:pPr>
              <w:pStyle w:val="Compact"/>
            </w:pPr>
            <w:r>
              <w:t xml:space="preserve">WHAT. The rutracker SEARCH endpoint is refused by bot protection while the site itself is fully reachable. Measured unauthenticated 2026-08-21 (no cookie file read, no credential value in any artifact — §11.4.10): GET /forum/index.php -&gt; 200, 96283 B,</w:t>
            </w:r>
            <w:r>
              <w:t xml:space="preserve"> </w:t>
            </w:r>
          </w:p>
        </w:tc>
      </w:tr>
      <w:tr>
        <w:tc>
          <w:tcPr/>
          <w:p>
            <w:pPr>
              <w:pStyle w:val="Compact"/>
            </w:pPr>
            <w:r>
              <w:t xml:space="preserve">BOB-184</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Three icon-glyph controls (.bridge-retry, .theme-toggle, .caret) render text made of non-BMP code points. axe-core declines to decide their contrast, reporting them under the incomplete channel with messageKey nonBmp and resolving NEITHER fgColor NOR bgColor, so the Python recomputation in docs/qa/BOB-164/axe_contrast_scan.py cannot decide either: 40 such nodes across 16 palette x mode combinations. BOB-164 round 2 stopped them being scored as silent passes by naming them GLYPH_UNMEASURED, printing them on every run and fencing them, so any NEW unmeasured glyph node blocks. What remains genuinely unproven is their contrast itself: as non-text user-interface components they owe 3:1 under WCAG SC 1.4.11, and no oracle in this repo measures that today. Acceptance: a measurement path that resolves the effective foreground and backdrop for glyph controls (for example reading getComputedStyle colour against the composited backdrop, or replacing the glyphs with inline SVG carrying explicit fill tokens), each of the three controls shown to clear 3:1 in all 16 palette x mode combinations, and the GLYPH_UNMEASURED fence shrunk by exactly the nodes then proven.</w:t>
            </w:r>
          </w:p>
        </w:tc>
      </w:tr>
      <w:tr>
        <w:tc>
          <w:tcPr/>
          <w:p>
            <w:pPr>
              <w:pStyle w:val="Compact"/>
            </w:pPr>
            <w:r>
              <w:t xml:space="preserve">BOB-185</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docs/qa/BOB-164/axe_contrast_scan.py scans a static dist with no backend, so every node whose existence depends on fetched data is absent from the page it measures: the results table renders empty, so .type-badge and .quality-badge never appear, and the hooks list renders empty, so .status pills never appear. That is precisely why the BOB-164 round-1 regression went unseen in a rendered DOM even though it was scanned in all 16 themes, and it is why round 2 had to close the class in the arithmetic oracle instead. Those nodes are now covered by frontend/src/app/models/style-contrast.spec.ts, which extracts declared foreground-on-fill pairs from the stylesheets, but that is an ARITHMETIC claim about declared colour pairs, not a rendered-pixel one: it cannot see opacity applied by an ancestor, a composited backdrop, or a cascade this repo’s static extractor does not model. Acceptance: the scan drives the dashboard with seeded fixture data (a stub backend, a route fixture, or an injected component harness) so the badge and status nodes are present in the DOM, axe measures them directly, and a control needle proves the rendered oracle sees a seeded sub-floor badge before any clean result from it is believed.</w:t>
            </w:r>
          </w:p>
        </w:tc>
      </w:tr>
      <w:tr>
        <w:tc>
          <w:tcPr/>
          <w:p>
            <w:pPr>
              <w:pStyle w:val="Compact"/>
            </w:pPr>
            <w:r>
              <w:t xml:space="preserve">BOB-188</w:t>
            </w:r>
          </w:p>
        </w:tc>
        <w:tc>
          <w:tcPr/>
          <w:p>
            <w:pPr>
              <w:pStyle w:val="Compact"/>
            </w:pPr>
            <w:r>
              <w:t xml:space="preserve">Bug</w:t>
            </w:r>
          </w:p>
        </w:tc>
        <w:tc>
          <w:tcPr/>
          <w:p>
            <w:pPr>
              <w:pStyle w:val="Compact"/>
            </w:pPr>
            <w:r>
              <w:t xml:space="preserve">In progress</w:t>
            </w:r>
          </w:p>
        </w:tc>
        <w:tc>
          <w:tcPr/>
          <w:p>
            <w:pPr>
              <w:pStyle w:val="Compact"/>
            </w:pPr>
            <w:r>
              <w:t xml:space="preserve">—</w:t>
            </w:r>
          </w:p>
        </w:tc>
        <w:tc>
          <w:tcPr/>
          <w:p>
            <w:pPr>
              <w:pStyle w:val="Compact"/>
            </w:pPr>
            <w:r>
              <w:rPr>
                <w:b/>
                <w:bCs/>
              </w:rPr>
              <w:t xml:space="preserve">OPERATOR DECISION (2026-08-26, §11.4.66 interactive clarification): UNTRACK THE BINARY — BUILD ON DEMAND</w:t>
            </w:r>
            <w:r>
              <w:t xml:space="preserve"> </w:t>
            </w:r>
            <w:r>
              <w:t xml:space="preserve">§11.4.30 answer, recorded as consumer DATA: the compiled</w:t>
            </w:r>
            <w:r>
              <w:t xml:space="preserve"> </w:t>
            </w:r>
            <w:r>
              <w:rPr>
                <w:rStyle w:val="VerbatimChar"/>
              </w:rPr>
              <w:t xml:space="preserve">workable-items</w:t>
            </w:r>
            <w:r>
              <w:t xml:space="preserve"> </w:t>
            </w:r>
            <w:r>
              <w:t xml:space="preserve">binary is NOT to be git-tracked.</w:t>
            </w:r>
            <w:r>
              <w:t xml:space="preserve"> </w:t>
            </w:r>
            <w:r>
              <w:t xml:space="preserve">‘Any build derivate which we can recreate by executing proper mechanism for generating MUST NOT be versioned’</w:t>
            </w:r>
            <w:r>
              <w:t xml:space="preserve"> </w:t>
            </w:r>
            <w:r>
              <w:t xml:space="preserve">applies without exception here. Keeping it tracked with only the invariant-52 fingerprint gate, and keeping it tracked with a commit-time rebuild, were both offered and NOT chosen. REQUIRED END STATE: the gate builds from source, or REFUSES HONESTLY when the Go toolchain is absent (§11.4.201(11) — probe the artifact through its real invocation path, never fake a pass, never silently fall back to a stale binary). Staleness becomes structurally impossible rather than merely detected. ACCEPTED COST: a fresh clone needs a Go toolchain before invariant 17 can run — already true for the qBitTorrent-go backend, so this adds no new host requirement. The invariant-52 fingerprint gate remains useful as defence-in-depth for as long as any binary exists on disk. 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 — prior item text follows — pre_build_verification.sh invariant 17 (CM-WORKABLE-ITEMS-VALIDATE) resolves its binary through the candidate loop at :534, whose FIRST entry is constitution/scripts/workable-items/bin/workable-items. That file is GIT-TRACKED (md5 17644a248363, identical to bin/workable-items-linux) and executable, so it WINS resolution over the current untracked sibling constitution/scripts/workable-items/workable-items (md5 43376a6d0184). The tracked binary is STALE: it does not contain the guards its own source now has. MEASURED, needle-proven, 2026-08-25. String presence in the tracked binary:</w:t>
            </w:r>
            <w:r>
              <w:t xml:space="preserve"> </w:t>
            </w:r>
            <w:r>
              <w:t xml:space="preserve">“refusing to set terminal status”</w:t>
            </w:r>
            <w:r>
              <w:t xml:space="preserve"> </w:t>
            </w:r>
            <w:r>
              <w:t xml:space="preserve">-&gt; 0;</w:t>
            </w:r>
            <w:r>
              <w:t xml:space="preserve"> </w:t>
            </w:r>
            <w:r>
              <w:t xml:space="preserve">“Issues-location item has TERMINAL status”</w:t>
            </w:r>
            <w:r>
              <w:t xml:space="preserve"> </w:t>
            </w:r>
            <w:r>
              <w:t xml:space="preserve">-&gt; 0; control needle from the SAME updateCmd,</w:t>
            </w:r>
            <w:r>
              <w:t xml:space="preserve"> </w:t>
            </w:r>
            <w:r>
              <w:t xml:space="preserve">“at least one mutable field flag is required”</w:t>
            </w:r>
            <w:r>
              <w:t xml:space="preserve"> </w:t>
            </w:r>
            <w:r>
              <w:t xml:space="preserve">-&gt; 2 (so the instrument sees through that path and the zeros are real absences, not a blind read). The untracked sibling returns 1 / 1 / 2 for the same three queries. A check whose message string is absent from the binary cannot fire. RUNTIME PROOF: the same injected violation (a row set to terminal status while current_location=Issues) run through both binaries -&gt; stale reports 1 violation (only the body_md desync class), current reports 2 including the location-status class verbatim. This is exactly why the ten BOB-166 rows (BOB-087/129/131/144/145/146/148/153/155/157) survived undetected: the gate that was supposed to catch them was running a binary structurally incapable of seeing them. The 11.4.108 SOURCE-&gt;ARTIFACT gap: source correct, artifact stale, every gate reading the artifact reports green. This is the THIRD instance of that class found in one session, alongside BOB-169 (a charset gate that never opened a file) and BOB-183 (a served bundle five days older than its sources). COMPOUNDING: the comment at :519-523 directly above the loop asserts</w:t>
            </w:r>
            <w:r>
              <w:t xml:space="preserve"> </w:t>
            </w:r>
            <w:r>
              <w:t xml:space="preserve">“The naive bin/workable-items path never existed in this checkout (bin/ is a gitignored local build-output dir nothing ever populated)”</w:t>
            </w:r>
            <w:r>
              <w:t xml:space="preserve">. That statement is now FALSE - bin/ holds two tracked binaries. A stale comment asserting the absence of the very file that now shadows resolution is how this stayed invisible. Also an 11.4.30 question the operator owns: bin/workable-items and bin/workable-items-linux are VERSIONED BUILD ARTIFACTS in a constitution submodule that is inherited by reference by every consumer, so every consumer inherits whichever binary was last committed. Flagged independently by two separate agents this session. ACCEPTANCE: (a) resolution must never prefer a stale artifact over a current one - either the tracked binaries are removed and resolution falls through to build-on-demand, or a freshness check refuses a binary older than its sources (see the BOB-183 fingerprint gate for a working pattern); (b) the false comment at :519-523 corrected; (c) a paired 1.1 mutation proving the new refusal fires, plus a negative control proving a genuinely fresh binary still passes so the fix is not an 11.4.201(1) false-positive refusal; (d) the 11.4.30 tracked-binary decision recorded as operator DATA. Discovered out-of-band during BOB-166 remediation - a 11.4.238 coverage escape in its own right.</w:t>
            </w:r>
          </w:p>
        </w:tc>
      </w:tr>
      <w:tr>
        <w:tc>
          <w:tcPr/>
          <w:p>
            <w:pPr>
              <w:pStyle w:val="Compact"/>
            </w:pPr>
            <w:r>
              <w:t xml:space="preserve">BOB-191</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WHAT: the §11.4.252 fail-open scan reports 0 hits for qBitTorrent-go, and that zero is NOT evidence. The triage agent ran control needles through the scanner’s own path per §11.4.201(7)(b): a Python</w:t>
            </w:r>
            <w:r>
              <w:t xml:space="preserve"> </w:t>
            </w:r>
            <w:r>
              <w:t xml:space="preserve">‘except Exception: pass’</w:t>
            </w:r>
            <w:r>
              <w:t xml:space="preserve"> </w:t>
            </w:r>
            <w:r>
              <w:t xml:space="preserve">needle was SEEN, a TypeScript</w:t>
            </w:r>
            <w:r>
              <w:t xml:space="preserve"> </w:t>
            </w:r>
            <w:r>
              <w:t xml:space="preserve">‘catch (e) {}’</w:t>
            </w:r>
            <w:r>
              <w:t xml:space="preserve"> </w:t>
            </w:r>
            <w:r>
              <w:t xml:space="preserve">needle was SEEN (so frontend/src’s zero IS a real zero), but a Go empty-</w:t>
            </w:r>
            <w:r>
              <w:t xml:space="preserve">‘if err != nil {}’</w:t>
            </w:r>
            <w:r>
              <w:t xml:space="preserve"> </w:t>
            </w:r>
            <w:r>
              <w:t xml:space="preserve">needle was NOT SEEN. An instrument that cannot see the idiom returns the same quiet zero as a clean tree, and only one of those is honest. DISTINCT FROM BOB-189, deliberately not merged with it per §11.4.214: BOB-189 is a false MATCH (fail-closed guards reported as fail-open); this is a false NULL (an entire language unscanned). Same scanner, opposite failure directions, different fixes - merging them would hide one behind the other. IMPACT: Go is the language of qbittorrent-proxy-go and boba-jackett (port 7189, which owns encrypted tracker credentials), so the unscanned surface is exactly where §11.4.252’s credential-plus-mutation combination is most likely. Nobody has assessed it; the dashboard says clean. ACCEPTANCE: the scanner grows a Go arm covering the empty-err-block and swallowed-error idioms, its needle is SEEN through the real path, qBitTorrent-go’s result is re-derived, and every finding is triaged as this Python/TS pass was. Until then qBitTorrent-go’s fail-open posture is UNKNOWN and must be reported as UNKNOWN, never as 0. === ROUND-2 INVESTIGATION, MEASURED 2026-08-26 — THE FILED TITLE WAS TOO NARROW (§11.4.6) === The live scanner is constitution/scripts/gates/cm_dangerous_combination_fail_closed.sh, driven per-root by invariant 39 at scripts/pre_build_verification.sh:1481-1544. (scripts/pre_build/check_cm_no_fail_open_skip.sh has NEVER existed on any branch — it exists only in an uncommitted worktree. Any citation of that path is citing a file that is not there.) IT IS A WEAK-MATCHER DEFECT, NOT A SCOPE HOLE. Line :243 sets exts=</w:t>
            </w:r>
            <w:r>
              <w:t xml:space="preserve">“py go rs c cc cpp h hpp java cs js ts jsx tsx php rb”</w:t>
            </w:r>
            <w:r>
              <w:t xml:space="preserve"> </w:t>
            </w:r>
            <w:r>
              <w:t xml:space="preserve">— .go IS enumerated. But line :537 gates the Python ast analyser on</w:t>
            </w:r>
            <w:r>
              <w:t xml:space="preserve"> </w:t>
            </w:r>
            <w:r>
              <w:rPr>
                <w:rStyle w:val="VerbatimChar"/>
              </w:rPr>
              <w:t xml:space="preserve">case "$f" in *.py)</w:t>
            </w:r>
            <w:r>
              <w:t xml:space="preserve">, so every non-Python file falls through to just two text matchers (:772 empty</w:t>
            </w:r>
            <w:r>
              <w:t xml:space="preserve"> </w:t>
            </w:r>
            <w:r>
              <w:rPr>
                <w:rStyle w:val="VerbatimChar"/>
              </w:rPr>
              <w:t xml:space="preserve">catch (...) {</w:t>
            </w:r>
            <w:r>
              <w:t xml:space="preserve">, :794 credential</w:t>
            </w:r>
            <w:r>
              <w:t xml:space="preserve"> </w:t>
            </w:r>
            <w:r>
              <w:rPr>
                <w:rStyle w:val="VerbatimChar"/>
              </w:rPr>
              <w:t xml:space="preserve">= x \|\| "literal"</w:t>
            </w:r>
            <w:r>
              <w:t xml:space="preserve">). Go has no</w:t>
            </w:r>
            <w:r>
              <w:t xml:space="preserve"> </w:t>
            </w:r>
            <w:r>
              <w:rPr>
                <w:rStyle w:val="VerbatimChar"/>
              </w:rPr>
              <w:t xml:space="preserve">catch</w:t>
            </w:r>
            <w:r>
              <w:t xml:space="preserve"> </w:t>
            </w:r>
            <w:r>
              <w:t xml:space="preserve">keyword, so neither matcher CAN fire on Go by construction. NEEDLE TEST, BOTH ARMS (planted / rc / result): Python 2 / 1 / SEEN · TypeScript 1 / 1 / SEEN · Java 1 / 1 / SEEN ·</w:t>
            </w:r>
            <w:r>
              <w:t xml:space="preserve"> </w:t>
            </w:r>
            <w:r>
              <w:rPr>
                <w:b/>
                <w:bCs/>
              </w:rPr>
              <w:t xml:space="preserve">Go 6 / 0 / NOT SEEN — PASS</w:t>
            </w:r>
            <w:r>
              <w:t xml:space="preserve"> </w:t>
            </w:r>
            <w:r>
              <w:t xml:space="preserve">· Rust 2 / 0 / NOT SEEN · Ruby 1 / 0 / NOT SEEN · C 2 / 0 / NOT SEEN. Go is ONE OF FIVE BLIND EXTENSIONS, not a special case. The Go needle is real code: go build rc=0, go vet rc=0, gofmt -e clean. THE DECISIVE DISCRIMINATOR — same bytes, extension changed: .zig (NOT enumerated) →</w:t>
            </w:r>
            <w:r>
              <w:t xml:space="preserve"> </w:t>
            </w:r>
            <w:r>
              <w:t xml:space="preserve">“SKIP — topology_unsupported”</w:t>
            </w:r>
            <w:r>
              <w:t xml:space="preserve">; .go (enumerated) →</w:t>
            </w:r>
            <w:r>
              <w:t xml:space="preserve"> </w:t>
            </w:r>
            <w:r>
              <w:t xml:space="preserve">“PASS”</w:t>
            </w:r>
            <w:r>
              <w:t xml:space="preserve">. The gate ALREADY OWNS an honest-blindness mechanism and it works correctly; Go routes around it precisely BY BEING ENUMERATED. A scope hole announces itself; this matcher hole prints green. That makes it the worse defect and is why the corrected title leads with it. QUANTIFIED SURFACE (exclusions stated, §11.4.224(E)): using the scanner’s OWN prune list and nothing added — 106 .go files / 20,389 LOC (52 production files / 6,858 LOC). WITH and WITHOUT exclusions the count is 106 == 106; no vendored tree exists, so no unstated exclusion could manufacture a clean number. qBitTorrent-go holds 106 blind files and 0 analysable files — 100% blind — yet invariant 39 counts it among</w:t>
            </w:r>
            <w:r>
              <w:t xml:space="preserve"> </w:t>
            </w:r>
            <w:r>
              <w:t xml:space="preserve">“5 first-party source root(s)”</w:t>
            </w:r>
            <w:r>
              <w:t xml:space="preserve"> </w:t>
            </w:r>
            <w:r>
              <w:t xml:space="preserve">reported clean. DEFECTS THE BLINDNESS HID → filed as BOB-204 (credential DELETE returns unconditional 204 while the .env plaintext delete error is discarded; plus the env_write_failed_db_rolled_back code asserting an unconfirmed rollback). SEPARATE SCOPE HOLE → filed as BOB-205 (cmd/boba-ctl, 947 LOC orchestrator, absent from DANGER_ROOTS entirely). Distinct-but-similar per §11.4.214, deliberately not merged. GOLDEN-FALSE FIXTURE FOR ANY FUTURE GO ARM: internal/jackettapi/auth_middleware.go:45-66 is correctly fail-CLOSED (constant-time compare, 401+return) — a Go arm MUST NOT flag it. LOAD-BEARING §11.4.250 PREDICTION: bolting a naive Go regex arm on will IMMEDIATELY manufacture BOB-189-class false positives in Go —</w:t>
            </w:r>
            <w:r>
              <w:t xml:space="preserve"> </w:t>
            </w:r>
            <w:r>
              <w:rPr>
                <w:rStyle w:val="VerbatimChar"/>
              </w:rPr>
              <w:t xml:space="preserve">if err != nil { return false }</w:t>
            </w:r>
            <w:r>
              <w:t xml:space="preserve"> </w:t>
            </w:r>
            <w:r>
              <w:t xml:space="preserve">in a Go validator is fail-CLOSED. Fixing this as layer N+1 reproduces BOB-189 in a new language. THEREFORE the remediation order is fixed: (1) analyser REGISTRY with an UNANALYSED verdict FIRST — extension→analyser map, unmapped extension reports UNANALYSED never silent PASS, which converts the false null into an honest gap and covers rust/ruby/C too; (2) only then a Go arm, call-site-aware from day one (go/ast, or adopt errcheck/staticcheck rather than hand-rolled regex), shipped with the auth_middleware golden-FALSE. ONE PRIMITIVE, TWO SYMPTOMS: the scanner classifies by local syntactic shape and never consults semantic role — BOB-189 ignores the CALLER’s context (false match), BOB-191 searches for a shape from a DIFFERENT language family (false null). The gate’s own header already concedes the primitive (</w:t>
            </w:r>
            <w:r>
              <w:t xml:space="preserve">“requires real data-flow analysis this gate CANNOT honestly claim”</w:t>
            </w:r>
            <w:r>
              <w:t xml:space="preserve">); what is missing is propagating that concession into PER-LANGUAGE honesty. Keep two tracker items. INSTRUMENT BUG RECORDED, NOT HIDDEN (§11.4.201(12)): the investigation’s first verdict extraction used</w:t>
            </w:r>
            <w:r>
              <w:t xml:space="preserve"> </w:t>
            </w:r>
            <w:r>
              <w:rPr>
                <w:rStyle w:val="VerbatimChar"/>
              </w:rPr>
              <w:t xml:space="preserve">grep -oE 'PASS\|FAIL\|SKIP'</w:t>
            </w:r>
            <w:r>
              <w:t xml:space="preserve">, which matched FAIL inside the gate’s own name (…FAIL-CLOSED) and mislabelled three PASSes. Re-run keyed on exit code; the table above is the corrected run. EVIDENCE: docs/qa/BOB-191/scanner_blindness_investigation_20260826.md (255 lines, §11.4.44 header). No source, gate, or config modified by the investigation. === ROUND-3 PARTIAL FIX, MEASURED 2026-09-25 — STEP (1) OF THE ROUND-2 REMEDIATION ORDER LANDED; STEP (2) STILL OPEN, ACCEPTANCE NOT YET MET === Per the round-2 remediation order, step (1) — the analyser REGISTRY with an honest UNANALYSED verdict — is now implemented and independently re-verified (conductor re-ran the mutation suite from a clean shell, 206/206 green). Step (2) — a real semantic Go arm — is DELIBERATELY DEFERRED, so this item stays Queued: the ACCEPTANCE criterion above (</w:t>
            </w:r>
            <w:r>
              <w:t xml:space="preserve">“its needle is SEEN through the real path”</w:t>
            </w:r>
            <w:r>
              <w:t xml:space="preserve">) is still unmet for Go/Rust/Ruby/C. CORRECTION TO ROUND-2’s OWN FIGURE (§11.4.6, re-verified live, not re-guessed): round-2 said</w:t>
            </w:r>
            <w:r>
              <w:t xml:space="preserve"> </w:t>
            </w:r>
            <w:r>
              <w:t xml:space="preserve">“5 blind extensions (go/rs/rb/c/h)”</w:t>
            </w:r>
            <w:r>
              <w:t xml:space="preserve">. Re-run live against all candidates this round: C++ (.cpp, a genuine empty</w:t>
            </w:r>
            <w:r>
              <w:t xml:space="preserve"> </w:t>
            </w:r>
            <w:r>
              <w:rPr>
                <w:rStyle w:val="VerbatimChar"/>
              </w:rPr>
              <w:t xml:space="preserve">catch(){}</w:t>
            </w:r>
            <w:r>
              <w:t xml:space="preserve">) is SEEN —</w:t>
            </w:r>
            <w:r>
              <w:t xml:space="preserve"> </w:t>
            </w:r>
            <w:r>
              <w:rPr>
                <w:rStyle w:val="VerbatimChar"/>
              </w:rPr>
              <w:t xml:space="preserve">rc=1 FAIL</w:t>
            </w:r>
            <w:r>
              <w:t xml:space="preserve">, already correctly caught. It was never actually blind;</w:t>
            </w:r>
            <w:r>
              <w:t xml:space="preserve"> </w:t>
            </w:r>
            <w:r>
              <w:rPr>
                <w:rStyle w:val="VerbatimChar"/>
              </w:rPr>
              <w:t xml:space="preserve">.h</w:t>
            </w:r>
            <w:r>
              <w:t xml:space="preserve"> </w:t>
            </w:r>
            <w:r>
              <w:t xml:space="preserve">is content-ambiguous (same header extension serves both C and C++) and is not a distinct 5th case.</w:t>
            </w:r>
            <w:r>
              <w:t xml:space="preserve"> </w:t>
            </w:r>
            <w:r>
              <w:rPr>
                <w:b/>
                <w:bCs/>
              </w:rPr>
              <w:t xml:space="preserve">Exactly 4 languages are structurally blind: Go, Rust, Ruby, C.</w:t>
            </w:r>
            <w:r>
              <w:t xml:space="preserve"> </w:t>
            </w:r>
            <w:r>
              <w:t xml:space="preserve">This narrows, not widens, the round-2 figure. WHAT LANDED (constitution/scripts/gates/cm_dangerous_combination_fail_closed.sh — a constitution-submodule file, inherited by reference; landing it for real still needs the submodule’s own §11.4.26 fetch/pull/push workflow, separate from boba’s commit path): - New</w:t>
            </w:r>
            <w:r>
              <w:t xml:space="preserve"> </w:t>
            </w:r>
            <w:r>
              <w:rPr>
                <w:rStyle w:val="VerbatimChar"/>
              </w:rPr>
              <w:t xml:space="preserve">DANGEROUS_COMBO_UNANALYSED_EXT</w:t>
            </w:r>
            <w:r>
              <w:t xml:space="preserve"> </w:t>
            </w:r>
            <w:r>
              <w:t xml:space="preserve">registry (default</w:t>
            </w:r>
            <w:r>
              <w:t xml:space="preserve"> </w:t>
            </w:r>
            <w:r>
              <w:rPr>
                <w:rStyle w:val="VerbatimChar"/>
              </w:rPr>
              <w:t xml:space="preserve">go rs rb c</w:t>
            </w:r>
            <w:r>
              <w:t xml:space="preserve">). Verdict now has 3 branches: real hits → FAIL (unchanged); zero hits + UNANALYSED files present → new honest</w:t>
            </w:r>
            <w:r>
              <w:t xml:space="preserve"> </w:t>
            </w:r>
            <w:r>
              <w:rPr>
                <w:rStyle w:val="VerbatimChar"/>
              </w:rPr>
              <w:t xml:space="preserve">⚠ NOTE — N file(s) UNANALYSED...</w:t>
            </w:r>
            <w:r>
              <w:t xml:space="preserve"> </w:t>
            </w:r>
            <w:r>
              <w:t xml:space="preserve">+</w:t>
            </w:r>
            <w:r>
              <w:t xml:space="preserve"> </w:t>
            </w:r>
            <w:r>
              <w:rPr>
                <w:rStyle w:val="VerbatimChar"/>
              </w:rPr>
              <w:t xml:space="preserve">PASS (PARTIAL COVERAGE)</w:t>
            </w:r>
            <w:r>
              <w:t xml:space="preserve"> </w:t>
            </w:r>
            <w:r>
              <w:t xml:space="preserve">(still exit 0, advisory — never blocks a build on an unanalysed language); zero hits + zero unanalysed → unchanged original clean-PASS text. -</w:t>
            </w:r>
            <w:r>
              <w:t xml:space="preserve"> </w:t>
            </w:r>
            <w:r>
              <w:rPr>
                <w:rStyle w:val="VerbatimChar"/>
              </w:rPr>
              <w:t xml:space="preserve">scripts/pre_build_verification.sh</w:t>
            </w:r>
            <w:r>
              <w:t xml:space="preserve"> </w:t>
            </w:r>
            <w:r>
              <w:t xml:space="preserve">invariant 39 (boba-owned): fixed to read the UNANALYSED count unconditionally, not only on nonzero exit — otherwise a 100%-UNANALYSED root would still have silently printed</w:t>
            </w:r>
            <w:r>
              <w:t xml:space="preserve"> </w:t>
            </w:r>
            <w:r>
              <w:t xml:space="preserve">“no fail-open anti-pattern across N clean roots”</w:t>
            </w:r>
            <w:r>
              <w:t xml:space="preserve"> </w:t>
            </w:r>
            <w:r>
              <w:t xml:space="preserve">with the caller never seeing the NOTE. - Mutation test extended with 17 new assertions covering Go/Rust/Ruby/C UNANALYSED-branch RED/GREEN, a C++ negative control (still caught, never marked UNANALYSED — the registry must not swallow a working extension), a clean-root negative control, and a mixed-real-hit-not-masked control. Full suite 206/206 (189 pre-existing + 17 new), independently re-run by the conductor from a clean shell. LIVE FULL-REPO RESCAN RESULT (real DANGER_ROOTS, this round): Python backlog unchanged at 59 hits (download-proxy/src:25, plugins:32, scripts:2 — pre-existing, out of scope, advisory since 2026-08-20).</w:t>
            </w:r>
            <w:r>
              <w:t xml:space="preserve"> </w:t>
            </w:r>
            <w:r>
              <w:rPr>
                <w:b/>
                <w:bCs/>
              </w:rPr>
              <w:t xml:space="preserve">New honest signal: 121 files now reported UNANALYSED</w:t>
            </w:r>
            <w:r>
              <w:t xml:space="preserve"> </w:t>
            </w:r>
            <w:r>
              <w:t xml:space="preserve">(qBitTorrent-go:117, cmd/boba-ctl:4 — BOB-205’s scope hole now visibly folded into the same honest-gap mechanism) instead of silently counting toward</w:t>
            </w:r>
            <w:r>
              <w:t xml:space="preserve"> </w:t>
            </w:r>
            <w:r>
              <w:t xml:space="preserve">“clean.”</w:t>
            </w:r>
            <w:r>
              <w:t xml:space="preserve"> </w:t>
            </w:r>
            <w:r>
              <w:t xml:space="preserve">Zero new FAIL findings in Go — by design; a real Go checker needs call-site-aware semantic analysis, still deferred. WHY STEP (2) STAYS DEFERRED, NOT A REGRESSION: the round-2 §11.4.250 PREDICTION stands unrefuted — a naive Go regex arm would immediately flag</w:t>
            </w:r>
            <w:r>
              <w:t xml:space="preserve"> </w:t>
            </w:r>
            <w:r>
              <w:rPr>
                <w:rStyle w:val="VerbatimChar"/>
              </w:rPr>
              <w:t xml:space="preserve">internal/jackettapi/auth_middleware.go:45-66</w:t>
            </w:r>
            <w:r>
              <w:t xml:space="preserve"> </w:t>
            </w:r>
            <w:r>
              <w:t xml:space="preserve">(the golden-FALSE fixture) as a BOB-189-class false positive. A real arm needs go/ast or an adopted tool (errcheck/staticcheck), shipped WITH that golden-FALSE passing, before it can fire. REMAINING WORK TO CLOSE THIS ITEM: implement the Go semantic arm (go/ast-based or errcheck/staticcheck-adopted) covering the empty-err-block and swallowed-error idioms, verified against the auth_middleware.go golden-FALSE fixture, re-derive qBitTorrent-go’s real result (currently UNKNOWN, honestly reported as such), and triage every real finding as the Python/TS pass already is. Rust/Ruby/C have zero first-party files in boba’s tree today (verified this round) so their own arms are lower priority until such files exist — the UNANALYSED registry already covers them honestly in the meantime. EVIDENCE: docs/qa/BOB-191/closure_evidence_20260925.md (full RED/GREEN transcripts, the C++ correction with live proof, the live full-repo scan table, anti-bluff provenance). State left uncommitted by design (constitution-submodule files need the §11.4.26 workflow, not boba’s commit-push-all.sh).</w:t>
            </w:r>
          </w:p>
        </w:tc>
      </w:tr>
      <w:tr>
        <w:tc>
          <w:tcPr/>
          <w:p>
            <w:pPr>
              <w:pStyle w:val="Compact"/>
            </w:pPr>
            <w:r>
              <w:t xml:space="preserve">BOB-194</w:t>
            </w:r>
          </w:p>
        </w:tc>
        <w:tc>
          <w:tcPr/>
          <w:p>
            <w:pPr>
              <w:pStyle w:val="Compact"/>
            </w:pPr>
            <w:r>
              <w:t xml:space="preserve">Bug</w:t>
            </w:r>
          </w:p>
        </w:tc>
        <w:tc>
          <w:tcPr/>
          <w:p>
            <w:pPr>
              <w:pStyle w:val="Compact"/>
            </w:pPr>
            <w:r>
              <w:t xml:space="preserve">In progress</w:t>
            </w:r>
          </w:p>
        </w:tc>
        <w:tc>
          <w:tcPr/>
          <w:p>
            <w:pPr>
              <w:pStyle w:val="Compact"/>
            </w:pPr>
            <w:r>
              <w:t xml:space="preserve">—</w:t>
            </w:r>
          </w:p>
        </w:tc>
        <w:tc>
          <w:tcPr/>
          <w:p>
            <w:pPr>
              <w:pStyle w:val="Compact"/>
            </w:pPr>
            <w:r>
              <w:t xml:space="preserve">WHAT: agent worktrees under .claude/worktrees/ are ephemeral copies pinned at arbitrary commits - never built, never shipped, deleted when the agent finishes. Pre-build gates that walk the tree with find(1) from the repo root descend into them anyway. MEASURED INSTANCE (2026-08-25): CM-GO-TOOLCHAIN-MATCHES-BUILDER FAILED the main build with exactly one finding, from .claude/worktrees/agent-afda1df906c537ab4 - a worktree 86 commits behind still carrying</w:t>
            </w:r>
            <w:r>
              <w:t xml:space="preserve"> </w:t>
            </w:r>
            <w:r>
              <w:t xml:space="preserve">‘FROM golang:1.23-alpine’</w:t>
            </w:r>
            <w:r>
              <w:t xml:space="preserve"> </w:t>
            </w:r>
            <w:r>
              <w:t xml:space="preserve">against a go.mod long since at 1.26.2. The main tree was CORRECT throughout. Per §11.4.201(1) a false-positive refusal is a FAIL-bluff of equal severity to a false pass: it blocks real work and teaches people to bypass the gate. FIXED FOR ONE GATE:</w:t>
            </w:r>
            <w:r>
              <w:t xml:space="preserve"> </w:t>
            </w:r>
            <w:r>
              <w:t xml:space="preserve">‘.claude’</w:t>
            </w:r>
            <w:r>
              <w:t xml:space="preserve"> </w:t>
            </w:r>
            <w:r>
              <w:t xml:space="preserve">added to that gate’s PRUNE_DIRS with a deterministic §1.1 pair - a stale mismatch inside .claude/worktrees must NOT fail a healthy tree, the SAME mismatch outside it MUST still fail, so the prune cannot widen into blindness (§11.4.201(6)). Mutation verified: reverting the prune fails 2 checks. SURVEY, measured not inferred: 8 of 13 pre_build gates walk the tree; only the fixed one prunes .claude. Gates using</w:t>
            </w:r>
            <w:r>
              <w:t xml:space="preserve"> </w:t>
            </w:r>
            <w:r>
              <w:t xml:space="preserve">‘git ls-files’</w:t>
            </w:r>
            <w:r>
              <w:t xml:space="preserve"> </w:t>
            </w:r>
            <w:r>
              <w:t xml:space="preserve">are structurally immune - worktrees are untracked. Empirically probed: check_cm_closure_seam_binds, check_cm_killpg_pgid_guard and check_cm_no_production_mutation_residue all rc=0 with ZERO worktree references - clean in practice today. UNMEASURED, not clean: check_cm_test_mock_pid_explicit_int and check_cm_test_mock_pid_patched_when_real_pid were not reached before the probe budget expired. HYPOTHESIS REFUTED, recorded so nobody re-walks it: an earlier revision of this item speculated that check_cm_plugin_count’s 90s timeout was caused by walking worktrees. It is NOT. That gate’s find is scoped to</w:t>
            </w:r>
            <w:r>
              <w:t xml:space="preserve"> </w:t>
            </w:r>
            <w:r>
              <w:t xml:space="preserve">$PLUGINS_DIR (check_cm_plugin_count.sh:224), so worktrees are outside its walk entirely. Its slowness is real - still running past 54s on a re-measure - but has a different, still-unidentified cause and belongs to its own item, not this one. ACCEPTANCE: every tree-walking gate either prunes agent scratch or is proven immune by measurement, each with a paired mutation. NOTE the asymmetry that bounds the risk: a stale worktree can only ADD findings to a security-relevant scan (killpg, mutation-residue), never remove them - so the exposure is false refusal and eroded trust, not a missed defect. |
    | BOB-211 | Bug | Queued | minor | STATUS: LATENT on this host (measured: all six declared locations sit on ONE btrfs mount, fully ownership-expressive) and OPERATOR-GATED for verification. Retained from the dismissed BOB-206 rather than discarded with it, because the scenario is well-founded elsewhere: the declared mount is a udisks auto-mounted REMOVABLE NVMe, so another operator's portable drive being exFAT or NTFS is entirely ordinary.  TWO RESIDUALS: (1) REPAIR-LAYER DIAGNOSIS. On a uid-flattening mount whose flattened uid is NOT the operator, probe_location correctly REFUSES (verified: uid=0 and uid=100999 both refuse). But it then hands ownership_repair.sh a chown that will return EPERM, and nothing in the repair path is fstype-aware — so the operator sees a permission failure whose real remedy is a REMOUNT OPTION, which no message says. Reasoned, NOT proven: the shim used to verify BOB-206 models the stat READ, not the chown WRITE, and cannot settle whether chown actually fails. (2) MODE CONTRACT. vfat flattens MODE via fmask/dmask, so the preserve_mode: true / 600 contract on .env and config/boba.db would be silently unenforceable there. §11.4.10-adjacent: a credential file believed to be 600 that is world-readable by mount option is a leak the mode check cannot see.  WHY OPERATOR-GATED: a genuine end-to-end RED needs a real uid-flattening mount. The privilege-free route is bindfs -u &lt;uid&gt; (FUSE; fusermount IS present and user_allow_other IS set) — but bindfs is ABSENT on this host, as are mkfs.vfat and losetup. So verification needs either a bindfs install or a privileged loopback mount. Neither was attempted (§11.4.21 — high-blast-radius host mutation is operator-gated).  ALSO RECORDED: NO test anywhere exercises a uid-flattening filesystem — vfat/exfat/ntfs/flatten/loopback/mkfs/losetup/bindfs/fusermount all measure 0 across the three ownership test files, needle-proven (probe_location = 3 hits through the same instrument).  ACCEPTANCE: (1) operator decides whether to install bindfs or provide a privileged loopback so the RED can be built; (2) if verified, the repair path gains fstype-aware diagnosis naming the remount remedy; (3) the mode contract either detects mode-flattening mounts and refuses, or documents honestly that it cannot be enforced there.  DISCOVERY CHANNEL (§11.4.238): retained residual from the BOB-206 verification stream. |
    | BOB-219 | Bug | In progress | major | WHAT, conductor-verified: docs/guides/tracker-credentials.md is TRACKED. Its §11.4.65-mandated export twins docs/guides/tracker-credentials.html and .pdf both EXIST ON DISK, are NOT tracked, and ARE ignored — matched by the .gitignore *credentials* deny-all at :31. The .md is rescued by an explicit allowlist entry at :38; nobody added entries for the twins.  WHY IT IS A LIVE VIOLATION AND NOT A HYPOTHETICAL: §11.4.65 requires every in-scope Markdown document to carry synchronized .html/.pdf siblings, and §11.4.212 requires every §11.4.65-scope doc to be reachable from the README. Two artifacts that exist locally but can never be committed are, from any fresh clone, ABSENT — so every clone of this repository has a tracker-credentials guide with no exports, while the authoring host looks complete. The divergence is invisible on the machine that would notice it.  WHY NOBODY SAW IT: this is a §11.4.201(6) FALSE-NULL of the BOB-212 class. git status never listed the twins, so no gate and no author had a signal. The blind instrument and the clean tree return the identical quiet zero.  ANOTHER INSTANCE OF THE SAME MECHANISM, filed here rather than separately because it is one fix: docs/qa/BOB-124/evidence/loginctl_user_state.txt is swallowed by *_user* at .gitignore:~55 and is therefore uncommitted §11.4.83 QA evidence. Its SIBLINGS IN THE SAME DIRECTORY — user1000_grepped.log, user_scope_events_head.log, user_service_lifecycle.log — ARE tracked, saved only by the robust glob negation !docs/qa/**/*.log. That one file is lost purely because it is .txt rather than .log. The pattern is exact: robust glob negations hold; per-file and per-extension rescues leak.  ACCEPTANCE: (1) both twins become trackable and are committed alongside their .md; (2) the BOB-124 .txt evidence likewise; (3) whichever BOB-212 fix direction is chosen, it MUST cover these — a fix that closes the future-swallow while leaving these three artifacts permanently uncommittable has addressed the mechanism and not the damage; (4) a check that a tracked .md in §11.4.65 scope has COMMITTABLE twins, so this class cannot recur silently.  DISCOVERY CHANNEL (§11.4.238): found by the BOB-212 blast-radius sweep — and only on its SECOND pass. The first pass filtered by a source-extension set that omitted .pdf, which hid this finding entirely; the agent re-ran with no extension filter over all 420 non-artifact paths and recorded the blind spot rather than shipping the first number. Worth keeping: an extension allowlist is itself a false-null generator, which is the same shape as the defect being investigated.  === ROUND-2 PARTIAL CLOSURE, MEASURED 2026-09-25 — criterion 1 already done, criterion 2 unsatisfiable, criteria 3+4 done ONLY for the .md-export-twin class ===  Independently re-verified via `git check-ignore -v` on all three named artifacts: CRITERION 1 (tracker-credentials.{html,pdf} twins committable) — ALREADY DONE, pre-dating this round: commit 9f6f517 already added `!docs/guides/tracker-credentials.{html,pdf}` rescue lines (.gitignore:49-54); both are tracked and clean. Nothing to do.  CRITERION 2 (BOB-124 loginctl_user_state.txt trackable) — CLOSED AS UNSATISFIABLE. The file does not exist on disk, has ZERO trace in `git log --all --diff-filter=A -- "*loginctl_user_state*"`, and is absent from the entire working tree. Its .log siblings in the same directory ARE tracked (rescued by the existing `!docs/qa/**/*.log` negation), confirming the file was lost purely by having a .txt extension, exactly as the original report claimed — but there is no recovery path and no legitimate way to "make it trackable" without fabricating QA evidence, which is itself an anti-bluff violation. This criterion is permanently closed, not deferred.  CRITERION 3 (general mechanism preventing recurrence) — PARTIALLY closed. A new guard (see criterion 4) closes the class criterion 1 exemplified: a TRACKED .md file whose §11.4.65 export twin is gitignore-swallowed. It does NOT close the class criterion 2 exemplified: a NON-.md QA-evidence file (any extension) swallowed by an unrelated gitignore pattern. Extending the existing `!docs/qa/**/*.log` negation to also cover `.txt` was concretely measured this round and PROVEN UNSAFE for this project: `.gitignore` documents `cookies_*.txt` as this repo's own secret-file naming convention, and a scratch-tree experiment confirmed a `.txt`-wide rescue would also un-ignore `cookies_rutracker.txt` / `RUTRACKER_session.txt` / `my_password.txt` — real credential-shaped files already relying on that exact pattern staying broad. This candidate fix is now closed off with evidence rather than left for a future session to re-attempt and re-measure. THE REMAINING GAP: a general mechanism for "a QA-evidence file legitimately meant to be tracked gets silently swallowed by a broad secret-shaped-filename gitignore pattern, distinguished from an actual secret file" remains genuinely open — it needs a smarter signal than file extension (e.g. content-sniffing, or an explicit per-file allowlist-on-creation discipline) that this round did not attempt to design, since inventing one hastily risked exactly the credential-leak class the constraint exists to prevent.  CRITERION 4 (a check exists) — DONE for the .md-export-twin class. New gate `scripts/pre_build/check_md_export_twins_committable.sh` + self-validated test `tests/pre_build/test_check_md_export_twins_committable.sh` (7 arms: RED, GREEN, 2 golden-FALSE, fail-closed x3, real-repo run, §1.1 paired mutation — all independently re-run and confirmed passing by the conductor). Wired into scripts/pre_build_verification.sh as invariant 58/58 (CM-MD-EXPORT-TWINS-COMMITTABLE), mirroring the sibling CM-GITIGNORE-SWALLOW-GUARD (BOB-212) pattern exactly — BLOCKING, not advisory, since it is a pure tree-scan needing no live stack.  REMAINING WORK TO FULLY CLOSE THIS ITEM: design and implement the criterion-3 residual — a mechanism distinguishing "a legitimate QA-evidence file lost to a secret-shaped gitignore pattern" from "an actual secret correctly caught by that pattern" — without narrowing the existing credential-protecting globs. Until then this item stays Queued; criteria 1/2/4 are genuinely done, criterion 3 is genuinely partial.  EVIDENCE: docs/qa/BOB-219/closure_evidence_20260925.md (full command transcripts: before/after git check-ignore, the .txt-wide-rescue safety experiment, 7-arm test output, standalone gate invocation against the real repo). |
    | BOB-231 | Task | Queued | Major | BOB-227 measured 3 of 4 artifacts of the CM-LAN-ROUTES-AUTHENTICATED gate untracked in git; criterion 1 (commit them) was already resolved by an unrelated prior commit before this session, closed 2026-09-23. Criterion 2 was NOT addressed: 'a gate asserting that every executable a pre-build invariant invokes is itself tracked' -- a general mechanism preventing this whole CLASS of defect (a pre-build gate's own implementation files shipping untracked, invisible to a fresh clone, no committed baseline for round-over-round diffs) from recurring for ANY future gate, not merely this one. ACCEPTANCE: (1) enumerate every file path scripts/pre_build_verification.sh invokes (via bash/timeout/python3 calls to scripts under scripts/pre_build/, plus every tests/pre_build/*.sh and tests/hooks/*.sh it runs) -- likely via a static grep/parse of pre_build_verification.sh itself, or a runtime trace; (2) assert every one of those paths is git-tracked (git ls-files --error-unmatch); (3) wire this as a new pre-build invariant so a future untracked gate implementation is caught immediately, not discovered independently weeks later; (4) a RED test creating an untracked fake gate-invocation target and asserting the new check fails on it, GREEN once the mechanism exists and the fake target is either removed or tracked. |
    | BOB-235 | Bug | Operator-blocked | — | Live kinozal credential test reports authenticated=False, status='empty', error='' (found 2026-09-23). ROOT CAUSES (docs/qa/BOB-235/investigation_20260923.md): (A) operator/environment: kinozal.tv publishes A record 127.0.0.1 (host, container, DoH Cloudflare+Google all agree; rutracker.org resolves normally as control), KINOZAL_MIRRORS is empty so search.py falls back to kinozal.tv; the live mirror kinozal.guru answers every non-browser client with a Cloudflare 403 'Just a moment' challenge (login POST, curl, aiohttp, operator cookies with two user-agents; no cf_clearance cookie; KINOZAL_COOKIES is loaded into the container but no code reads it). (B) code defect FIXED under TDD (RED 2 failed/1 passed, GREEN 19 passed): _search_kinozal's except branch only logged and stashed no diagnostic, so the chip read empty with error=None; it now stashes error_type + 'Kinozal request failed: &lt;msg&gt;'. Needs ./start.sh --reload-python to be live. Credential validity is UNKNOWN (no request ever reached a login endpoint) - do not rotate credentials on this evidence. Operator-Block-Details: WHAT: choose (1) reachable domain - set KINOZAL_MIRRORS=https://kinozal.guru + ./start.sh --recreate, or change the roster primary in trackers.py; (2) how to pass the Cloudflare challenge - FlareSolverr (not deployed), cf_clearance cookie + code that actually reads KINOZAL_COOKIES, Jackett's kinozal indexer, or mark kinozal operator-blocked; (3) optionally re-export a kinozal-only cookie file. WHY: every agent-reachable path was exhausted - DNS, mirrors, login POST, cookies, env propagation all measured. UNBLOCK CONDITION: the live test authenticates or the operator marks kinozal unsupported. WHO: repository operator. |
    | BOB-237 | Bug | Queued | high | WHAT: CM-GATE-LEDGER-RATCHET (§11.4.227(A)) FAILED the pre-build sweep during this session's batch-15 commit attempt: unimplemented=414 exceeds the checked-in baseline=403 in constitution/scripts/gates/gate_ledger_baseline.txt. This is a HARD, blocking FAIL (unlike the other gate findings surfaced in the same sweep, which are all explicitly ADVISORY/non-blocking per §11.4.234).  INVESTIGATION (§11.4.102): the four newest anchors this session's constitution pull brought in (§11.4.268 tamper-evident evidence chain, §11.4.269 critic/consensus advisory-only ban, §11.4.270 dependency-existence-verdict register, §11.4.271 waiver mechanism) were checked FIRST as the likely cause, since they are the most recently landed (2026-08-26) and each names several recommended mechanism gates in its own text. RULED OUT: every one of those gates' names (CM-CRITIC-CONSENSUS-ADVISORY-ONLY, CM-DEPENDENCY-EXISTENCE-VERDICT-REGISTER, CM-EVIDENCE-CHAIN-ANCHOR-CATCHES-RECOMPUTE-AND-TRUNCATION, CM-EVIDENCE-CHAIN-DELETE-REORDER-DETECTED, CM-EVIDENCE-CHAIN-INCOMPLETE-VERIFICATION-REFUSES, CM-WAIVER-ROSTERED-EXPIRY-TRACKED) is already correctly registered DEFERRED against an OWED-GATE-NNN tracked item, and each anchor's own §11.4.227(B) propagation gate is IMPLEMENTED. So this batch of new anchors did NOT introduce the ratchet violation.  The full ledger run (docs/qa/BOB-237/unimplemented_gates_snapshot_20260925.txt, 414 lines, captured verbatim from `bash constitution/scripts/gates/cm_gate_ledger_ratchet.sh`) shows the total current state is 414 UNIMPLEMENTED + 121 IMPLEMENTED + 73 DEFERRED. The checked-in baseline (403) was last legitimately bumped by commit 34e42f0 ("cite the §11.4.209 gate rename, bump baseline 397-&gt;403") — some point after that, the unimplemented count grew to 414 (11 more) without a matching baseline bump or deferral registration for the newly-named gates, across one or more subsequent anchor-landing rounds in the constitution submodule. This is accumulated UNIVERSAL governance-corpus debt, not something introduced by any boba-side edit in this session (confirmed: `git diff eba38e8..HEAD -- constitution/scripts/gates/gate_ledger_baseline.txt` inside the constitution submodule is empty — the baseline file itself was never touched across the two merges this session performed).  WHY DEFERRED RATHER THAN FIXED HERE: identifying which of the 414 unimplemented names are the specific 11 that pushed past baseline, and then either implementing 11 gates' worth of real UNIVERSAL gate-code or registering 11 proper OWED-GATE-NNN deferrals with tracked-item citations, is itself real engineering work scoped to the constitution submodule (universal, not project-specific per §11.4.17) — it is not a boba-project fix and doing it hastily mid-session, unrelated to this session's actual mandate (Jackett incorporation + backlog triage), risks exactly the kind of rushed, unreviewed governance-corpus edit §11.4.209's Fable-xhigh review requirement exists to prevent.  ACCEPTANCE: (1) a future session (or the constitution's own maintainers) triages the 414-line snapshot against the 403 baseline to identify the specific unaccounted gate names; (2) each is either implemented, registered as a proper OWED-GATE-NNN deferral, or (if genuinely retired) cited in constitution/scripts/gates/gate_ledger_removals.tsv; (3) the constitution submodule's baseline is re-bumped with a citation once accounted, following the same pattern as commit 34e42f0; (4) boba's own pinned constitution pointer is then re-synced and this item closed with the passing CM-GATE-LEDGER-RATCHET re-run as evidence.  DISPOSITION FOR THIS SESSION'S COMMIT: per §11.4.234(D) (the commit/push mechanism MUST always be able to complete; a failing gate is skippable ONLY via an explicit recorded deferral flag, with the skip recorded in the commit message so the debt stays tracked, never forgotten), this session's batch-15 commit used the sanctioned skip (BOBA_SYNC_SKIP_CI=1), citing this tracked item BOB-237, rather than silently bypassing or spending unbounded effort resolving an inherited universal-corpus debt mid-session.  DISCOVERY CHANNEL (§11.4.238): found by boba's own pre-build sweep (scripts/pre_build_verification.sh, invariant 38/57) during a routine session commit — the automated gate itself is the discoverer, exactly as §11.4.238 requires. |
    | BOB-242 | Task | Queued | — | BOB-223 closed the incentive inversion where writing a §11.4.18-mandated docs/scripts/&lt;name&gt;.md companion doc tripped invariant 16 while the mandate requiring the doc to exist (CM-SCRIPT-DOCS-SYNC) has zero implementation, and the doc's required §11.4.44 revision header (CM-DOC-REVISION-HEADER-PRESENT) is likewise unenforced outside one unrelated ledger file. Both are now registered as explicit GATE-DEBT REGISTER deferrals in scripts/pre_build_verification.sh, satisfying §11.4.227(A)'s bar for now, but the underlying mandates remain unenforced. This item implements BOTH: (1) walk every *.sh/*.bash under scripts/, require a docs/scripts/&lt;name&gt;.md companion (24 of 36 currently lack one per BOB-151's own count), verify same-commit-or-newer mtime per §11.4.18's literal text; (2) require every in-scope companion doc to carry **Revision:**/**Last modified:** per §11.4.44. Both need an operator brownfield-adoption decision (§11.4.224(E)/§11.4.66 -- immediate hard floor vs. monotone-decrease ratchet vs. changed-files-only), a paired §1.1 mutation each, and -- once landed -- removal of both DEFERRED: lines from the GATE-DEBT REGISTER in scripts/pre_build_verification.sh. Duplicate-of/originating-from: BOB-223, BOB-151. Also recommend adding two rows to constitution/scripts/gates/gate_ledger_deferrals.tsv (the constitution submodule's own canonical §11.4.227(A) deferral ledger) once this new item's ID is known. |
    | BOB-246 | Bug | In progress | Critical | Discovered 2026-09-25 by a subagent implementing 003-zero-shortcomings-audit Task 1, independently reproduced in isolation. scripts/commit-push-all.sh's argument parser stops reading flags at the first non-flag token; when --scope &lt;path&gt; flags are placed AFTER the commit-message positional argument (exactly as tasks.md's own Step 5 template shows for every task in the 003-zero-shortcomings-audit plan, e.g. "bash scripts/commit-push-all.sh \"&lt;message&gt;\" --scope &lt;path&gt;"), the --scope flags are silently swallowed as if they were part of the message, no error or warning is emitted, and the script falls through to its unconditional/unscoped git add -A path. Real-world consequence (2026-09-25): following that exact template ordering caused a scoped Task-1 commit to instead sweep in 5 files -- the intended 2, a sibling task's 2 legitimate-but-not-yet-reviewed files, and a DELIBERATELY-uncommitted, known-broken/hanging test file (tests/ddos/test_sse_stream_stress_chaos.py, see BOB-097 diary entry_id=16) -- and PUSH all of it to two remote git hosts before the mistake was caught. No data was lost, nothing was force-pushed, but a silent full-tree-sweep on a routine commit is a serious safety gap in a script this project's own constitution names as the ONLY sanctioned commit path. Root cause: the parser's flag/positional-arg interleaving logic assumes flags always precede the message and never validates that assumption or warns when scope flags appear post-message. Remediation: (1) make the parser accept --scope flags in ANY position relative to the message (getopts-style two-pass parsing, or explicit flag-then-positional-then-more-flags handling), OR (2) at minimum, detect scope-flag-shaped tokens appearing after the first positional argument and REFUSE with a loud error rather than silently falling back to git add -A -- a parser that cannot tell 'no --scope given, unscoped commit intended' apart from '--scope given but in the wrong position' is itself a §11.4.201(1) false-negative-class defect. (3) Audit and fix tasks.md's own Step 5 example ordering across every task (flags before the message, matching the working pattern used successfully elsewhere this session) so the plan itself does not keep tripping this bug for every future task implementer. |
    | BOB-247 | Task | Queued | Important | **Reported-Via:** §11.4.202 reporting directive `task` on 2026-09-26T08:51:37Z **Reported-By:** AI  **What (the report, verbatim):** Found by the final whole-branch review of feature 003: SC-005 is not met. The mechanism exists (verify-closure, risk order) but nothing drives it over closed items on a recurring basis.  **Affected scope / file-scope manifest:** scripts/zero_shortcomings_audit.sh cmd_standing_check; specs/003-zero-shortcomings-audit SC-005  **Reproduction / context:** Reintroduce a previously fixed defect whose closure evidence exists; standing-check reports only counts (backlog/gates/escapes) and never re-runs closed items' recorded commands, so the regression is not detected.  **Acceptance criteria:** standing-check (or a sibling recurring mode) periodically re-runs verify-closure over a risk-ordered sample of closed items and records any mismatch as a finding without blocking; a test reintroduces a fixed defect in a temp DB and proves it is flagged. |
    | BOB-248 | Task | Queued | Minor | **Reported-Via:** §11.4.202 reporting directive `task` on 2026-09-26T08:52:13Z **Reported-By:** AI  **What (the report, verbatim):** Deferred by ruling: FR-011 audit_dispatch_bounded is defined but never called; FR-010 only checks one declared Test Type, not that every applicable type was used; FR-012 risk order ignores the severity column; blocked-surface trim() ignores tab/newline-only conditions and duplicate details rows double-print; redactor over-redacts ordinary text and misses db_password =&gt; x, mysql -pSECRET, URL-encoded values; BASH_ENV can reach the fresh verify-closure process; the exit code 1 is shared between mismatch and usage/internal refusals (contract debt); the [59/59] stage's degraded WARN branch is proven at unit level only, never in a live sweep.  **Affected scope / file-scope manifest:** scripts/zero_shortcomings_audit.sh; specs/003-zero-shortcomings-audit  **Reproduction / context:** See final review of feature 003.  **Acceptance criteria:** Each listed follow-up is either implemented with a RED-first test or closed with an evidence-backed reason. |
    | BOB-250 | Task | Queued | Minor | **Reported-Via:** §11.4.202 reporting directive `task` on 2026-09-26T13:50:14Z **Reported-By:** AI  **What (the report, verbatim):** Filed at the operator's request after invariant 30 (CM-BASH-UNIT-TESTS-EXECUTED) passed on a quiet tree: sweep 54 passed, 1 failed (only the gate-ledger debt BOB-237). Fixes are being developed in scratch clones as patches (streams A oracle parser, B generator, C badges plus merge-history measurement) and are applied only after review.  **Affected scope / file-scope manifest:** scripts/lib/export_staleness.sh; scripts/generate_markdown_exports.sh; scripts/compute-badges.sh and their tests  **Reproduction / context:** See the two independent reviews of the BOB-249 fix (afe5d1f, a630935, 74e5b6f, e47346b). Items: (1) rename/copy branch of the porcelain -z parser untested; (2) git log still C-quotes tab/quote/newline/backslash paths so a clean file with such a name falls back to mtime; (3) awk portability of the NUL parser (busybox awk truncates at the first NUL); (4) a history-stale pair whose regeneration yields identical bytes stays stale forever; (5) a corrupted twin with a newer mtime is never healed (no content check); (6) html_regenerated flag set even when the html leg fails; (7) adding *.docx to the history pathspec can change merge-history verdicts at merges resolved from mixed sides (3 of 120 fuzzed histories, none on the real repo); (8) a symlinked README pointing outside the repo was classified in-repo and the write-temp-then-mv replaced the link.  **Acceptance criteria:** Each item is either fixed with a RED-first test that fails before and passes after, plus a paired control proving the generator still regenerates on a real content change, a missing twin and a charset-fragment file and rewrites 0 twins after a fresh checkout, or closed with an evidence-backed reason; an independent review approves the combined change; the full pre-build sweep stays at no new failures with CM-BASH-UNIT-TESTS-EXECUTED passing. |
    | BOB-251 | Bug | Queued | Important | **Reported-Via:** §11.4.202 reporting directive `bug` on 2026-09-26T15:11:04Z **Reported-By:** AI  **What (the report, verbatim):** Found while pushing the BOB-249 hardening commits. A guard that fails without saying why is a constitution 11.4.201 concern: the operator sees only a generic push failure and cannot tell a broken environment from a rejected push. Root cause in this instance was the session's own scratch copies filling the tmpfs; the fix belongs in the hook, which should report the failing step.  **Affected scope / file-scope manifest:** .git/hooks/pre-push (installed copy) and whatever tracked script installs it; git push via scripts/commit-push-all.sh  **Reproduction / context:** Fill /tmp (tmpfs) so a full worktree of HEAD cannot be written (or make git worktree add fail for any reason), then git push. The hook runs 'git worktree add "$</w:t>
            </w:r>
            <w:r>
              <w:t xml:space="preserve">WORKTREE” HEAD &gt;/dev/null 2&gt;&amp;1’ under</w:t>
            </w:r>
            <w:r>
              <w:t xml:space="preserve"> </w:t>
            </w:r>
            <w:r>
              <w:t xml:space="preserve">‘set -euo pipefail’</w:t>
            </w:r>
            <w:r>
              <w:t xml:space="preserve"> </w:t>
            </w:r>
            <w:r>
              <w:t xml:space="preserve">with all output suppressed, so it aborts with no message; git prints only</w:t>
            </w:r>
            <w:r>
              <w:t xml:space="preserve"> </w:t>
            </w:r>
            <w:r>
              <w:t xml:space="preserve">‘error: failed to push some refs’</w:t>
            </w:r>
            <w:r>
              <w:t xml:space="preserve">. Observed 2026-09-26: /tmp was at 80% and a worktree add of HEAD failed with</w:t>
            </w:r>
            <w:r>
              <w:t xml:space="preserve"> </w:t>
            </w:r>
            <w:r>
              <w:t xml:space="preserve">‘unable to write file’</w:t>
            </w:r>
            <w:r>
              <w:t xml:space="preserve"> </w:t>
            </w:r>
            <w:r>
              <w:t xml:space="preserve">and</w:t>
            </w:r>
            <w:r>
              <w:t xml:space="preserve"> </w:t>
            </w:r>
            <w:r>
              <w:t xml:space="preserve">‘Could not reset index file to revision HEAD’</w:t>
            </w:r>
            <w:r>
              <w:t xml:space="preserve">; pushes to github and gitlab failed silently for three commits until the scratch space was freed.</w:t>
            </w:r>
            <w:r>
              <w:t xml:space="preserve"> </w:t>
            </w:r>
            <w:r>
              <w:rPr>
                <w:b/>
                <w:bCs/>
              </w:rPr>
              <w:t xml:space="preserve">Acceptance criteria:</w:t>
            </w:r>
            <w:r>
              <w:t xml:space="preserve"> </w:t>
            </w:r>
            <w:r>
              <w:t xml:space="preserve">The hook prints an explicit, actionable message naming the failing step and the cause (worktree creation failed, with the underlying git error and free space of the temp directory) before exiting non-zero; it honours TMPDIR and falls back or fails loudly; a test simulates a failing worktree add (shim or read-only temp dir) and asserts the message is printed and the exit status is non-zero, and a control asserts a healthy environment still passes; the hook cleans up any partially created worktree registration (git worktree prune).</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2026-09-26T15:14:21Z</dcterms:created>
  <dcterms:modified xsi:type="dcterms:W3CDTF">2026-09-26T15:14:21Z</dcterms:modified>
</cp:coreProperties>
</file>

<file path=docProps/custom.xml><?xml version="1.0" encoding="utf-8"?>
<Properties xmlns="http://schemas.openxmlformats.org/officeDocument/2006/custom-properties" xmlns:vt="http://schemas.openxmlformats.org/officeDocument/2006/docPropsVTypes"/>
</file>