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249-closure-evidence"/>
    <w:p>
      <w:pPr>
        <w:pStyle w:val="Heading1"/>
      </w:pPr>
      <w:r>
        <w:t xml:space="preserve">BOB-249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2026-09-26T15:08:22Z</w:t>
      </w:r>
    </w:p>
    <w:p>
      <w:pPr>
        <w:pStyle w:val="BodyText"/>
      </w:pPr>
      <w:r>
        <w:rPr>
          <w:b/>
          <w:bCs/>
        </w:rPr>
        <w:t xml:space="preserve">Command:</w:t>
      </w:r>
      <w:r>
        <w:t xml:space="preserve"> </w:t>
      </w:r>
      <w:r>
        <w:rPr>
          <w:rStyle w:val="VerbatimChar"/>
        </w:rPr>
        <w:t xml:space="preserve">for t in test_generate_markdown_exports_content_staleness test_export_staleness_oracle test_export_staleness_parser_edges test_compute_badges_export_scope test_workable_items_export_deterministic test_generate_markdown_exports_engine_parity; do nice -n 19 bash tests/unit/$t.sh 2&gt;&amp;1 | grep -oE '[0-9]+ passed, [0-9]+ failed' | tail -1; done | awk '{p+=$1; f+=$3} END{print p" passed, "f" failed"}'</w:t>
      </w:r>
      <w:r>
        <w:t xml:space="preserve"> </w:t>
      </w:r>
      <w:r>
        <w:rPr>
          <w:b/>
          <w:bCs/>
        </w:rPr>
        <w:t xml:space="preserve">Result Summary:</w:t>
      </w:r>
      <w:r>
        <w:t xml:space="preserve"> </w:t>
      </w:r>
      <w:r>
        <w:t xml:space="preserve">77 passed, 0 failed</w:t>
      </w:r>
      <w:r>
        <w:t xml:space="preserve"> </w:t>
      </w:r>
      <w:r>
        <w:rPr>
          <w:b/>
          <w:bCs/>
        </w:rPr>
        <w:t xml:space="preserve">Evidence Layer:</w:t>
      </w:r>
      <w:r>
        <w:t xml:space="preserve"> </w:t>
      </w:r>
      <w:r>
        <w:t xml:space="preserve">runtime</w:t>
      </w:r>
      <w:r>
        <w:t xml:space="preserve"> </w:t>
      </w:r>
      <w:r>
        <w:rPr>
          <w:b/>
          <w:bCs/>
        </w:rPr>
        <w:t xml:space="preserve">Test Type:</w:t>
      </w:r>
      <w:r>
        <w:t xml:space="preserve"> </w:t>
      </w:r>
      <w:r>
        <w:t xml:space="preserve">unit, integration</w:t>
      </w:r>
    </w:p>
    <w:bookmarkStart w:id="9" w:name="what-was-reported"/>
    <w:p>
      <w:pPr>
        <w:pStyle w:val="Heading2"/>
      </w:pPr>
      <w:r>
        <w:t xml:space="preserve">What was reported</w:t>
      </w:r>
    </w:p>
    <w:p>
      <w:pPr>
        <w:pStyle w:val="FirstParagraph"/>
      </w:pPr>
      <w:r>
        <w:t xml:space="preserve">The pre-build invariant 30 (CM-BASH-UNIT-TESTS-EXECUTED) failed with</w:t>
      </w:r>
      <w:r>
        <w:t xml:space="preserve"> </w:t>
      </w:r>
      <w:r>
        <w:t xml:space="preserve">“N tracked</w:t>
      </w:r>
      <w:r>
        <w:t xml:space="preserve"> </w:t>
      </w:r>
      <w:r>
        <w:t xml:space="preserve">file(s) mtime-moved while the bash suite ran”</w:t>
      </w:r>
      <w:r>
        <w:t xml:space="preserve">: tracked export twins (.docx/.html/.pdf</w:t>
      </w:r>
      <w:r>
        <w:t xml:space="preserve"> </w:t>
      </w:r>
      <w:r>
        <w:t xml:space="preserve">beside .md) were rewritten during the sweep. Reproduced at the merge-base 120fd78 (15</w:t>
      </w:r>
      <w:r>
        <w:t xml:space="preserve"> </w:t>
      </w:r>
      <w:r>
        <w:t xml:space="preserve">files) and at main 88767fc (18 files), so it predates the zero-shortcomings audit feature.</w:t>
      </w:r>
    </w:p>
    <w:bookmarkEnd w:id="9"/>
    <w:bookmarkStart w:id="10" w:name="root-cause-measured-not-inferred"/>
    <w:p>
      <w:pPr>
        <w:pStyle w:val="Heading2"/>
      </w:pPr>
      <w:r>
        <w:t xml:space="preserve">Root cause (measured, not inferred)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writes x.docx and x.html before x.md, so after a checkout hundreds of</w:t>
      </w:r>
      <w:r>
        <w:t xml:space="preserve"> </w:t>
      </w:r>
      <w:r>
        <w:t xml:space="preserve">.md files are strictly newer (ns) than their own twins: 226 of 455 md newer than their</w:t>
      </w:r>
      <w:r>
        <w:t xml:space="preserve"> </w:t>
      </w:r>
      <w:r>
        <w:t xml:space="preserve">.docx in a fresh clone.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decided staleness with</w:t>
      </w:r>
      <w:r>
        <w:t xml:space="preserve"> </w:t>
      </w:r>
      <w:r>
        <w:rPr>
          <w:rStyle w:val="VerbatimChar"/>
        </w:rPr>
        <w:t xml:space="preserve">$md -nt $twin</w:t>
      </w:r>
      <w:r>
        <w:t xml:space="preserve"> </w:t>
      </w:r>
      <w:r>
        <w:t xml:space="preserve">(mtime),</w:t>
      </w:r>
      <w:r>
        <w:t xml:space="preserve"> </w:t>
      </w:r>
      <w:r>
        <w:t xml:space="preserve">while the pre-build gate CM-MARKDOWN-EXPORT-SYNC used a content-history oracle.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scripts/compute-badges.sh</w:t>
      </w:r>
      <w:r>
        <w:t xml:space="preserve"> </w:t>
      </w:r>
      <w:r>
        <w:t xml:space="preserve">ended every run by calling that generator with NO path</w:t>
      </w:r>
      <w:r>
        <w:t xml:space="preserve"> </w:t>
      </w:r>
      <w:r>
        <w:t xml:space="preserve">argument, sweeping the whole real tree even when invoked on fixtures;</w:t>
      </w:r>
      <w:r>
        <w:t xml:space="preserve"> </w:t>
      </w:r>
      <w:r>
        <w:rPr>
          <w:rStyle w:val="VerbatimChar"/>
        </w:rPr>
        <w:t xml:space="preserve">tests/unit/test_compute_badges_carrier_match.sh</w:t>
      </w:r>
      <w:r>
        <w:t xml:space="preserve"> </w:t>
      </w:r>
      <w:r>
        <w:t xml:space="preserve">did exactly that inside invariant 30’s</w:t>
      </w:r>
      <w:r>
        <w:t xml:space="preserve"> </w:t>
      </w:r>
      <w:r>
        <w:t xml:space="preserve">window (bisect with the trigger present: 42 twins rewritten, 91 files past the marker).</w:t>
      </w:r>
    </w:p>
    <w:p>
      <w:pPr>
        <w:pStyle w:val="Compact"/>
        <w:numPr>
          <w:ilvl w:val="0"/>
          <w:numId w:val="1001"/>
        </w:numPr>
      </w:pPr>
      <w:r>
        <w:t xml:space="preserve">pandoc stamps the wall-clock time in docx docProps/core.xml, so every regeneration was</w:t>
      </w:r>
      <w:r>
        <w:t xml:space="preserve"> </w:t>
      </w:r>
      <w:r>
        <w:t xml:space="preserve">byte-different. The Go export in scripts/workable-items-export.sh re-renders the four</w:t>
      </w:r>
      <w:r>
        <w:t xml:space="preserve"> </w:t>
      </w:r>
      <w:r>
        <w:t xml:space="preserve">tracker documents on every run.</w:t>
      </w:r>
    </w:p>
    <w:bookmarkEnd w:id="10"/>
    <w:bookmarkStart w:id="11" w:name="X51956b290484d766dbaafe032da61e6b5d400e9"/>
    <w:p>
      <w:pPr>
        <w:pStyle w:val="Heading2"/>
      </w:pPr>
      <w:r>
        <w:t xml:space="preserve">Fix (commits afe5d1f a630935 74e5b6f e47346b 624a8d3 5f1c4bc 09aed1f 96767c7)</w:t>
      </w:r>
    </w:p>
    <w:p>
      <w:pPr>
        <w:pStyle w:val="FirstParagraph"/>
      </w:pPr>
      <w:r>
        <w:t xml:space="preserve">Staleness now uses the gate’s oracle (extended to .docx, NUL-safe, full-history);</w:t>
      </w:r>
      <w:r>
        <w:t xml:space="preserve"> </w:t>
      </w:r>
      <w:r>
        <w:t xml:space="preserve">SOURCE_DATE_EPOCH pins make output byte-stable; compute-badges exports only the in-repo</w:t>
      </w:r>
      <w:r>
        <w:t xml:space="preserve"> </w:t>
      </w:r>
      <w:r>
        <w:t xml:space="preserve">files it modified; the generator installs atomically in the twin’s directory, heals</w:t>
      </w:r>
      <w:r>
        <w:t xml:space="preserve"> </w:t>
      </w:r>
      <w:r>
        <w:t xml:space="preserve">structurally corrupt twins, fails loudly on an HTML-leg failure, and renders docs_chain-owned</w:t>
      </w:r>
      <w:r>
        <w:t xml:space="preserve"> </w:t>
      </w:r>
      <w:r>
        <w:t xml:space="preserve">files exactly as the engine does. Every change was written test-first (RED observed), and two</w:t>
      </w:r>
      <w:r>
        <w:t xml:space="preserve"> </w:t>
      </w:r>
      <w:r>
        <w:t xml:space="preserve">independent reviews (plus scoped re-reviews) approved the final code.</w:t>
      </w:r>
    </w:p>
    <w:bookmarkEnd w:id="11"/>
    <w:bookmarkStart w:id="1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Re-runnable command above (sum of the regression tests guarding the root causes; identical</w:t>
      </w:r>
      <w:r>
        <w:t xml:space="preserve"> </w:t>
      </w:r>
      <w:r>
        <w:t xml:space="preserve">output on two consecutive runs, 77 passed, 0 failed, tree clean afterwards).</w:t>
      </w:r>
    </w:p>
    <w:p>
      <w:pPr>
        <w:pStyle w:val="BodyText"/>
      </w:pPr>
      <w:r>
        <w:t xml:space="preserve">Fresh-checkout measurement (scratch clone, generator over all 456 in-scope .md files):</w:t>
      </w:r>
      <w:r>
        <w:t xml:space="preserve"> </w:t>
      </w:r>
      <w:r>
        <w:t xml:space="preserve">before the fix 310 twins rewritten (42 html, 42 pdf, 226 docx); after 0, with a control</w:t>
      </w:r>
      <w:r>
        <w:t xml:space="preserve"> </w:t>
      </w:r>
      <w:r>
        <w:t xml:space="preserve">needle (a real content edit still regenerates its 3 twins).</w:t>
      </w:r>
    </w:p>
    <w:p>
      <w:pPr>
        <w:pStyle w:val="BodyText"/>
      </w:pPr>
      <w:r>
        <w:t xml:space="preserve">Full pre-build sweep, captured from the real run logs, on a quiet tree:</w:t>
      </w:r>
    </w:p>
    <w:p>
      <w:pPr>
        <w:pStyle w:val="BodyText"/>
      </w:pPr>
      <w:r>
        <w:t xml:space="preserve">Baseline at merge-base 120fd78 (old constitution pin 25980c1):</w:t>
      </w:r>
    </w:p>
    <w:p>
      <w:pPr>
        <w:pStyle w:val="SourceCode"/>
      </w:pPr>
      <w:r>
        <w:rPr>
          <w:rStyle w:val="VerbatimChar"/>
        </w:rPr>
        <w:t xml:space="preserve">  FAIL [1]: CM-BASH-UNIT-TESTS-EXECUTED: 15 tracked file(s) mtime-moved while the bash suite ran: README.docx README.html README.pdf docs/Fixed.docx docs/Fixed.html docs/Fixed.pdf docs/Fixed_Summary.d</w:t>
      </w:r>
      <w:r>
        <w:br/>
      </w:r>
      <w:r>
        <w:rPr>
          <w:rStyle w:val="VerbatimChar"/>
        </w:rPr>
        <w:t xml:space="preserve">  FAIL [2]: CM-GATE-LEDGER-RATCHET: exit 1 — ❌ CM-GATE-LEDGER-RATCHET: FAIL — see LEDGER-FAIL lines above; land the missing gate(s), register their deferral(s) against a tracked item, or (for va</w:t>
      </w:r>
      <w:r>
        <w:br/>
      </w:r>
      <w:r>
        <w:rPr>
          <w:rStyle w:val="VerbatimChar"/>
        </w:rPr>
        <w:t xml:space="preserve">  FAIL [3]: CM-GITIGNORE-SWALLOW-GUARD: exit 1 — a first-party source file is silently swallowed by .gitignore</w:t>
      </w:r>
      <w:r>
        <w:br/>
      </w:r>
      <w:r>
        <w:rPr>
          <w:rStyle w:val="VerbatimChar"/>
        </w:rPr>
        <w:t xml:space="preserve">=== Result: 52 passed, 3 failed ===</w:t>
      </w:r>
    </w:p>
    <w:p>
      <w:pPr>
        <w:pStyle w:val="FirstParagraph"/>
      </w:pPr>
      <w:r>
        <w:t xml:space="preserve">main at 88767fc before the fix:</w:t>
      </w:r>
    </w:p>
    <w:p>
      <w:pPr>
        <w:pStyle w:val="SourceCode"/>
      </w:pPr>
      <w:r>
        <w:rPr>
          <w:rStyle w:val="VerbatimChar"/>
        </w:rPr>
        <w:t xml:space="preserve">CM-BASH-UNIT-TESTS-EXECUTED: 18 tracked file(s) mtime-moved while the bash suite ran</w:t>
      </w:r>
      <w:r>
        <w:br/>
      </w:r>
      <w:r>
        <w:rPr>
          <w:rStyle w:val="VerbatimChar"/>
        </w:rPr>
        <w:t xml:space="preserve">=== Result: 53 passed, 2 failed ===</w:t>
      </w:r>
    </w:p>
    <w:p>
      <w:pPr>
        <w:pStyle w:val="FirstParagraph"/>
      </w:pPr>
      <w:r>
        <w:t xml:space="preserve">main after the fix, first sweep (tracker re-exported once onto the stable-date scheme):</w:t>
      </w:r>
    </w:p>
    <w:p>
      <w:pPr>
        <w:pStyle w:val="SourceCode"/>
      </w:pPr>
      <w:r>
        <w:rPr>
          <w:rStyle w:val="VerbatimChar"/>
        </w:rPr>
        <w:t xml:space="preserve">  PASS [31]: CM-BASH-UNIT-TESTS-EXECUTED: 84 bash unit/pre_build test(s) green (5 quarantined, 0 expected-red), no-trace verified across 5903 tracked paths (needle proven)</w:t>
      </w:r>
      <w:r>
        <w:br/>
      </w:r>
      <w:r>
        <w:rPr>
          <w:rStyle w:val="VerbatimChar"/>
        </w:rPr>
        <w:t xml:space="preserve">  FAIL [1]: CM-GATE-LEDGER-RATCHET: exit 1 — ❌ CM-GATE-LEDGER-RATCHET: FAIL — see LEDGER-FAIL lines above; land the missing gate(s), register their deferral(s) against a tracked item, or (for va</w:t>
      </w:r>
      <w:r>
        <w:br/>
      </w:r>
      <w:r>
        <w:rPr>
          <w:rStyle w:val="VerbatimChar"/>
        </w:rPr>
        <w:t xml:space="preserve">=== Result: 54 passed, 1 failed ===</w:t>
      </w:r>
    </w:p>
    <w:p>
      <w:pPr>
        <w:pStyle w:val="FirstParagraph"/>
      </w:pPr>
      <w:r>
        <w:t xml:space="preserve">main after the final code (commit 96767c7), second sweep:</w:t>
      </w:r>
    </w:p>
    <w:p>
      <w:pPr>
        <w:pStyle w:val="SourceCode"/>
      </w:pPr>
      <w:r>
        <w:rPr>
          <w:rStyle w:val="VerbatimChar"/>
        </w:rPr>
        <w:t xml:space="preserve">  PASS [17]: CM-MARKDOWN-EXPORT-SYNC: all in-scope docs have fresh .html/.pdf siblings</w:t>
      </w:r>
      <w:r>
        <w:br/>
      </w:r>
      <w:r>
        <w:rPr>
          <w:rStyle w:val="VerbatimChar"/>
        </w:rPr>
        <w:t xml:space="preserve">  PASS [26]: docs_chain engine: verify --all in-sync (2 contexts checked)</w:t>
      </w:r>
      <w:r>
        <w:br/>
      </w:r>
      <w:r>
        <w:rPr>
          <w:rStyle w:val="VerbatimChar"/>
        </w:rPr>
        <w:t xml:space="preserve">  PASS [31]: CM-BASH-UNIT-TESTS-EXECUTED: 88 bash unit/pre_build test(s) green (5 quarantined, 0 expected-red), no-trace verified across 5908 tracked paths (needle proven)</w:t>
      </w:r>
      <w:r>
        <w:br/>
      </w:r>
      <w:r>
        <w:rPr>
          <w:rStyle w:val="VerbatimChar"/>
        </w:rPr>
        <w:t xml:space="preserve">  FAIL [1]: CM-GATE-LEDGER-RATCHET: exit 1 — ❌ CM-GATE-LEDGER-RATCHET: FAIL — see LEDGER-FAIL lines above; land the missing gate(s), register their deferral(s) against a tracked item, or (for va</w:t>
      </w:r>
      <w:r>
        <w:br/>
      </w:r>
      <w:r>
        <w:rPr>
          <w:rStyle w:val="VerbatimChar"/>
        </w:rPr>
        <w:t xml:space="preserve">=== Result: 54 passed, 1 failed ===</w:t>
      </w:r>
    </w:p>
    <w:p>
      <w:pPr>
        <w:pStyle w:val="FirstParagraph"/>
      </w:pPr>
      <w:r>
        <w:t xml:space="preserve">The tree was clean (0 modified files) after both post-fix sweeps; before the fix each</w:t>
      </w:r>
      <w:r>
        <w:t xml:space="preserve"> </w:t>
      </w:r>
      <w:r>
        <w:t xml:space="preserve">sweep left 14 to 18 rewritten twins.</w:t>
      </w:r>
    </w:p>
    <w:bookmarkEnd w:id="12"/>
    <w:bookmarkStart w:id="13" w:name="honest-boundary"/>
    <w:p>
      <w:pPr>
        <w:pStyle w:val="Heading2"/>
      </w:pPr>
      <w:r>
        <w:t xml:space="preserve">Honest boundary</w:t>
      </w:r>
    </w:p>
    <w:p>
      <w:pPr>
        <w:pStyle w:val="Compact"/>
        <w:numPr>
          <w:ilvl w:val="0"/>
          <w:numId w:val="1002"/>
        </w:numPr>
      </w:pPr>
      <w:r>
        <w:t xml:space="preserve">The remaining sweep failure is CM-GATE-LEDGER-RATCHET (BOB-237, unimplemented 414 vs</w:t>
      </w:r>
      <w:r>
        <w:t xml:space="preserve"> </w:t>
      </w:r>
      <w:r>
        <w:t xml:space="preserve">baseline 403), unrelated and pre-existing.</w:t>
      </w:r>
    </w:p>
    <w:p>
      <w:pPr>
        <w:pStyle w:val="Compact"/>
        <w:numPr>
          <w:ilvl w:val="0"/>
          <w:numId w:val="1002"/>
        </w:numPr>
      </w:pPr>
      <w:r>
        <w:t xml:space="preserve">The sweep lines above are pasted from run logs; only the regression-test command is</w:t>
      </w:r>
      <w:r>
        <w:t xml:space="preserve"> </w:t>
      </w:r>
      <w:r>
        <w:t xml:space="preserve">cheap enough to re-run as the machine-checkable part of this closure.</w:t>
      </w:r>
    </w:p>
    <w:p>
      <w:pPr>
        <w:pStyle w:val="Compact"/>
        <w:numPr>
          <w:ilvl w:val="0"/>
          <w:numId w:val="1002"/>
        </w:numPr>
      </w:pPr>
      <w:r>
        <w:t xml:space="preserve">Known limits tracked in BOB-250: an owned twin cannot converge after a whitespace-only</w:t>
      </w:r>
      <w:r>
        <w:t xml:space="preserve"> </w:t>
      </w:r>
      <w:r>
        <w:t xml:space="preserve">commit; a quoted docs_chain node path containing a space is mis-parsed; the sha-tag oracle</w:t>
      </w:r>
      <w:r>
        <w:t xml:space="preserve"> </w:t>
      </w:r>
      <w:r>
        <w:t xml:space="preserve">proposal for that residual case is not implemented.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2026-09-26T15:14:21Z</dcterms:created>
  <dcterms:modified xsi:type="dcterms:W3CDTF">2026-09-26T15:14:21Z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