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fixed-summary-closed-items"/>
    <w:p>
      <w:pPr>
        <w:pStyle w:val="Heading1"/>
      </w:pPr>
      <w:r>
        <w:t xml:space="preserve">Fixed Summary — Closed Items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2026-06-06T19:00:00Z</w:t>
      </w:r>
      <w:r>
        <w:t xml:space="preserve"> </w:t>
      </w:r>
      <w:r>
        <w:rPr>
          <w:b/>
          <w:bCs/>
        </w:rPr>
        <w:t xml:space="preserve">Ticket prefix:</w:t>
      </w:r>
      <w:r>
        <w:t xml:space="preserve"> </w:t>
      </w:r>
      <w:r>
        <w:rPr>
          <w:rStyle w:val="VerbatimChar"/>
        </w:rPr>
        <w:t xml:space="preserve">BOB</w:t>
      </w:r>
    </w:p>
    <w:p>
      <w:pPr>
        <w:pStyle w:val="BodyText"/>
      </w:pPr>
      <w:r>
        <w:t xml:space="preserve">Closed workable items only (full detail in</w:t>
      </w:r>
      <w:r>
        <w:t xml:space="preserve"> </w:t>
      </w:r>
      <w:hyperlink r:id="rId9">
        <w:r>
          <w:rPr>
            <w:rStyle w:val="VerbatimChar"/>
          </w:rPr>
          <w:t xml:space="preserve">Fixed.md</w:t>
        </w:r>
      </w:hyperlink>
      <w:r>
        <w:t xml:space="preserve">). Most-recent first.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913"/>
        <w:gridCol w:w="1218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BOB ID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One-line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BOB-005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a8916c0</w:t>
            </w:r>
          </w:p>
        </w:tc>
        <w:tc>
          <w:tcPr/>
          <w:p>
            <w:pPr>
              <w:pStyle w:val="Compact"/>
            </w:pPr>
            <w:r>
              <w:t xml:space="preserve">Public-tracker search restored: framework modules at nova3 root + PySocks (49→909 results, 0→14 trackers)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BOB-016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fa6fb4f</w:t>
            </w:r>
          </w:p>
        </w:tc>
        <w:tc>
          <w:tcPr/>
          <w:p>
            <w:pPr>
              <w:pStyle w:val="Compact"/>
            </w:pPr>
            <w:r>
              <w:t xml:space="preserve">Jackett plugin no longer crashes with Pool(0) when zero indexers are configured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BOB-006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a94f269</w:t>
            </w:r>
          </w:p>
        </w:tc>
        <w:tc>
          <w:tcPr/>
          <w:p>
            <w:pPr>
              <w:pStyle w:val="Compact"/>
            </w:pPr>
            <w:r>
              <w:t xml:space="preserve">NNMClub username/password→cookie login wired so the provided creds are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BOB-017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a94f269</w:t>
            </w:r>
          </w:p>
        </w:tc>
        <w:tc>
          <w:tcPr/>
          <w:p>
            <w:pPr>
              <w:pStyle w:val="Compact"/>
            </w:pPr>
            <w:r>
              <w:t xml:space="preserve">NNMClub plugin self-heal no longer crashes on the invalid embedded ICON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BOB-007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2d80f03</w:t>
            </w:r>
          </w:p>
        </w:tc>
        <w:tc>
          <w:tcPr/>
          <w:p>
            <w:pPr>
              <w:pStyle w:val="Compact"/>
            </w:pPr>
            <w:r>
              <w:t xml:space="preserve">RuTor documented as a public no-auth tracker; its .env creds are not consumed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BOB-011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2d80f03</w:t>
            </w:r>
          </w:p>
        </w:tc>
        <w:tc>
          <w:tcPr/>
          <w:p>
            <w:pPr>
              <w:pStyle w:val="Compact"/>
            </w:pPr>
            <w:r>
              <w:t xml:space="preserve">DOCX export added to the markdown export pipeline (pandoc), with a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BOB-018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2d80f03</w:t>
            </w:r>
          </w:p>
        </w:tc>
        <w:tc>
          <w:tcPr/>
          <w:p>
            <w:pPr>
              <w:pStyle w:val="Compact"/>
            </w:pPr>
            <w:r>
              <w:t xml:space="preserve">Jackett server image pulled to latest; plugin confirmed at upstream parity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BOB-001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c5cbd40</w:t>
            </w:r>
          </w:p>
        </w:tc>
        <w:tc>
          <w:tcPr/>
          <w:p>
            <w:pPr>
              <w:pStyle w:val="Compact"/>
            </w:pPr>
            <w:r>
              <w:t xml:space="preserve">Portable sed_inplace replaces GNU sed -i that aborted the macOS boot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BOB-002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c5cbd40</w:t>
            </w:r>
          </w:p>
        </w:tc>
        <w:tc>
          <w:tcPr/>
          <w:p>
            <w:pPr>
              <w:pStyle w:val="Compact"/>
            </w:pPr>
            <w:r>
              <w:t xml:space="preserve">podman unshare guarded so plugin install no longer aborts on macOS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BOB-003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c5cbd40</w:t>
            </w:r>
          </w:p>
        </w:tc>
        <w:tc>
          <w:tcPr/>
          <w:p>
            <w:pPr>
              <w:pStyle w:val="Compact"/>
            </w:pPr>
            <w:r>
              <w:t xml:space="preserve">macOS tunnel now detects the real podman SSH port and forwards container 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BOB-004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(.env)</w:t>
            </w:r>
          </w:p>
        </w:tc>
        <w:tc>
          <w:tcPr/>
          <w:p>
            <w:pPr>
              <w:pStyle w:val="Compact"/>
            </w:pPr>
            <w:r>
              <w:t xml:space="preserve">Tracker credentials stored 0600/gitignored and proven working (49 live IPTorrents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BOB-013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14bc5c4</w:t>
            </w:r>
          </w:p>
        </w:tc>
        <w:tc>
          <w:tcPr/>
          <w:p>
            <w:pPr>
              <w:pStyle w:val="Compact"/>
            </w:pPr>
            <w:r>
              <w:t xml:space="preserve">torrentkitty size parsing fixed so KB/MB/GB/TB no longer collapse to 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BOB-014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d46ea57</w:t>
            </w:r>
          </w:p>
        </w:tc>
        <w:tc>
          <w:tcPr/>
          <w:p>
            <w:pPr>
              <w:pStyle w:val="Compact"/>
            </w:pPr>
            <w:r>
              <w:t xml:space="preserve">Go generateID uses an atomic counter to avoid same-nanosecond collisions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2026-06-06T14:01:55Z</dcterms:created>
  <dcterms:modified xsi:type="dcterms:W3CDTF">2026-06-06T14:01:55Z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