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esting-guide"/>
    <w:p>
      <w:pPr>
        <w:pStyle w:val="Heading1"/>
      </w:pPr>
      <w:r>
        <w:t xml:space="preserve">Testing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2026-08-20T14:17:27Z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authoritative test-type catalogue</w:t>
      </w:r>
      <w:r>
        <w:t xml:space="preserve"> </w:t>
      </w:r>
      <w:r>
        <w:t xml:space="preserve">for qBittorrent-Fixed.</w:t>
      </w:r>
      <w:r>
        <w:t xml:space="preserve"> </w:t>
      </w:r>
      <w:r>
        <w:t xml:space="preserve">Every testable module in the repo must have coverage in every applicable</w:t>
      </w:r>
      <w:r>
        <w:t xml:space="preserve"> </w:t>
      </w:r>
      <w:r>
        <w:t xml:space="preserve">row below. The catalogue is derived from Part C of the</w:t>
      </w:r>
      <w:r>
        <w:t xml:space="preserve"> </w:t>
      </w:r>
      <w:r>
        <w:t xml:space="preserve">completion-initiative plan (</w:t>
      </w:r>
      <w:r>
        <w:rPr>
          <w:rStyle w:val="VerbatimChar"/>
        </w:rPr>
        <w:t xml:space="preserve">docs/superpowers/plans/2026-04-19-completion-initiative.md</w:t>
      </w:r>
      <w:r>
        <w:t xml:space="preserve">).</w:t>
      </w:r>
    </w:p>
    <w:bookmarkStart w:id="9" w:name="bootstrap-one-time-virtualenv-setup"/>
    <w:p>
      <w:pPr>
        <w:pStyle w:val="Heading2"/>
      </w:pPr>
      <w:r>
        <w:t xml:space="preserve">Bootstrap (one-time virtualenv setup)</w:t>
      </w:r>
    </w:p>
    <w:p>
      <w:pPr>
        <w:pStyle w:val="FirstParagraph"/>
      </w:pPr>
      <w:r>
        <w:t xml:space="preserve">Test dependencies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installed system-wide. Create and populate a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(gitignored — see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before running anything below: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tests/requirements.txt</w:t>
      </w:r>
    </w:p>
    <w:p>
      <w:pPr>
        <w:pStyle w:val="FirstParagraph"/>
      </w:pPr>
      <w:r>
        <w:t xml:space="preserve">Verified working combination (2026-08-08): Python 3.14.6 (</w:t>
      </w:r>
      <w:r>
        <w:rPr>
          <w:rStyle w:val="VerbatimChar"/>
        </w:rPr>
        <w:t xml:space="preserve">/usr/bin/python3.14</w:t>
      </w:r>
      <w:r>
        <w:t xml:space="preserve">)</w:t>
      </w:r>
      <w:r>
        <w:t xml:space="preserve"> </w:t>
      </w:r>
      <w:r>
        <w:t xml:space="preserve">+ pytest 9.1.1 + pytest-asyncio 1.4.0 + fastapi 0.141.1 + pydantic 2.13.4 +</w:t>
      </w:r>
      <w:r>
        <w:t xml:space="preserve"> </w:t>
      </w:r>
      <w:r>
        <w:t xml:space="preserve">every package listed in</w:t>
      </w:r>
      <w:r>
        <w:t xml:space="preserve"> </w:t>
      </w:r>
      <w:r>
        <w:rPr>
          <w:rStyle w:val="VerbatimChar"/>
        </w:rPr>
        <w:t xml:space="preserve">tests/requirements.txt</w:t>
      </w:r>
      <w:r>
        <w:t xml:space="preserve">, all installed fresh into the</w:t>
      </w:r>
      <w:r>
        <w:t xml:space="preserve"> </w:t>
      </w:r>
      <w:r>
        <w:t xml:space="preserve">same virtualenv (no cross-ABI mixing). Re-run the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line whenever</w:t>
      </w:r>
      <w:r>
        <w:t xml:space="preserve"> </w:t>
      </w:r>
      <w:r>
        <w:rPr>
          <w:rStyle w:val="VerbatimChar"/>
        </w:rPr>
        <w:t xml:space="preserve">tests/requirements.txt</w:t>
      </w:r>
      <w:r>
        <w:t xml:space="preserve"> </w:t>
      </w:r>
      <w:r>
        <w:t xml:space="preserve">changes — it is idempotent.</w:t>
      </w:r>
    </w:p>
    <w:p>
      <w:pPr>
        <w:pStyle w:val="BodyText"/>
      </w:pPr>
      <w:r>
        <w:t xml:space="preserve">Once bootstrapped, invoke pytest via</w:t>
      </w:r>
      <w:r>
        <w:t xml:space="preserve"> </w:t>
      </w:r>
      <w:r>
        <w:rPr>
          <w:rStyle w:val="VerbatimChar"/>
        </w:rPr>
        <w:t xml:space="preserve">.venv/bin/python -m pytest ...</w:t>
      </w:r>
      <w:r>
        <w:t xml:space="preserve"> </w:t>
      </w:r>
      <w:r>
        <w:t xml:space="preserve">(or</w:t>
      </w:r>
      <w:r>
        <w:t xml:space="preserve"> </w:t>
      </w:r>
      <w:r>
        <w:t xml:space="preserve">activate the venv first with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 </w:t>
      </w:r>
      <w:r>
        <w:t xml:space="preserve">and drop the</w:t>
      </w:r>
      <w:r>
        <w:t xml:space="preserve"> </w:t>
      </w:r>
      <w:r>
        <w:rPr>
          <w:rStyle w:val="VerbatimChar"/>
        </w:rPr>
        <w:t xml:space="preserve">.venv/bin/</w:t>
      </w:r>
      <w:r>
        <w:t xml:space="preserve"> </w:t>
      </w:r>
      <w:r>
        <w:t xml:space="preserve">prefix from every command in this guide).</w:t>
      </w:r>
    </w:p>
    <w:bookmarkEnd w:id="9"/>
    <w:bookmarkStart w:id="10" w:name="test-types"/>
    <w:p>
      <w:pPr>
        <w:pStyle w:val="Heading2"/>
      </w:pPr>
      <w:r>
        <w:t xml:space="preserve">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669"/>
        <w:gridCol w:w="1227"/>
        <w:gridCol w:w="1227"/>
        <w:gridCol w:w="1338"/>
        <w:gridCol w:w="31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How to run</w:t>
            </w:r>
          </w:p>
        </w:tc>
        <w:tc>
          <w:tcPr/>
          <w:p>
            <w:pPr>
              <w:pStyle w:val="Compact"/>
            </w:pPr>
            <w:r>
              <w:t xml:space="preserve">Coverage / report lands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Unit (Python)</w:t>
            </w:r>
          </w:p>
        </w:tc>
        <w:tc>
          <w:tcPr/>
          <w:p>
            <w:pPr>
              <w:pStyle w:val="Compact"/>
            </w:pPr>
            <w:r>
              <w:t xml:space="preserve">pytest + pytest-asyncio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tests/unit/ -v --import-mode=importlib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(Frontend)</w:t>
            </w:r>
          </w:p>
        </w:tc>
        <w:tc>
          <w:tcPr/>
          <w:p>
            <w:pPr>
              <w:pStyle w:val="Compact"/>
            </w:pPr>
            <w:r>
              <w:t xml:space="preserve">Vitest + Angular Testing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frontend/src/**/*.spec.ts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ng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frontend/coverage/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Integration (API)</w:t>
            </w:r>
          </w:p>
        </w:tc>
        <w:tc>
          <w:tcPr/>
          <w:p>
            <w:pPr>
              <w:pStyle w:val="Compact"/>
            </w:pPr>
            <w:r>
              <w:t xml:space="preserve">pytest + httpx.AsyncClient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 -v --import-mode=importlib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Integration (Plugin ↔ nova3)</w:t>
            </w:r>
          </w:p>
        </w:tc>
        <w:tc>
          <w:tcPr/>
          <w:p>
            <w:pPr>
              <w:pStyle w:val="Compact"/>
            </w:pPr>
            <w:r>
              <w:t xml:space="preserve">pytest + vcrpy (record/replay)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tests/integration/plugins/</w:t>
            </w:r>
            <w:r>
              <w:t xml:space="preserve"> </w:t>
            </w:r>
            <w:r>
              <w:t xml:space="preserve">(pending Phase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tests/integration/plugins/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End-to-end (browser)</w:t>
            </w:r>
          </w:p>
        </w:tc>
        <w:tc>
          <w:tcPr/>
          <w:p>
            <w:pPr>
              <w:pStyle w:val="Compact"/>
            </w:pPr>
            <w:r>
              <w:t xml:space="preserve">Playwright (Python)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tests/e2e/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artifacts/e2e/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End-to-end (API flow)</w:t>
            </w:r>
          </w:p>
        </w:tc>
        <w:tc>
          <w:tcPr/>
          <w:p>
            <w:pPr>
              <w:pStyle w:val="Compact"/>
            </w:pPr>
            <w:r>
              <w:t xml:space="preserve">pytest + live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  <w:r>
              <w:t xml:space="preserve"> </w:t>
            </w:r>
            <w:r>
              <w:t xml:space="preserve">(fixture-gated)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tests/e2e/ -v --import-mode=importlib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Contract (OpenAPI)</w:t>
            </w:r>
          </w:p>
        </w:tc>
        <w:tc>
          <w:tcPr/>
          <w:p>
            <w:pPr>
              <w:pStyle w:val="Compact"/>
            </w:pPr>
            <w:r>
              <w:t xml:space="preserve">schemathesis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schemathesis run http://localhost:7187/openapi.json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artifacts/contract/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Property-based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tests/property/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tests/property/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Fuzz</w:t>
            </w:r>
          </w:p>
        </w:tc>
        <w:tc>
          <w:tcPr/>
          <w:p>
            <w:pPr>
              <w:pStyle w:val="Compact"/>
            </w:pPr>
            <w:r>
              <w:t xml:space="preserve">hypothesis + atheris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tests/fuzz/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tests/fuzz/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artifacts/fuzz/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mutmut</w:t>
            </w:r>
          </w:p>
        </w:tc>
        <w:tc>
          <w:tcPr/>
          <w:p>
            <w:pPr>
              <w:pStyle w:val="Compact"/>
            </w:pPr>
            <w:r>
              <w:t xml:space="preserve">runs against</w:t>
            </w:r>
            <w:r>
              <w:t xml:space="preserve"> </w:t>
            </w:r>
            <w:r>
              <w:rPr>
                <w:rStyle w:val="VerbatimChar"/>
              </w:rPr>
              <w:t xml:space="preserve">download-proxy/src/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mutmut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html/mutmut.html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pytest + bandit + semgrep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tests/security/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artifacts/scans/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Performance (latency)</w:t>
            </w:r>
          </w:p>
        </w:tc>
        <w:tc>
          <w:tcPr/>
          <w:p>
            <w:pPr>
              <w:pStyle w:val="Compact"/>
            </w:pPr>
            <w:r>
              <w:t xml:space="preserve">pytest-benchmark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tests/benchmark/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tests/performance/ tests/benchmark/ -v --benchmark-only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.benchmarks/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Load (throughput)</w:t>
            </w:r>
          </w:p>
        </w:tc>
        <w:tc>
          <w:tcPr/>
          <w:p>
            <w:pPr>
              <w:pStyle w:val="Compact"/>
            </w:pPr>
            <w:r>
              <w:t xml:space="preserve">Locust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tests/load/</w:t>
            </w:r>
            <w:r>
              <w:t xml:space="preserve"> </w:t>
            </w:r>
            <w:r>
              <w:t xml:space="preserve">(pending Phase 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locust -f tests/load/locustfile.py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artifacts/load/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Stress (overload)</w:t>
            </w:r>
          </w:p>
        </w:tc>
        <w:tc>
          <w:tcPr/>
          <w:p>
            <w:pPr>
              <w:pStyle w:val="Compact"/>
            </w:pPr>
            <w:r>
              <w:t xml:space="preserve">Locust + chaos probes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tests/stress/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artifacts/stress/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Chaos (fault injection)</w:t>
            </w:r>
          </w:p>
        </w:tc>
        <w:tc>
          <w:tcPr/>
          <w:p>
            <w:pPr>
              <w:pStyle w:val="Compact"/>
            </w:pPr>
            <w:r>
              <w:t xml:space="preserve">toxiproxy + 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tests/chaos/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tests/chaos/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artifacts/chaos/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Concurrency (race)</w:t>
            </w:r>
          </w:p>
        </w:tc>
        <w:tc>
          <w:tcPr/>
          <w:p>
            <w:pPr>
              <w:pStyle w:val="Compact"/>
            </w:pPr>
            <w:r>
              <w:t xml:space="preserve">pytest-randomly + pytest-repeat + asyncio 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tests/concurrency/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tests/concurrency/ -v --count=10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Memory leak</w:t>
            </w:r>
          </w:p>
        </w:tc>
        <w:tc>
          <w:tcPr/>
          <w:p>
            <w:pPr>
              <w:pStyle w:val="Compact"/>
            </w:pPr>
            <w:r>
              <w:t xml:space="preserve">tracemalloc + pytest + objgraph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tests/memory/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tests/memory/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artifacts/memory/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Deadlock / timeout</w:t>
            </w:r>
          </w:p>
        </w:tc>
        <w:tc>
          <w:tcPr/>
          <w:p>
            <w:pPr>
              <w:pStyle w:val="Compact"/>
            </w:pPr>
            <w:r>
              <w:t xml:space="preserve">pytest-timeout (hard cap all tests)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-v</w:t>
            </w:r>
            <w:r>
              <w:t xml:space="preserve"> </w:t>
            </w:r>
            <w:r>
              <w:t xml:space="preserve">(30 s timeout is the default in pyproject.toml)</w:t>
            </w:r>
          </w:p>
        </w:tc>
        <w:tc>
          <w:tcPr/>
          <w:p>
            <w:pPr>
              <w:pStyle w:val="Compact"/>
            </w:pPr>
            <w:r>
              <w:t xml:space="preserve">test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tests/smoke/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tests/smoke/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Monitoring / metrics</w:t>
            </w:r>
          </w:p>
        </w:tc>
        <w:tc>
          <w:tcPr/>
          <w:p>
            <w:pPr>
              <w:pStyle w:val="Compact"/>
            </w:pPr>
            <w:r>
              <w:t xml:space="preserve">pytest + Prometheus scrape asserts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tests/observability/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tests/observability/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Infra / compose</w:t>
            </w:r>
          </w:p>
        </w:tc>
        <w:tc>
          <w:tcPr/>
          <w:p>
            <w:pPr>
              <w:pStyle w:val="Compact"/>
            </w:pPr>
            <w:r>
              <w:t xml:space="preserve">pytest-docker + compose-config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tests/infra/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tests/infra/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Playwright + axe-core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tests/a11y/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tests/a11y/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artifacts/a11y/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Visual regression</w:t>
            </w:r>
          </w:p>
        </w:tc>
        <w:tc>
          <w:tcPr/>
          <w:p>
            <w:pPr>
              <w:pStyle w:val="Compact"/>
            </w:pPr>
            <w:r>
              <w:t xml:space="preserve">Playwright 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tests/visual/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tests/visual/ --update-snapshots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tests/visual/__snapshots__/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Documentation link check</w:t>
            </w:r>
          </w:p>
        </w:tc>
        <w:tc>
          <w:tcPr/>
          <w:p>
            <w:pPr>
              <w:pStyle w:val="Compact"/>
            </w:pPr>
            <w:r>
              <w:t xml:space="preserve">pytest + linkchecker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tests/docs/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tests/docs/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Type-check (static)</w:t>
            </w:r>
          </w:p>
        </w:tc>
        <w:tc>
          <w:tcPr/>
          <w:p>
            <w:pPr>
              <w:pStyle w:val="Compact"/>
            </w:pPr>
            <w:r>
              <w:t xml:space="preserve">mypy –strict + tsc –noEmit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mypy download-proxy/src plugins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cd frontend &amp;&amp; tsc --noEmit</w:t>
            </w:r>
          </w:p>
        </w:tc>
        <w:tc>
          <w:tcPr/>
          <w:p>
            <w:pPr>
              <w:pStyle w:val="Compact"/>
            </w:pPr>
            <w:r>
              <w:t xml:space="preserve">CI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Lint (static)</w:t>
            </w:r>
          </w:p>
        </w:tc>
        <w:tc>
          <w:tcPr/>
          <w:p>
            <w:pPr>
              <w:pStyle w:val="Compact"/>
            </w:pPr>
            <w:r>
              <w:t xml:space="preserve">ruff + eslint + shellcheck + hadolint + yamllint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 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cd frontend &amp;&amp; ng lint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shellcheck *.sh</w:t>
            </w:r>
          </w:p>
        </w:tc>
        <w:tc>
          <w:tcPr/>
          <w:p>
            <w:pPr>
              <w:pStyle w:val="Compact"/>
            </w:pPr>
            <w:r>
              <w:t xml:space="preserve">CI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t xml:space="preserve">pip-audit + npm audit + Snyk + Trivy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 -r download-proxy/requirements.txt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snyk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artifacts/scans/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Semgrep + Bandit + SonarQube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 scan --config=auto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bandit -r download-proxy/src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artifacts/scans/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Secret scan</w:t>
            </w:r>
          </w:p>
        </w:tc>
        <w:tc>
          <w:tcPr/>
          <w:p>
            <w:pPr>
              <w:pStyle w:val="Compact"/>
            </w:pPr>
            <w:r>
              <w:t xml:space="preserve">Gitleaks + TruffleHog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gitleaks 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artifacts/scans/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License compliance</w:t>
            </w:r>
          </w:p>
        </w:tc>
        <w:tc>
          <w:tcPr/>
          <w:p>
            <w:pPr>
              <w:pStyle w:val="Compact"/>
            </w:pPr>
            <w:r>
              <w:t xml:space="preserve">pip-licenses + license-checker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pip-licenses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cd frontend &amp;&amp; license-checker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artifacts/licenses/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DDoS (abuse resilience)</w:t>
            </w:r>
          </w:p>
        </w:tc>
        <w:tc>
          <w:tcPr/>
          <w:p>
            <w:pPr>
              <w:pStyle w:val="Compact"/>
            </w:pPr>
            <w:r>
              <w:t xml:space="preserve">pytest + Starlette TestClient + httpx ASGI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tests/ddos/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tests/ddos/ -v --import-mode=importlib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htmlcov/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hyperlink w:anchor="ddos-tests">
              <w:r>
                <w:rPr>
                  <w:rStyle w:val="Hyperlink"/>
                </w:rPr>
                <w:t xml:space="preserve">DDoS tests</w:t>
              </w:r>
            </w:hyperlink>
          </w:p>
        </w:tc>
      </w:tr>
    </w:tbl>
    <w:p>
      <w:pPr>
        <w:pStyle w:val="BodyText"/>
      </w:pPr>
      <w:r>
        <w:t xml:space="preserve">Rows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are scaffolded by the completion-initiative plan</w:t>
      </w:r>
      <w:r>
        <w:t xml:space="preserve"> </w:t>
      </w:r>
      <w:r>
        <w:t xml:space="preserve">phases (see the plan document for the phase that ships each one).</w:t>
      </w:r>
    </w:p>
    <w:bookmarkEnd w:id="10"/>
    <w:bookmarkStart w:id="11" w:name="where-tests-live"/>
    <w:p>
      <w:pPr>
        <w:pStyle w:val="Heading2"/>
      </w:pPr>
      <w:r>
        <w:t xml:space="preserve">Where tests live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Top-level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</w:t>
      </w:r>
      <w:r>
        <w:t xml:space="preserve"> </w:t>
      </w:r>
      <w:r>
        <w:t xml:space="preserve">— all merge-service tests,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rPr>
          <w:rStyle w:val="VerbatimChar"/>
        </w:rPr>
        <w:t xml:space="preserve">download-proxy/tests/</w:t>
      </w:r>
      <w:r>
        <w:t xml:space="preserve"> </w:t>
      </w:r>
      <w:r>
        <w:t xml:space="preserve">(which does not exist).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frontend/src/**/*.spec.ts</w:t>
      </w:r>
      <w:r>
        <w:t xml:space="preserve"> </w:t>
      </w:r>
      <w:r>
        <w:t xml:space="preserve">— co-located Angular unit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jobs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.github/workflows/{syntax,unit,integration,nightly,security}.yml</w:t>
      </w:r>
      <w:r>
        <w:t xml:space="preserve">.</w:t>
      </w:r>
    </w:p>
    <w:bookmarkEnd w:id="11"/>
    <w:bookmarkStart w:id="12" w:name="service-availability-fixtures"/>
    <w:p>
      <w:pPr>
        <w:pStyle w:val="Heading2"/>
      </w:pPr>
      <w:r>
        <w:t xml:space="preserve">Service-availability fixtures</w:t>
      </w:r>
    </w:p>
    <w:p>
      <w:pPr>
        <w:pStyle w:val="FirstParagraph"/>
      </w:pPr>
      <w:r>
        <w:t xml:space="preserve">Since Phase 0 the following fixtures</w:t>
      </w:r>
      <w:r>
        <w:t xml:space="preserve"> </w:t>
      </w:r>
      <w:r>
        <w:rPr>
          <w:b/>
          <w:bCs/>
        </w:rPr>
        <w:t xml:space="preserve">start the compose stack</w:t>
      </w:r>
      <w:r>
        <w:t xml:space="preserve"> </w:t>
      </w:r>
      <w:r>
        <w:t xml:space="preserve">rather</w:t>
      </w:r>
      <w:r>
        <w:t xml:space="preserve"> </w:t>
      </w:r>
      <w:r>
        <w:t xml:space="preserve">than skip when services are down (converted 71 runtime skips to</w:t>
      </w:r>
      <w:r>
        <w:t xml:space="preserve"> </w:t>
      </w:r>
      <w:r>
        <w:t xml:space="preserve">fixture-gated executions, per commit</w:t>
      </w:r>
      <w:r>
        <w:t xml:space="preserve"> </w:t>
      </w:r>
      <w:r>
        <w:rPr>
          <w:rStyle w:val="VerbatimChar"/>
        </w:rPr>
        <w:t xml:space="preserve">55d29ce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Starts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http://localhost:7187/health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http://localhost:7186/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webui_bridge_live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webui-bridge.py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http://localhost:7188/health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all_services_live</w:t>
            </w:r>
          </w:p>
        </w:tc>
        <w:tc>
          <w:tcPr/>
          <w:p>
            <w:pPr>
              <w:pStyle w:val="Compact"/>
            </w:pPr>
            <w:r>
              <w:t xml:space="preserve">all three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</w:tr>
    </w:tbl>
    <w:p>
      <w:pPr>
        <w:pStyle w:val="BodyText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 </w:t>
      </w:r>
      <w:r>
        <w:t xml:space="preserve">and wired into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.</w:t>
      </w:r>
    </w:p>
    <w:bookmarkEnd w:id="12"/>
    <w:bookmarkStart w:id="13" w:name="how-to-add-a-new-test-tdd-cadence"/>
    <w:p>
      <w:pPr>
        <w:pStyle w:val="Heading2"/>
      </w:pPr>
      <w:r>
        <w:t xml:space="preserve">How to add a new test (TDD cadence)</w:t>
      </w:r>
    </w:p>
    <w:p>
      <w:pPr>
        <w:pStyle w:val="FirstParagraph"/>
      </w:pPr>
      <w:r>
        <w:t xml:space="preserve">The CLAUDE.md critical constraint is non-negotiable: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write the failing test first. Name it after the behaviour,</w:t>
      </w:r>
      <w:r>
        <w:t xml:space="preserve"> </w:t>
      </w:r>
      <w:r>
        <w:t xml:space="preserve">not the implementation. Put it in the directory that matches the</w:t>
      </w:r>
      <w:r>
        <w:t xml:space="preserve"> </w:t>
      </w:r>
      <w:r>
        <w:t xml:space="preserve">test type from the catalogue above.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Watch it fail</w:t>
      </w:r>
      <w:r>
        <w:t xml:space="preserve"> </w:t>
      </w:r>
      <w:r>
        <w:t xml:space="preserve">— run the test in isolation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pytest tests/unit/test_new_thing.py::test_specific_case -v</w:t>
      </w:r>
      <w:r>
        <w:t xml:space="preserve">) and</w:t>
      </w:r>
      <w:r>
        <w:t xml:space="preserve"> </w:t>
      </w:r>
      <w:r>
        <w:t xml:space="preserve">confirm the failure reason is the one you want</w:t>
      </w:r>
      <w:r>
        <w:t xml:space="preserve"> </w:t>
      </w:r>
      <w:r>
        <w:t xml:space="preserve">(NOT an import error, NOT a fixture error).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— write the minimum production code to make the test pass.</w:t>
      </w:r>
      <w:r>
        <w:t xml:space="preserve"> </w:t>
      </w:r>
      <w:r>
        <w:t xml:space="preserve">No refactors yet.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— run the whole affected test directory to prove nothing</w:t>
      </w:r>
      <w:r>
        <w:t xml:space="preserve"> </w:t>
      </w:r>
      <w:r>
        <w:t xml:space="preserve">else regressed.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Rebuild-reboot</w:t>
      </w:r>
      <w:r>
        <w:t xml:space="preserve"> </w:t>
      </w:r>
      <w:r>
        <w:t xml:space="preserve">— if the change touched container code, follow the</w:t>
      </w:r>
      <w:r>
        <w:t xml:space="preserve"> </w:t>
      </w:r>
      <w:r>
        <w:t xml:space="preserve">CLAUDE.md REBUILD AND REBOOT constraint: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./stop.sh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qbittorrent-proxy find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__pycache__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+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</w:p>
    <w:p>
      <w:pPr>
        <w:numPr>
          <w:ilvl w:val="0"/>
          <w:numId w:val="1000"/>
        </w:numPr>
      </w:pPr>
      <w:r>
        <w:t xml:space="preserve">Curl-check the served content matches the committed code.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— one behaviour per commit. Commit message follows</w:t>
      </w:r>
      <w:r>
        <w:t xml:space="preserve"> </w:t>
      </w:r>
      <w:r>
        <w:rPr>
          <w:rStyle w:val="VerbatimChar"/>
        </w:rPr>
        <w:t xml:space="preserve">&lt;type&gt;(phase-N): &lt;subject&gt;</w:t>
      </w:r>
      <w:r>
        <w:t xml:space="preserve"> </w:t>
      </w:r>
      <w:r>
        <w:t xml:space="preserve">when part of a phased plan.</w:t>
      </w:r>
    </w:p>
    <w:bookmarkEnd w:id="13"/>
    <w:bookmarkStart w:id="15" w:name="coverage-gate"/>
    <w:p>
      <w:pPr>
        <w:pStyle w:val="Heading2"/>
      </w:pPr>
      <w:r>
        <w:t xml:space="preserve">Coverage gate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[tool.coverage.report]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fail_under</w:t>
      </w:r>
      <w:r>
        <w:t xml:space="preserve"> </w:t>
      </w:r>
      <w:r>
        <w:t xml:space="preserve">set to the current gate (Phase 0 starts low;</w:t>
      </w:r>
      <w:r>
        <w:t xml:space="preserve"> </w:t>
      </w:r>
      <w:r>
        <w:t xml:space="preserve">Phase 5 raises it module-by-module to 100 %).</w:t>
      </w:r>
    </w:p>
    <w:p>
      <w:pPr>
        <w:pStyle w:val="Compact"/>
        <w:numPr>
          <w:ilvl w:val="0"/>
          <w:numId w:val="1003"/>
        </w:numPr>
      </w:pPr>
      <w:r>
        <w:t xml:space="preserve">The baseline zero point is captured in</w:t>
      </w:r>
      <w:r>
        <w:t xml:space="preserve"> </w:t>
      </w:r>
      <w:hyperlink r:id="rId14">
        <w:r>
          <w:rPr>
            <w:rStyle w:val="VerbatimChar"/>
          </w:rPr>
          <w:t xml:space="preserve">COVERAGE_BASELINE.md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HTML reports land in</w:t>
      </w:r>
      <w:r>
        <w:t xml:space="preserve"> </w:t>
      </w:r>
      <w:r>
        <w:rPr>
          <w:rStyle w:val="VerbatimChar"/>
        </w:rPr>
        <w:t xml:space="preserve">htmlcov/</w:t>
      </w:r>
      <w:r>
        <w:t xml:space="preserve">; XML (for SonarQube) in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.</w:t>
      </w:r>
    </w:p>
    <w:bookmarkEnd w:id="15"/>
    <w:bookmarkStart w:id="16" w:name="ci-entry-points"/>
    <w:p>
      <w:pPr>
        <w:pStyle w:val="Heading2"/>
      </w:pPr>
      <w:r>
        <w:t xml:space="preserve">CI entry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full pipeline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./ci.sh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loop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./ci.sh --quick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Hardcoded-podman runner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./run-all-tests.sh</w:t>
      </w:r>
      <w:r>
        <w:t xml:space="preserve"> </w:t>
      </w:r>
      <w:r>
        <w:t xml:space="preserve">(note: hardcodes</w:t>
      </w:r>
      <w:r>
        <w:t xml:space="preserve"> </w:t>
      </w:r>
      <w:r>
        <w:t xml:space="preserve">podman, will fail on docker-only systems — see CLAUDE.md gotcha)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Single-file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./test.sh --plugin &lt;name&gt;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./test.sh --full</w:t>
      </w:r>
    </w:p>
    <w:bookmarkEnd w:id="16"/>
    <w:bookmarkStart w:id="17" w:name="per-tracker-search-stats"/>
    <w:p>
      <w:pPr>
        <w:pStyle w:val="Heading2"/>
      </w:pPr>
      <w:r>
        <w:t xml:space="preserve">Per-tracker search stats</w:t>
      </w:r>
    </w:p>
    <w:p>
      <w:pPr>
        <w:pStyle w:val="FirstParagraph"/>
      </w:pPr>
      <w:r>
        <w:t xml:space="preserve">Tests that cover</w:t>
      </w:r>
      <w:r>
        <w:t xml:space="preserve"> </w:t>
      </w:r>
      <w:r>
        <w:rPr>
          <w:rStyle w:val="VerbatimChar"/>
        </w:rPr>
        <w:t xml:space="preserve">TrackerSearchStat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tracker_started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tracker_completed</w:t>
      </w:r>
      <w:r>
        <w:t xml:space="preserve"> </w:t>
      </w:r>
      <w:r>
        <w:t xml:space="preserve">SSE events live across four suites: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tests/unit/merge_service/test_tracker_stats.py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TrackerSearchStat</w:t>
            </w:r>
            <w:r>
              <w:t xml:space="preserve"> </w:t>
            </w:r>
            <w:r>
              <w:t xml:space="preserve">defaults, status transitions (pending → running → success / empty / error / timeout),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 </w:t>
            </w:r>
            <w:r>
              <w:t xml:space="preserve">bookkeeping, auth-flag provenance, and sorted</w:t>
            </w:r>
            <w:r>
              <w:t xml:space="preserve"> </w:t>
            </w:r>
            <w:r>
              <w:rPr>
                <w:rStyle w:val="VerbatimChar"/>
              </w:rPr>
              <w:t xml:space="preserve">to_dict()</w:t>
            </w:r>
            <w:r>
              <w:t xml:space="preserve"> </w:t>
            </w:r>
            <w:r>
              <w:t xml:space="preserve">serialisation.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tests/unit/api_layer/test_tracker_stats_sse.py</w:t>
            </w:r>
          </w:p>
        </w:tc>
        <w:tc>
          <w:tcPr/>
          <w:p>
            <w:pPr>
              <w:pStyle w:val="Compact"/>
            </w:pPr>
            <w:r>
              <w:t xml:space="preserve">Unit (streaming)</w:t>
            </w:r>
          </w:p>
        </w:tc>
        <w:tc>
          <w:tcPr/>
          <w:p>
            <w:pPr>
              <w:pStyle w:val="Compact"/>
            </w:pPr>
            <w:r>
              <w:t xml:space="preserve">The SSE poll loop emits</w:t>
            </w:r>
            <w:r>
              <w:t xml:space="preserve"> </w:t>
            </w:r>
            <w:r>
              <w:rPr>
                <w:rStyle w:val="VerbatimChar"/>
              </w:rPr>
              <w:t xml:space="preserve">tracker_started</w:t>
            </w:r>
            <w:r>
              <w:t xml:space="preserve"> </w:t>
            </w:r>
            <w:r>
              <w:t xml:space="preserve">exactly once on pending→running and</w:t>
            </w:r>
            <w:r>
              <w:t xml:space="preserve"> </w:t>
            </w:r>
            <w:r>
              <w:rPr>
                <w:rStyle w:val="VerbatimChar"/>
              </w:rPr>
              <w:t xml:space="preserve">tracker_completed</w:t>
            </w:r>
            <w:r>
              <w:t xml:space="preserve"> </w:t>
            </w:r>
            <w:r>
              <w:t xml:space="preserve">exactly once per terminal flip; gracefully degrades when metadata predates</w:t>
            </w:r>
            <w:r>
              <w:t xml:space="preserve"> </w:t>
            </w:r>
            <w:r>
              <w:rPr>
                <w:rStyle w:val="VerbatimChar"/>
              </w:rPr>
              <w:t xml:space="preserve">tracker_stats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tests/property/test_tracker_stats_properties.py</w:t>
            </w:r>
          </w:p>
        </w:tc>
        <w:tc>
          <w:tcPr/>
          <w:p>
            <w:pPr>
              <w:pStyle w:val="Compact"/>
            </w:pPr>
            <w:r>
              <w:t xml:space="preserve">Property (Hypothesis)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results_count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total_results</w:t>
            </w:r>
            <w:r>
              <w:t xml:space="preserve">, every completed stat has</w:t>
            </w:r>
            <w:r>
              <w:t xml:space="preserve"> </w:t>
            </w:r>
            <w:r>
              <w:rPr>
                <w:rStyle w:val="VerbatimChar"/>
              </w:rPr>
              <w:t xml:space="preserve">duration_ms &gt;=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set(tracker_stats keys) == set(trackers_searched)</w:t>
            </w:r>
            <w:r>
              <w:t xml:space="preserve">, failed trackers retain</w:t>
            </w:r>
            <w:r>
              <w:t xml:space="preserve"> </w:t>
            </w:r>
            <w:r>
              <w:rPr>
                <w:rStyle w:val="VerbatimChar"/>
              </w:rPr>
              <w:t xml:space="preserve">error_type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tests/contract/test_tracker_stats_contract.py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/api/v1/search/sync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GET /api/v1/search/{id}</w:t>
            </w:r>
            <w:r>
              <w:t xml:space="preserve"> </w:t>
            </w:r>
            <w:r>
              <w:t xml:space="preserve">all expose the 15-field</w:t>
            </w:r>
            <w:r>
              <w:t xml:space="preserve"> </w:t>
            </w:r>
            <w:r>
              <w:rPr>
                <w:rStyle w:val="VerbatimChar"/>
              </w:rPr>
              <w:t xml:space="preserve">tracker_stats</w:t>
            </w:r>
            <w:r>
              <w:t xml:space="preserve"> </w:t>
            </w:r>
            <w:r>
              <w:t xml:space="preserve">payload on</w:t>
            </w:r>
            <w:r>
              <w:t xml:space="preserve"> </w:t>
            </w:r>
            <w:r>
              <w:rPr>
                <w:rStyle w:val="VerbatimChar"/>
              </w:rPr>
              <w:t xml:space="preserve">SearchResponse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frontend dialog + chip bar are covered by</w:t>
      </w:r>
      <w:r>
        <w:t xml:space="preserve"> </w:t>
      </w:r>
      <w:r>
        <w:rPr>
          <w:rStyle w:val="VerbatimChar"/>
        </w:rPr>
        <w:t xml:space="preserve">frontend/src/app/components/tracker-stat-dialog/tracker-stat-dialog.component.spec.ts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tracker stats bar</w:t>
      </w:r>
      <w:r>
        <w:t xml:space="preserve"> </w:t>
      </w:r>
      <w:r>
        <w:t xml:space="preserve">describe block in</w:t>
      </w:r>
      <w:r>
        <w:t xml:space="preserve"> </w:t>
      </w:r>
      <w:r>
        <w:rPr>
          <w:rStyle w:val="VerbatimChar"/>
        </w:rPr>
        <w:t xml:space="preserve">frontend/src/app/components/dashboard/dashboard.component.spec.ts</w:t>
      </w:r>
      <w:r>
        <w:t xml:space="preserve">.</w:t>
      </w:r>
    </w:p>
    <w:bookmarkEnd w:id="17"/>
    <w:bookmarkStart w:id="19" w:name="runtime-theme-palette-system"/>
    <w:p>
      <w:pPr>
        <w:pStyle w:val="Heading2"/>
      </w:pPr>
      <w:r>
        <w:t xml:space="preserve">Runtime theme (palette system)</w:t>
      </w:r>
    </w:p>
    <w:p>
      <w:pPr>
        <w:pStyle w:val="FirstParagraph"/>
      </w:pPr>
      <w:r>
        <w:t xml:space="preserve">The runtime-switchable palette system (see</w:t>
      </w:r>
      <w:r>
        <w:t xml:space="preserve"> </w:t>
      </w:r>
      <w:hyperlink r:id="rId18">
        <w:r>
          <w:rPr>
            <w:rStyle w:val="VerbatimChar"/>
          </w:rPr>
          <w:t xml:space="preserve">docs/DESIGN_SYSTEM.md</w:t>
        </w:r>
      </w:hyperlink>
      <w:r>
        <w:t xml:space="preserve">) is guarded by a four-tier</w:t>
      </w:r>
      <w:r>
        <w:t xml:space="preserve"> </w:t>
      </w:r>
      <w:r>
        <w:t xml:space="preserve">test bundle — every tier asserts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state (DOM, CSS</w:t>
      </w:r>
      <w:r>
        <w:t xml:space="preserve"> </w:t>
      </w:r>
      <w:r>
        <w:t xml:space="preserve">variables, localStorage, Playwright computed style) per the</w:t>
      </w:r>
      <w:r>
        <w:t xml:space="preserve"> </w:t>
      </w:r>
      <w:r>
        <w:t xml:space="preserve">“no false positives”</w:t>
      </w:r>
      <w:r>
        <w:t xml:space="preserve"> </w:t>
      </w:r>
      <w:r>
        <w:t xml:space="preserve">mandate: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tests/unit/test_palette_catalog.py</w:t>
            </w:r>
          </w:p>
        </w:tc>
        <w:tc>
          <w:tcPr/>
          <w:p>
            <w:pPr>
              <w:pStyle w:val="Compact"/>
            </w:pPr>
            <w:r>
              <w:t xml:space="preserve">Unit (parametric)</w:t>
            </w:r>
          </w:p>
        </w:tc>
        <w:tc>
          <w:tcPr/>
          <w:p>
            <w:pPr>
              <w:pStyle w:val="Compact"/>
            </w:pPr>
            <w:r>
              <w:t xml:space="preserve">Every palette has both variants, every one of the 15 tokens is a valid CSS colour, ids are unique,</w:t>
            </w:r>
            <w:r>
              <w:t xml:space="preserve"> </w:t>
            </w:r>
            <w:r>
              <w:rPr>
                <w:rStyle w:val="VerbatimChar"/>
              </w:rPr>
              <w:t xml:space="preserve">DEFAULT_PALETTE_ID</w:t>
            </w:r>
            <w:r>
              <w:t xml:space="preserve"> </w:t>
            </w:r>
            <w:r>
              <w:t xml:space="preserve">resolves, Darcula accent is</w:t>
            </w:r>
            <w:r>
              <w:t xml:space="preserve"> </w:t>
            </w:r>
            <w:r>
              <w:rPr>
                <w:rStyle w:val="VerbatimChar"/>
              </w:rPr>
              <w:t xml:space="preserve">#9d001e</w:t>
            </w:r>
            <w:r>
              <w:t xml:space="preserve">. Per-palette parametrisation names the offender.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tests/unit/test_theme_wiring.py</w:t>
            </w:r>
          </w:p>
        </w:tc>
        <w:tc>
          <w:tcPr/>
          <w:p>
            <w:pPr>
              <w:pStyle w:val="Compact"/>
            </w:pPr>
            <w:r>
              <w:t xml:space="preserve">Unit (integration)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fallback block covers every token; dashboard SCSS uses</w:t>
            </w:r>
            <w:r>
              <w:t xml:space="preserve"> </w:t>
            </w:r>
            <w:r>
              <w:rPr>
                <w:rStyle w:val="VerbatimChar"/>
              </w:rPr>
              <w:t xml:space="preserve">var(--color-*)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$accent</w:t>
            </w:r>
            <w:r>
              <w:t xml:space="preserve">/</w:t>
            </w:r>
            <w:r>
              <w:rPr>
                <w:rStyle w:val="VerbatimChar"/>
              </w:rPr>
              <w:t xml:space="preserve">$bg-*</w:t>
            </w:r>
            <w:r>
              <w:t xml:space="preserve"> </w:t>
            </w:r>
            <w:r>
              <w:t xml:space="preserve">Sass variables; dashboard template includes</w:t>
            </w:r>
            <w:r>
              <w:t xml:space="preserve"> </w:t>
            </w:r>
            <w:r>
              <w:rPr>
                <w:rStyle w:val="VerbatimChar"/>
              </w:rPr>
              <w:t xml:space="preserve">&lt;app-theme-picker&gt;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TOKEN_CSS_VAR</w:t>
            </w:r>
            <w:r>
              <w:t xml:space="preserve"> </w:t>
            </w:r>
            <w:r>
              <w:t xml:space="preserve">map covers every var.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frontend/src/app/services/theme.service.spec.ts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System-dark detection, stored-state hydration, unknown-id fallback,</w:t>
            </w:r>
            <w:r>
              <w:t xml:space="preserve"> </w:t>
            </w:r>
            <w:r>
              <w:rPr>
                <w:rStyle w:val="VerbatimChar"/>
              </w:rPr>
              <w:t xml:space="preserve">setPalette</w:t>
            </w:r>
            <w:r>
              <w:t xml:space="preserve"> </w:t>
            </w:r>
            <w:r>
              <w:t xml:space="preserve">writes all 15 tokens with exact values to</w:t>
            </w:r>
            <w:r>
              <w:t xml:space="preserve"> </w:t>
            </w:r>
            <w:r>
              <w:rPr>
                <w:rStyle w:val="VerbatimChar"/>
              </w:rPr>
              <w:t xml:space="preserve">documentElement.style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toggleMode</w:t>
            </w:r>
            <w:r>
              <w:t xml:space="preserve"> </w:t>
            </w:r>
            <w:r>
              <w:t xml:space="preserve">flips signal +</w:t>
            </w:r>
            <w:r>
              <w:t xml:space="preserve"> </w:t>
            </w:r>
            <w:r>
              <w:rPr>
                <w:rStyle w:val="VerbatimChar"/>
              </w:rPr>
              <w:t xml:space="preserve">data-mode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color-scheme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change listener respects</w:t>
            </w:r>
            <w:r>
              <w:t xml:space="preserve"> </w:t>
            </w:r>
            <w:r>
              <w:rPr>
                <w:rStyle w:val="VerbatimChar"/>
              </w:rPr>
              <w:t xml:space="preserve">modeIsUserChosen</w:t>
            </w:r>
            <w:r>
              <w:t xml:space="preserve"> </w:t>
            </w:r>
            <w:r>
              <w:t xml:space="preserve">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frontend/src/app/components/theme-picker/theme-picker.component.spec.ts</w:t>
            </w:r>
          </w:p>
        </w:tc>
        <w:tc>
          <w:tcPr/>
          <w:p>
            <w:pPr>
              <w:pStyle w:val="Compact"/>
            </w:pPr>
            <w:r>
              <w:t xml:space="preserve">Unit (Vitest)</w:t>
            </w:r>
          </w:p>
        </w:tc>
        <w:tc>
          <w:tcPr/>
          <w:p>
            <w:pPr>
              <w:pStyle w:val="Compact"/>
            </w:pPr>
            <w:r>
              <w:t xml:space="preserve">One menu item per palette, swatches render with accent/contrast/bg/text colours, clicking an item calls</w:t>
            </w:r>
            <w:r>
              <w:t xml:space="preserve"> </w:t>
            </w:r>
            <w:r>
              <w:rPr>
                <w:rStyle w:val="VerbatimChar"/>
              </w:rPr>
              <w:t xml:space="preserve">setPalette</w:t>
            </w:r>
            <w:r>
              <w:t xml:space="preserve">, clicking outside closes the menu, active palette has</w:t>
            </w:r>
            <w:r>
              <w:t xml:space="preserve"> </w:t>
            </w:r>
            <w:r>
              <w:rPr>
                <w:rStyle w:val="VerbatimChar"/>
              </w:rPr>
              <w:t xml:space="preserve">.active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aria-checked="true"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tests/e2e/test_theme_runtime.py</w:t>
            </w:r>
          </w:p>
        </w:tc>
        <w:tc>
          <w:tcPr/>
          <w:p>
            <w:pPr>
              <w:pStyle w:val="Compact"/>
            </w:pPr>
            <w:r>
              <w:t xml:space="preserve">End-to-end (Playwright)</w:t>
            </w:r>
          </w:p>
        </w:tc>
        <w:tc>
          <w:tcPr/>
          <w:p>
            <w:pPr>
              <w:pStyle w:val="Compact"/>
            </w:pPr>
            <w:r>
              <w:t xml:space="preserve">Live dashboard at</w:t>
            </w:r>
            <w:r>
              <w:t xml:space="preserve"> </w:t>
            </w:r>
            <w:r>
              <w:rPr>
                <w:rStyle w:val="VerbatimChar"/>
              </w:rPr>
              <w:t xml:space="preserve">:7187</w:t>
            </w:r>
            <w:r>
              <w:t xml:space="preserve">: picking a new palette changes</w:t>
            </w:r>
            <w:r>
              <w:t xml:space="preserve"> </w:t>
            </w:r>
            <w:r>
              <w:rPr>
                <w:rStyle w:val="VerbatimChar"/>
              </w:rPr>
              <w:t xml:space="preserve">--color-accent</w:t>
            </w:r>
            <w:r>
              <w:t xml:space="preserve"> </w:t>
            </w:r>
            <w:r>
              <w:t xml:space="preserve">(+3 others) on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 </w:t>
            </w:r>
            <w:r>
              <w:t xml:space="preserve">to the catalogue value AND writes</w:t>
            </w:r>
            <w:r>
              <w:t xml:space="preserve"> </w:t>
            </w:r>
            <w:r>
              <w:rPr>
                <w:rStyle w:val="VerbatimChar"/>
              </w:rPr>
              <w:t xml:space="preserve">qbit.theme</w:t>
            </w:r>
            <w:r>
              <w:t xml:space="preserve"> </w:t>
            </w:r>
            <w:r>
              <w:t xml:space="preserve">into localStorage. Skips with a loud message when the served bundle predates the theme-picker.</w:t>
            </w:r>
          </w:p>
        </w:tc>
      </w:tr>
    </w:tbl>
    <w:p>
      <w:pPr>
        <w:pStyle w:val="BodyText"/>
      </w:pPr>
      <w:r>
        <w:t xml:space="preserve">Whenever the</w:t>
      </w:r>
      <w:r>
        <w:t xml:space="preserve"> </w:t>
      </w:r>
      <w:r>
        <w:rPr>
          <w:rStyle w:val="VerbatimChar"/>
        </w:rPr>
        <w:t xml:space="preserve">TrackerSearchStat</w:t>
      </w:r>
      <w:r>
        <w:t xml:space="preserve"> </w:t>
      </w:r>
      <w:r>
        <w:t xml:space="preserve">shape changes, run</w:t>
      </w:r>
      <w:r>
        <w:t xml:space="preserve"> </w:t>
      </w:r>
      <w:r>
        <w:rPr>
          <w:rStyle w:val="VerbatimChar"/>
        </w:rPr>
        <w:t xml:space="preserve">./scripts/freeze-openapi.sh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docs/api/openapi.json</w:t>
      </w:r>
      <w:r>
        <w:t xml:space="preserve"> </w:t>
      </w:r>
      <w:r>
        <w:t xml:space="preserve">so</w:t>
      </w:r>
      <w:r>
        <w:t xml:space="preserve"> </w:t>
      </w:r>
      <w:r>
        <w:t xml:space="preserve">the contract test</w:t>
      </w:r>
      <w:r>
        <w:t xml:space="preserve"> </w:t>
      </w:r>
      <w:r>
        <w:rPr>
          <w:rStyle w:val="VerbatimChar"/>
        </w:rPr>
        <w:t xml:space="preserve">test_frozen_and_live_have_same_schemas</w:t>
      </w:r>
      <w:r>
        <w:t xml:space="preserve"> </w:t>
      </w:r>
      <w:r>
        <w:t xml:space="preserve">stays green.</w:t>
      </w:r>
    </w:p>
    <w:bookmarkEnd w:id="19"/>
    <w:bookmarkStart w:id="25" w:name="ddos-tests"/>
    <w:p>
      <w:pPr>
        <w:pStyle w:val="Heading2"/>
      </w:pPr>
      <w:r>
        <w:t xml:space="preserve">DDoS tests</w:t>
      </w:r>
    </w:p>
    <w:p>
      <w:pPr>
        <w:pStyle w:val="FirstParagraph"/>
      </w:pPr>
      <w:r>
        <w:rPr>
          <w:rStyle w:val="VerbatimChar"/>
        </w:rPr>
        <w:t xml:space="preserve">tests/ddos/</w:t>
      </w:r>
      <w:r>
        <w:t xml:space="preserve"> </w:t>
      </w:r>
      <w:r>
        <w:t xml:space="preserve">is the §11.4.27(B) / §11.4.169</w:t>
      </w:r>
      <w:r>
        <w:t xml:space="preserve"> </w:t>
      </w:r>
      <w:r>
        <w:rPr>
          <w:b/>
          <w:bCs/>
        </w:rPr>
        <w:t xml:space="preserve">“ddos tests”</w:t>
      </w:r>
      <w:r>
        <w:t xml:space="preserve"> </w:t>
      </w:r>
      <w:r>
        <w:t xml:space="preserve">type: abuse</w:t>
      </w:r>
      <w:r>
        <w:t xml:space="preserve"> </w:t>
      </w:r>
      <w:r>
        <w:t xml:space="preserve">resilience, as distinct from throughput (</w:t>
      </w:r>
      <w:r>
        <w:rPr>
          <w:rStyle w:val="VerbatimChar"/>
        </w:rPr>
        <w:t xml:space="preserve">tests/load/</w:t>
      </w:r>
      <w:r>
        <w:t xml:space="preserve">), overload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tests/stress/</w:t>
      </w:r>
      <w:r>
        <w:t xml:space="preserve">) and threshold correctness (</w:t>
      </w:r>
      <w:r>
        <w:rPr>
          <w:rStyle w:val="VerbatimChar"/>
        </w:rPr>
        <w:t xml:space="preserve">tests/security/</w:t>
      </w:r>
      <w:r>
        <w:t xml:space="preserve">).</w:t>
      </w:r>
    </w:p>
    <w:bookmarkStart w:id="20" w:name="what-it-covers"/>
    <w:p>
      <w:pPr>
        <w:pStyle w:val="Heading3"/>
      </w:pPr>
      <w:r>
        <w:t xml:space="preserve">What it covers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The question it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Capped burst flood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test_request_flood.py</w:t>
            </w:r>
          </w:p>
        </w:tc>
        <w:tc>
          <w:tcPr/>
          <w:p>
            <w:pPr>
              <w:pStyle w:val="Compact"/>
            </w:pPr>
            <w:r>
              <w:t xml:space="preserve">Are excess requests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rather than served? Does the refusal path stay clean (no 5xx)? Does the service still answer afterwards? Can one flooding client deny service to</w:t>
            </w:r>
            <w:r>
              <w:t xml:space="preserve"> </w:t>
            </w:r>
            <w:r>
              <w:rPr>
                <w:b/>
                <w:bCs/>
              </w:rPr>
              <w:t xml:space="preserve">another</w:t>
            </w:r>
            <w:r>
              <w:t xml:space="preserve"> </w:t>
            </w:r>
            <w:r>
              <w:t xml:space="preserve">client?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client / slow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test_slow_request.py</w:t>
            </w:r>
          </w:p>
        </w:tc>
        <w:tc>
          <w:tcPr/>
          <w:p>
            <w:pPr>
              <w:pStyle w:val="Compact"/>
            </w:pPr>
            <w:r>
              <w:t xml:space="preserve">Does one slow request</w:t>
            </w:r>
            <w:r>
              <w:t xml:space="preserve"> </w:t>
            </w:r>
            <w:r>
              <w:rPr>
                <w:b/>
                <w:bCs/>
              </w:rPr>
              <w:t xml:space="preserve">starve</w:t>
            </w:r>
            <w:r>
              <w:t xml:space="preserve"> </w:t>
            </w:r>
            <w:r>
              <w:t xml:space="preserve">everyone else (head-of-line blocking)? Covers both a slow handler and a dribbled request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Payload-size abuse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test_payload_abuse.py</w:t>
            </w:r>
          </w:p>
        </w:tc>
        <w:tc>
          <w:tcPr/>
          <w:p>
            <w:pPr>
              <w:pStyle w:val="Compact"/>
            </w:pPr>
            <w:r>
              <w:t xml:space="preserve">Is an oversized upload</w:t>
            </w:r>
            <w:r>
              <w:t xml:space="preserve"> </w:t>
            </w:r>
            <w:r>
              <w:rPr>
                <w:b/>
                <w:bCs/>
              </w:rPr>
              <w:t xml:space="preserve">refused by an explicit guard</w:t>
            </w:r>
            <w:r>
              <w:t xml:space="preserve"> </w:t>
            </w:r>
            <w:r>
              <w:t xml:space="preserve">(413) rather than buffered and processed? Does an oversized JSON body avoid a 5xx? Can size be used to</w:t>
            </w:r>
            <w:r>
              <w:t xml:space="preserve"> </w:t>
            </w:r>
            <w:r>
              <w:rPr>
                <w:b/>
                <w:bCs/>
              </w:rPr>
              <w:t xml:space="preserve">bypass</w:t>
            </w:r>
            <w:r>
              <w:t xml:space="preserve"> </w:t>
            </w:r>
            <w:r>
              <w:t xml:space="preserve">the per-IP limiter?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Resource-exhaustion admission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test_resource_exhaustion.py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MAX_CONCURRENT_SEARCHES</w:t>
            </w:r>
            <w:r>
              <w:t xml:space="preserve"> </w:t>
            </w:r>
            <w:r>
              <w:t xml:space="preserve">actually</w:t>
            </w:r>
            <w:r>
              <w:t xml:space="preserve"> </w:t>
            </w:r>
            <w:r>
              <w:rPr>
                <w:b/>
                <w:bCs/>
              </w:rPr>
              <w:t xml:space="preserve">engage</w:t>
            </w:r>
            <w:r>
              <w:t xml:space="preserve"> </w:t>
            </w:r>
            <w:r>
              <w:t xml:space="preserve">and shed load with a 429? Does it catch a distributed client whose per-IP budget is untouched?</w:t>
            </w:r>
          </w:p>
        </w:tc>
      </w:tr>
    </w:tbl>
    <w:p>
      <w:pPr>
        <w:pStyle w:val="BodyText"/>
      </w:pPr>
      <w:r>
        <w:t xml:space="preserve">Every assertion reads a</w:t>
      </w:r>
      <w:r>
        <w:t xml:space="preserve"> </w:t>
      </w:r>
      <w:r>
        <w:rPr>
          <w:b/>
          <w:bCs/>
        </w:rPr>
        <w:t xml:space="preserve">user-observable outcome</w:t>
      </w:r>
      <w:r>
        <w:t xml:space="preserve"> </w:t>
      </w:r>
      <w:r>
        <w:t xml:space="preserve">— a status-code population,</w:t>
      </w:r>
      <w:r>
        <w:t xml:space="preserve"> </w:t>
      </w:r>
      <w:r>
        <w:t xml:space="preserve">a response body, a post-attack liveness probe, bystander throughput — never</w:t>
      </w:r>
      <w:r>
        <w:t xml:space="preserve"> </w:t>
      </w:r>
      <w:r>
        <w:t xml:space="preserve">“no exception was raised”</w:t>
      </w:r>
      <w:r>
        <w:t xml:space="preserve"> </w:t>
      </w:r>
      <w:r>
        <w:t xml:space="preserve">(§11.4 / §11.4.1).</w:t>
      </w:r>
    </w:p>
    <w:p>
      <w:pPr>
        <w:pStyle w:val="BodyText"/>
      </w:pPr>
      <w:r>
        <w:rPr>
          <w:b/>
          <w:bCs/>
        </w:rPr>
        <w:t xml:space="preserve">Evidence class (§11.4.226):</w:t>
      </w:r>
      <w:r>
        <w:t xml:space="preserve"> </w:t>
      </w:r>
      <w:r>
        <w:t xml:space="preserve">runtime-on-the-real-ASGI-app. The tests drive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api.app</w:t>
      </w:r>
      <w:r>
        <w:t xml:space="preserve"> </w:t>
      </w:r>
      <w:r>
        <w:t xml:space="preserve">through the real middleware stack, real routers and real</w:t>
      </w:r>
      <w:r>
        <w:t xml:space="preserve"> </w:t>
      </w:r>
      <w:r>
        <w:t xml:space="preserve">slowapi decorators,</w:t>
      </w:r>
      <w:r>
        <w:t xml:space="preserve"> </w:t>
      </w:r>
      <w:r>
        <w:rPr>
          <w:b/>
          <w:bCs/>
        </w:rPr>
        <w:t xml:space="preserve">in-process</w:t>
      </w:r>
      <w:r>
        <w:t xml:space="preserve">.</w:t>
      </w:r>
    </w:p>
    <w:bookmarkEnd w:id="20"/>
    <w:bookmarkStart w:id="21" w:name="Xc731dfbded5fb21ae8cdb3e0470b2e7c2c31bc5"/>
    <w:p>
      <w:pPr>
        <w:pStyle w:val="Heading3"/>
      </w:pPr>
      <w:r>
        <w:t xml:space="preserve">Safety bounds (§12, §12.6, §12.11, CLAUDE.md Mandatory Standard 9)</w:t>
      </w:r>
    </w:p>
    <w:p>
      <w:pPr>
        <w:pStyle w:val="FirstParagraph"/>
      </w:pPr>
      <w:r>
        <w:t xml:space="preserve">This host runs live containers and parallel agents, and resource exhaustion</w:t>
      </w:r>
      <w:r>
        <w:t xml:space="preserve"> </w:t>
      </w:r>
      <w:r>
        <w:t xml:space="preserve">here has previously caused forced logouts. The suite is therefore bounded by</w:t>
      </w:r>
      <w:r>
        <w:t xml:space="preserve"> </w:t>
      </w:r>
      <w:r>
        <w:t xml:space="preserve">construction, not by convention.</w:t>
      </w:r>
      <w:r>
        <w:t xml:space="preserve"> </w:t>
      </w:r>
      <w:r>
        <w:rPr>
          <w:b/>
          <w:bCs/>
        </w:rPr>
        <w:t xml:space="preserve">No bound below may be raised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re-justifying the host budget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stack contact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socket is opened. Nothing ever reaches</w:t>
            </w:r>
            <w:r>
              <w:t xml:space="preserve"> </w:t>
            </w:r>
            <w:r>
              <w:rPr>
                <w:rStyle w:val="VerbatimChar"/>
              </w:rPr>
              <w:t xml:space="preserve">127.0.0.1:7187</w:t>
            </w:r>
            <w:r>
              <w:t xml:space="preserve"> </w:t>
            </w:r>
            <w:r>
              <w:t xml:space="preserve">or any port. A flood against the operator’s running stack is forbidden outright.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single burst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MAX_BURST_REQUESTS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~4x the smallest limit under test — enough to prove</w:t>
            </w:r>
            <w:r>
              <w:t xml:space="preserve"> </w:t>
            </w:r>
            <w:r>
              <w:t xml:space="preserve">“refused, not served”</w:t>
            </w:r>
            <w:r>
              <w:t xml:space="preserve"> </w:t>
            </w:r>
            <w:r>
              <w:t xml:space="preserve">with margin. There is no unbounded loop and no</w:t>
            </w:r>
            <w:r>
              <w:t xml:space="preserve"> </w:t>
            </w:r>
            <w:r>
              <w:t xml:space="preserve">“flood until it breaks”</w:t>
            </w:r>
            <w:r>
              <w:t xml:space="preserve"> </w:t>
            </w:r>
            <w:r>
              <w:t xml:space="preserve">anywhere.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MAX_CONCURRENT_CLIENTS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Coroutines on ONE event loop. No thread pool, no process pool.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 probes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MAX_LIVENESS_PROBES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60</w:t>
            </w:r>
            <w:r>
              <w:t xml:space="preserve"> </w:t>
            </w:r>
            <w:r>
              <w:t xml:space="preserve">@ 20 ms</w:t>
            </w:r>
          </w:p>
        </w:tc>
        <w:tc>
          <w:tcPr/>
          <w:p>
            <w:pPr>
              <w:pStyle w:val="Compact"/>
            </w:pPr>
            <w:r>
              <w:t xml:space="preserve">Sub-millisecond in-process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calls with no I/O.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allocation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OVERSIZE_UPLOAD_BYTES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10 MiB</w:t>
            </w:r>
          </w:p>
        </w:tc>
        <w:tc>
          <w:tcPr/>
          <w:p>
            <w:pPr>
              <w:pStyle w:val="Compact"/>
            </w:pPr>
            <w:r>
              <w:t xml:space="preserve">Crosses the production 10 MiB guard by 4 KiB — the smallest margin that proves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fan-out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SearchOrchestrator._run_search</w:t>
            </w:r>
            <w:r>
              <w:t xml:space="preserve"> </w:t>
            </w:r>
            <w:r>
              <w:t xml:space="preserve">is stubbed, so no test can emit traffic at RuTracker / Kinozal / NNMClub or spawn nova3 subprocesses.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clock</w:t>
            </w:r>
          </w:p>
        </w:tc>
        <w:tc>
          <w:tcPr/>
          <w:p>
            <w:pPr>
              <w:pStyle w:val="Compact"/>
            </w:pPr>
            <w:r>
              <w:t xml:space="preserve">whole suite ≈</w:t>
            </w:r>
            <w:r>
              <w:t xml:space="preserve"> </w:t>
            </w:r>
            <w:r>
              <w:rPr>
                <w:b/>
                <w:bCs/>
              </w:rPr>
              <w:t xml:space="preserve">27 s</w:t>
            </w:r>
          </w:p>
        </w:tc>
        <w:tc>
          <w:tcPr/>
          <w:p>
            <w:pPr>
              <w:pStyle w:val="Compact"/>
            </w:pPr>
            <w:r>
              <w:t xml:space="preserve">Well inside the 60 s</w:t>
            </w:r>
            <w:r>
              <w:t xml:space="preserve"> </w:t>
            </w:r>
            <w:r>
              <w:rPr>
                <w:rStyle w:val="VerbatimChar"/>
              </w:rPr>
              <w:t xml:space="preserve">pytest-timeout</w:t>
            </w:r>
            <w:r>
              <w:t xml:space="preserve"> </w:t>
            </w:r>
            <w:r>
              <w:t xml:space="preserve">cap.</w:t>
            </w:r>
          </w:p>
        </w:tc>
      </w:tr>
    </w:tbl>
    <w:p>
      <w:pPr>
        <w:pStyle w:val="BodyText"/>
      </w:pPr>
      <w:r>
        <w:t xml:space="preserve">The constants live in</w:t>
      </w:r>
      <w:r>
        <w:t xml:space="preserve"> </w:t>
      </w:r>
      <w:r>
        <w:rPr>
          <w:rStyle w:val="VerbatimChar"/>
        </w:rPr>
        <w:t xml:space="preserve">tests/ddos/conftest.py</w:t>
      </w:r>
      <w:r>
        <w:t xml:space="preserve"> </w:t>
      </w:r>
      <w:r>
        <w:t xml:space="preserve">and are read by the tests — they</w:t>
      </w:r>
      <w:r>
        <w:t xml:space="preserve"> </w:t>
      </w:r>
      <w:r>
        <w:t xml:space="preserve">are hard caps, not targets.</w:t>
      </w:r>
    </w:p>
    <w:bookmarkEnd w:id="21"/>
    <w:bookmarkStart w:id="22" w:name="Xe072f13d5a6aac63c5780b37feccc21aa7d59a4"/>
    <w:p>
      <w:pPr>
        <w:pStyle w:val="Heading3"/>
      </w:pPr>
      <w:r>
        <w:t xml:space="preserve">What this does NOT cover (honest gaps, §11.4.6 / §11.4.3)</w:t>
      </w:r>
    </w:p>
    <w:p>
      <w:pPr>
        <w:pStyle w:val="FirstParagraph"/>
      </w:pPr>
      <w:r>
        <w:t xml:space="preserve">Stated so nobody mistakes a green run for more than it 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TCP-level slowloris is not tested anywhere.</w:t>
      </w:r>
      <w:r>
        <w:t xml:space="preserve"> </w:t>
      </w:r>
      <w:r>
        <w:t xml:space="preserve">Partial headers, a dribbled</w:t>
      </w:r>
      <w:r>
        <w:t xml:space="preserve"> </w:t>
      </w:r>
      <w:r>
        <w:t xml:space="preserve">TLS handshake, kernel accept-queue exhaustion and uvicorn’s own connection /</w:t>
      </w:r>
      <w:r>
        <w:t xml:space="preserve"> </w:t>
      </w:r>
      <w:r>
        <w:t xml:space="preserve">keep-alive timeouts all live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ASGI and are unreachable in-process.</w:t>
      </w:r>
      <w:r>
        <w:t xml:space="preserve"> </w:t>
      </w:r>
      <w:r>
        <w:rPr>
          <w:rStyle w:val="VerbatimChar"/>
        </w:rPr>
        <w:t xml:space="preserve">test_slow_request.py</w:t>
      </w:r>
      <w:r>
        <w:t xml:space="preserve"> </w:t>
      </w:r>
      <w:r>
        <w:t xml:space="preserve">covers the ASGI-layer analogue (a dribbled body); the</w:t>
      </w:r>
      <w:r>
        <w:t xml:space="preserve"> </w:t>
      </w:r>
      <w:r>
        <w:t xml:space="preserve">socket-level probe is covered by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this suite nor</w:t>
      </w:r>
      <w:r>
        <w:t xml:space="preserve"> </w:t>
      </w:r>
      <w:r>
        <w:rPr>
          <w:rStyle w:val="VerbatimChar"/>
        </w:rPr>
        <w:t xml:space="preserve">challenges/scripts/ddos_resilience_challenge.sh</w:t>
      </w:r>
      <w:r>
        <w:t xml:space="preserve">. Genuinely open.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multi-host or real-network traffic.</w:t>
      </w:r>
      <w:r>
        <w:t xml:space="preserve"> </w:t>
      </w:r>
      <w:r>
        <w:t xml:space="preserve">Distributed source addresses are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with the production</w:t>
      </w:r>
      <w:r>
        <w:t xml:space="preserve"> </w:t>
      </w:r>
      <w:r>
        <w:rPr>
          <w:rStyle w:val="VerbatimChar"/>
        </w:rPr>
        <w:t xml:space="preserve">TRUST_FORWARDED_FOR</w:t>
      </w:r>
      <w:r>
        <w:t xml:space="preserve"> </w:t>
      </w:r>
      <w:r>
        <w:t xml:space="preserve">knob enabled. Real botnet behaviour, NAT effects and upstream infrastructure</w:t>
      </w:r>
      <w:r>
        <w:t xml:space="preserve"> </w:t>
      </w:r>
      <w:r>
        <w:t xml:space="preserve">are out of 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Saturation is simulated, not driven.</w:t>
      </w:r>
      <w:r>
        <w:t xml:space="preserve"> </w:t>
      </w:r>
      <w:r>
        <w:rPr>
          <w:rStyle w:val="VerbatimChar"/>
        </w:rPr>
        <w:t xml:space="preserve">test_resource_exhaustion.py</w:t>
      </w:r>
      <w:r>
        <w:t xml:space="preserve"> </w:t>
      </w:r>
      <w:r>
        <w:t xml:space="preserve">sets</w:t>
      </w:r>
      <w:r>
        <w:t xml:space="preserve"> </w:t>
      </w:r>
      <w:r>
        <w:t xml:space="preserve">the orchestrator’s in-flight counter directly rather than starting real</w:t>
      </w:r>
      <w:r>
        <w:t xml:space="preserve"> </w:t>
      </w:r>
      <w:r>
        <w:t xml:space="preserve">43-tracker fan-outs — driving true saturation is exactly the off-host damage</w:t>
      </w:r>
      <w:r>
        <w:t xml:space="preserve"> </w:t>
      </w:r>
      <w:r>
        <w:t xml:space="preserve">the host budget forbids. The</w:t>
      </w:r>
      <w:r>
        <w:t xml:space="preserve"> </w:t>
      </w:r>
      <w:r>
        <w:rPr>
          <w:i/>
          <w:iCs/>
        </w:rPr>
        <w:t xml:space="preserve">guard</w:t>
      </w:r>
      <w:r>
        <w:t xml:space="preserve"> </w:t>
      </w:r>
      <w:r>
        <w:t xml:space="preserve">under test is real; the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SearchRequest.query</w:t>
      </w:r>
      <w:r>
        <w:rPr>
          <w:b/>
          <w:bCs/>
        </w:rPr>
        <w:t xml:space="preserve"> </w:t>
      </w:r>
      <w:r>
        <w:rPr>
          <w:b/>
          <w:bCs/>
        </w:rPr>
        <w:t xml:space="preserve">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max_length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api/routes.py:187</w:t>
      </w:r>
      <w:r>
        <w:t xml:space="preserve"> </w:t>
      </w:r>
      <w:r>
        <w:t xml:space="preserve">declares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min_length=1</w:t>
      </w:r>
      <w:r>
        <w:t xml:space="preserve">). An oversized query is therefore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and</w:t>
      </w:r>
      <w:r>
        <w:t xml:space="preserve"> </w:t>
      </w:r>
      <w:r>
        <w:t xml:space="preserve">forwarded to the tracker fan-out — a real amplification gap.</w:t>
      </w:r>
      <w:r>
        <w:t xml:space="preserve"> </w:t>
      </w:r>
      <w:r>
        <w:rPr>
          <w:rStyle w:val="VerbatimChar"/>
        </w:rPr>
        <w:t xml:space="preserve">test_oversized_query_does_not_5xx_and_service_stays_live</w:t>
      </w:r>
      <w:r>
        <w:t xml:space="preserve"> </w:t>
      </w:r>
      <w:r>
        <w:t xml:space="preserve">pins the</w:t>
      </w:r>
      <w:r>
        <w:t xml:space="preserve"> </w:t>
      </w:r>
      <w:r>
        <w:t xml:space="preserve">properties that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hold (no 5xx, service stays live) rather than asserting</w:t>
      </w:r>
      <w:r>
        <w:t xml:space="preserve"> </w:t>
      </w:r>
      <w:r>
        <w:t xml:space="preserve">a refusal that does not exist. Closing the gap is a production-source change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done by this suite.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Multi-worker / multi-process limiter coherence is untested.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memory://</w:t>
      </w:r>
      <w:r>
        <w:t xml:space="preserve"> </w:t>
      </w:r>
      <w:r>
        <w:t xml:space="preserve">slowapi backend is per-process; a deployment scaled past one</w:t>
      </w:r>
      <w:r>
        <w:t xml:space="preserve"> </w:t>
      </w:r>
      <w:r>
        <w:t xml:space="preserve">worker needs</w:t>
      </w:r>
      <w:r>
        <w:t xml:space="preserve"> </w:t>
      </w:r>
      <w:r>
        <w:rPr>
          <w:rStyle w:val="VerbatimChar"/>
        </w:rPr>
        <w:t xml:space="preserve">RATE_LIMIT_STORAGE_URI</w:t>
      </w:r>
      <w:r>
        <w:t xml:space="preserve"> </w:t>
      </w:r>
      <w:r>
        <w:t xml:space="preserve">pointed at Redis for the counters to</w:t>
      </w:r>
      <w:r>
        <w:t xml:space="preserve"> </w:t>
      </w:r>
      <w:r>
        <w:t xml:space="preserve">mean anything. Nothing here exercises that path.</w:t>
      </w:r>
    </w:p>
    <w:bookmarkEnd w:id="22"/>
    <w:bookmarkStart w:id="23" w:name="how-to-run"/>
    <w:p>
      <w:pPr>
        <w:pStyle w:val="Heading3"/>
      </w:pPr>
      <w:r>
        <w:t xml:space="preserve">How to run</w:t>
      </w:r>
    </w:p>
    <w:p>
      <w:pPr>
        <w:pStyle w:val="SourceCode"/>
      </w:pPr>
      <w:r>
        <w:rPr>
          <w:rStyle w:val="CommentTok"/>
        </w:rPr>
        <w:t xml:space="preserve"># the suite (in-process, ~27s, safe to run any time)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tests/ddos/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the paired §1.1 falsifiability proof — breaks each defence in a THROWAWAY</w:t>
      </w:r>
      <w:r>
        <w:br/>
      </w:r>
      <w:r>
        <w:rPr>
          <w:rStyle w:val="CommentTok"/>
        </w:rPr>
        <w:t xml:space="preserve"># COPY of download-proxy/src and asserts the suite turns red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tests/ddos/mutations/run_mutation_check.sh</w:t>
      </w:r>
    </w:p>
    <w:p>
      <w:pPr>
        <w:pStyle w:val="FirstParagraph"/>
      </w:pPr>
      <w:r>
        <w:t xml:space="preserve">The mutation runner never touches the real source tree: it copies</w:t>
      </w:r>
      <w:r>
        <w:t xml:space="preserve"> </w:t>
      </w:r>
      <w:r>
        <w:rPr>
          <w:rStyle w:val="VerbatimChar"/>
        </w:rPr>
        <w:t xml:space="preserve">download-proxy/src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directory, mutates the copy, and points</w:t>
      </w:r>
      <w:r>
        <w:t xml:space="preserve"> </w:t>
      </w:r>
      <w:r>
        <w:t xml:space="preserve">the suite at it via the</w:t>
      </w:r>
      <w:r>
        <w:t xml:space="preserve"> </w:t>
      </w:r>
      <w:r>
        <w:rPr>
          <w:rStyle w:val="VerbatimChar"/>
        </w:rPr>
        <w:t xml:space="preserve">BOBA_DDOS_SRC_PATH</w:t>
      </w:r>
      <w:r>
        <w:t xml:space="preserve"> </w:t>
      </w:r>
      <w:r>
        <w:t xml:space="preserve">seam in</w:t>
      </w:r>
      <w:r>
        <w:t xml:space="preserve"> </w:t>
      </w:r>
      <w:r>
        <w:rPr>
          <w:rStyle w:val="VerbatimChar"/>
        </w:rPr>
        <w:t xml:space="preserve">tests/ddos/conftest.py</w:t>
      </w:r>
      <w:r>
        <w:t xml:space="preserve">.</w:t>
      </w:r>
      <w:r>
        <w:t xml:space="preserve"> </w:t>
      </w:r>
      <w:r>
        <w:t xml:space="preserve">This checkout is worked by several agents at once, so an in-place mutation could</w:t>
      </w:r>
      <w:r>
        <w:t xml:space="preserve"> </w:t>
      </w:r>
      <w:r>
        <w:t xml:space="preserve">be swept into someone else’s commit before restoration — the §11.4.84</w:t>
      </w:r>
      <w:r>
        <w:t xml:space="preserve"> </w:t>
      </w:r>
      <w:r>
        <w:t xml:space="preserve">working-tree-quiescence failure mode. It also runs an</w:t>
      </w:r>
      <w:r>
        <w:t xml:space="preserve"> </w:t>
      </w:r>
      <w:r>
        <w:rPr>
          <w:b/>
          <w:bCs/>
        </w:rPr>
        <w:t xml:space="preserve">unmutated control</w:t>
      </w:r>
      <w:r>
        <w:t xml:space="preserve"> </w:t>
      </w:r>
      <w:r>
        <w:t xml:space="preserve">first, so a failure caused by the copy mechanism can never be mistaken for a</w:t>
      </w:r>
      <w:r>
        <w:t xml:space="preserve"> </w:t>
      </w:r>
      <w:r>
        <w:t xml:space="preserve">mutation being caught (§11.4.201(1)).</w:t>
      </w:r>
    </w:p>
    <w:p>
      <w:pPr>
        <w:pStyle w:val="BodyText"/>
      </w:pPr>
      <w:r>
        <w:t xml:space="preserve">Mutations and the defence each one breaks: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Must turn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Rate limits raised to</w:t>
            </w:r>
            <w:r>
              <w:t xml:space="preserve"> </w:t>
            </w:r>
            <w:r>
              <w:rPr>
                <w:rStyle w:val="VerbatimChar"/>
              </w:rPr>
              <w:t xml:space="preserve">100000/minute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test_request_flood.py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Limiter key collapsed to a constant (all clients share one bucket)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test_request_flood.py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Upload size guard raised 10 MiB → 10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test_payload_abuse.py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is_search_queue_full()</w:t>
            </w:r>
            <w:r>
              <w:t xml:space="preserve"> </w:t>
            </w:r>
            <w:r>
              <w:t xml:space="preserve">→ always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test_resource_exhaustion.py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  <w:r>
              <w:t xml:space="preserve"> </w:t>
            </w:r>
            <w:r>
              <w:rPr>
                <w:rStyle w:val="VerbatimChar"/>
              </w:rPr>
              <w:t xml:space="preserve">time.sleep</w:t>
            </w:r>
            <w:r>
              <w:t xml:space="preserve"> </w:t>
            </w:r>
            <w:r>
              <w:t xml:space="preserve">in the request path (head-of-line blocking)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test_slow_request.py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M5 is why the slow-request oracle is throughput and not latency.</w:t>
      </w:r>
      <w:r>
        <w:t xml:space="preserve"> </w:t>
      </w:r>
      <w:r>
        <w:t xml:space="preserve">Two earlier</w:t>
      </w:r>
      <w:r>
        <w:t xml:space="preserve"> </w:t>
      </w:r>
      <w:r>
        <w:t xml:space="preserve">versions of that file were bluffs that M5 caught: asserting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stayed</w:t>
      </w:r>
      <w:r>
        <w:t xml:space="preserve"> </w:t>
      </w:r>
      <w:r>
        <w:t xml:space="preserve">green because a blocking request still finishes last, and asserting per-probe</w:t>
      </w:r>
      <w:r>
        <w:t xml:space="preserve"> </w:t>
      </w:r>
      <w:r>
        <w:rPr>
          <w:i/>
          <w:iCs/>
        </w:rPr>
        <w:t xml:space="preserve">latency</w:t>
      </w:r>
      <w:r>
        <w:t xml:space="preserve"> </w:t>
      </w:r>
      <w:r>
        <w:t xml:space="preserve">stayed green because a blocked event loop does not make a bystander</w:t>
      </w:r>
      <w:r>
        <w:t xml:space="preserve"> </w:t>
      </w:r>
      <w:r>
        <w:t xml:space="preserve">probe slow — it stops scheduling it at all (measured: worst probe latency</w:t>
      </w:r>
      <w:r>
        <w:t xml:space="preserve"> </w:t>
      </w:r>
      <w:r>
        <w:t xml:space="preserve">0.0129 s while only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probes ran in a 0.948 s window). Bystander</w:t>
      </w:r>
      <w:r>
        <w:t xml:space="preserve"> </w:t>
      </w:r>
      <w:r>
        <w:rPr>
          <w:b/>
          <w:bCs/>
        </w:rPr>
        <w:t xml:space="preserve">throughput</w:t>
      </w:r>
      <w:r>
        <w:t xml:space="preserve"> </w:t>
      </w:r>
      <w:r>
        <w:t xml:space="preserve">is the observable that actually collapses.</w:t>
      </w:r>
    </w:p>
    <w:bookmarkEnd w:id="23"/>
    <w:bookmarkStart w:id="24" w:name="relationship-to-the-neighbouring-suites"/>
    <w:p>
      <w:pPr>
        <w:pStyle w:val="Heading3"/>
      </w:pPr>
      <w:r>
        <w:t xml:space="preserve">Relationship to the neighbouring suites</w:t>
      </w:r>
    </w:p>
    <w:p>
      <w:pPr>
        <w:pStyle w:val="FirstParagraph"/>
      </w:pPr>
      <w:r>
        <w:rPr>
          <w:rStyle w:val="VerbatimChar"/>
        </w:rPr>
        <w:t xml:space="preserve">tests/ddos/</w:t>
      </w:r>
      <w:r>
        <w:t xml:space="preserve"> </w:t>
      </w:r>
      <w:r>
        <w:t xml:space="preserve">deliberately does not re-test what these already cover: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tests/unit/test_rate_limit.py</w:t>
      </w:r>
      <w:r>
        <w:t xml:space="preserve"> </w:t>
      </w:r>
      <w:r>
        <w:t xml:space="preserve">— slowapi works, per-IP isolation, 429 body,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FastAPI app.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tests/security/test_rate_limit_public_endpoints.py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app’s</w:t>
      </w:r>
      <w:r>
        <w:t xml:space="preserve"> </w:t>
      </w:r>
      <w:r>
        <w:t xml:space="preserve">routes carry the limiter at their</w:t>
      </w:r>
      <w:r>
        <w:t xml:space="preserve"> </w:t>
      </w:r>
      <w:r>
        <w:rPr>
          <w:b/>
          <w:bCs/>
        </w:rPr>
        <w:t xml:space="preserve">configured thresholds</w:t>
      </w:r>
      <w:r>
        <w:t xml:space="preserve"> </w:t>
      </w:r>
      <w:r>
        <w:t xml:space="preserve">(§11.4.196(F)).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challenges/scripts/ddos_resilience_challenge.sh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live-socket</w:t>
      </w:r>
      <w:r>
        <w:t xml:space="preserve"> </w:t>
      </w:r>
      <w:r>
        <w:t xml:space="preserve">layer:</w:t>
      </w:r>
      <w:r>
        <w:t xml:space="preserve"> </w:t>
      </w:r>
      <w:r>
        <w:t xml:space="preserve">a bounded localhost concurrency ramp against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health surfaces, crash resistance, cross-endpoint isolation, and the BOB-112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TTL-cache regression guard. Requires the stack to be up; this</w:t>
      </w:r>
      <w:r>
        <w:t xml:space="preserve"> </w:t>
      </w:r>
      <w:r>
        <w:t xml:space="preserve">pytest suite does not.</w:t>
      </w:r>
    </w:p>
    <w:p>
      <w:pPr>
        <w:pStyle w:val="FirstParagraph"/>
      </w:pPr>
      <w:r>
        <w:t xml:space="preserve">There is one deliberate overlap:</w:t>
      </w:r>
      <w:r>
        <w:t xml:space="preserve"> </w:t>
      </w:r>
      <w:r>
        <w:rPr>
          <w:rStyle w:val="VerbatimChar"/>
        </w:rPr>
        <w:t xml:space="preserve">test_flooding_client_does_not_deny_service_to_another_client</w:t>
      </w:r>
      <w:r>
        <w:t xml:space="preserve"> </w:t>
      </w:r>
      <w:r>
        <w:t xml:space="preserve">asserts per-client isolation that the unit suite also asserts — but on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app, so it notices a production route or middleware regression that</w:t>
      </w:r>
      <w:r>
        <w:t xml:space="preserve"> </w:t>
      </w:r>
      <w:r>
        <w:t xml:space="preserve">collapses the key function, which a synthetic-app test structurally cannot.</w:t>
      </w:r>
    </w:p>
    <w:bookmarkEnd w:id="24"/>
    <w:bookmarkEnd w:id="25"/>
    <w:bookmarkStart w:id="26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--import-mode=importlib</w:t>
      </w:r>
      <w:r>
        <w:t xml:space="preserve"> </w:t>
      </w:r>
      <w:r>
        <w:t xml:space="preserve">for the merge service —</w:t>
      </w:r>
      <w:r>
        <w:t xml:space="preserve"> </w:t>
      </w:r>
      <w:r>
        <w:t xml:space="preserve">the project is not a Python package (no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at the root).</w:t>
      </w:r>
    </w:p>
    <w:p>
      <w:pPr>
        <w:pStyle w:val="Compact"/>
        <w:numPr>
          <w:ilvl w:val="0"/>
          <w:numId w:val="1007"/>
        </w:numPr>
      </w:pPr>
      <w:r>
        <w:t xml:space="preserve">Integration tests with</w:t>
      </w:r>
      <w:r>
        <w:t xml:space="preserve"> </w:t>
      </w:r>
      <w:r>
        <w:rPr>
          <w:rStyle w:val="VerbatimChar"/>
        </w:rPr>
        <w:t xml:space="preserve">requests.get("http://localhost:7187/").ok</w:t>
      </w:r>
      <w:r>
        <w:t xml:space="preserve"> </w:t>
      </w:r>
      <w:r>
        <w:t xml:space="preserve">guards are</w:t>
      </w:r>
      <w:r>
        <w:t xml:space="preserve"> </w:t>
      </w:r>
      <w:r>
        <w:rPr>
          <w:b/>
          <w:bCs/>
        </w:rPr>
        <w:t xml:space="preserve">obsolete</w:t>
      </w:r>
      <w:r>
        <w:t xml:space="preserve"> </w:t>
      </w:r>
      <w:r>
        <w:t xml:space="preserve">since Phase 0 — use the live fixtures</w:t>
      </w:r>
      <w:r>
        <w:t xml:space="preserve"> </w:t>
      </w:r>
      <w:r>
        <w:t xml:space="preserve">instead.</w:t>
      </w:r>
      <w:r>
        <w:t xml:space="preserve"> </w:t>
      </w:r>
      <w:r>
        <w:rPr>
          <w:rStyle w:val="VerbatimChar"/>
        </w:rPr>
        <w:t xml:space="preserve">tests/unit/test_no_runtime_service_skips.py</w:t>
      </w:r>
      <w:r>
        <w:t xml:space="preserve"> </w:t>
      </w:r>
      <w:r>
        <w:t xml:space="preserve">enforces this.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pytest-timeout</w:t>
      </w:r>
      <w:r>
        <w:t xml:space="preserve"> </w:t>
      </w:r>
      <w:r>
        <w:t xml:space="preserve">hard-caps every test at 30 seconds. Stress and</w:t>
      </w:r>
      <w:r>
        <w:t xml:space="preserve"> </w:t>
      </w:r>
      <w:r>
        <w:t xml:space="preserve">load tests that legitimately run longer must override with</w:t>
      </w:r>
      <w:r>
        <w:t xml:space="preserve"> </w:t>
      </w:r>
      <w:r>
        <w:rPr>
          <w:rStyle w:val="VerbatimChar"/>
        </w:rPr>
        <w:t xml:space="preserve">@pytest.mark.timeout(...)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CI workflow is</w:t>
      </w:r>
      <w:r>
        <w:t xml:space="preserve"> </w:t>
      </w:r>
      <w:r>
        <w:rPr>
          <w:b/>
          <w:bCs/>
        </w:rPr>
        <w:t xml:space="preserve">no longer manual-only</w:t>
      </w:r>
      <w:r>
        <w:t xml:space="preserve"> </w:t>
      </w:r>
      <w:r>
        <w:t xml:space="preserve">since Phase 0.4 — push</w:t>
      </w:r>
      <w:r>
        <w:t xml:space="preserve"> </w:t>
      </w:r>
      <w:r>
        <w:t xml:space="preserve">and PR triggers the syntax / unit / integration workflows. Only the</w:t>
      </w:r>
      <w:r>
        <w:t xml:space="preserve"> </w:t>
      </w:r>
      <w:r>
        <w:rPr>
          <w:rStyle w:val="VerbatimChar"/>
        </w:rPr>
        <w:t xml:space="preserve">nightly.yml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are scheduled.</w:t>
      </w:r>
    </w:p>
    <w:bookmarkEnd w:id="26"/>
    <w:bookmarkStart w:id="28" w:name="test-counts-machine-derived-11.4.259"/>
    <w:p>
      <w:pPr>
        <w:pStyle w:val="Heading2"/>
      </w:pPr>
      <w:r>
        <w:t xml:space="preserve">Test counts (machine-derived, §11.4.259)</w:t>
      </w:r>
    </w:p>
    <w:p>
      <w:pPr>
        <w:pStyle w:val="FirstParagraph"/>
      </w:pPr>
      <w:r>
        <w:t xml:space="preserve">Regenerated by</w:t>
      </w:r>
      <w:r>
        <w:t xml:space="preserve"> </w:t>
      </w:r>
      <w:hyperlink r:id="rId27">
        <w:r>
          <w:rPr>
            <w:rStyle w:val="VerbatimChar"/>
          </w:rPr>
          <w:t xml:space="preserve">scripts/compute-badges.sh</w:t>
        </w:r>
      </w:hyperlink>
      <w:r>
        <w:t xml:space="preserve"> </w:t>
      </w:r>
      <w:r>
        <w:t xml:space="preserve">— never hand-typed. Corroborates the README badge row + the</w:t>
      </w:r>
      <w:r>
        <w:t xml:space="preserve"> </w:t>
      </w:r>
      <w:r>
        <w:t xml:space="preserve">Contributing-section bullets. Last regenerated: 2026-09-23T09:31:49Z.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Real count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(whole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tree)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--collect-only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frontend/src/**/*.spec.ts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2743</w:t>
            </w:r>
          </w:p>
        </w:tc>
        <w:tc>
          <w:tcPr/>
          <w:p>
            <w:pPr>
              <w:pStyle w:val="Compact"/>
            </w:pPr>
            <w:r>
              <w:t xml:space="preserve">collected (vitest list –run)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challenges/scripts/*.sh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challenges/scripts/*.sh \| wc -l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invariants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max total of every</w:t>
            </w:r>
            <w:r>
              <w:t xml:space="preserve"> </w:t>
            </w:r>
            <w:r>
              <w:rPr>
                <w:rStyle w:val="VerbatimChar"/>
              </w:rPr>
              <w:t xml:space="preserve">[N/N]</w:t>
            </w:r>
            <w:r>
              <w:t xml:space="preserve"> </w:t>
            </w:r>
            <w:r>
              <w:t xml:space="preserve">progress label</w:t>
            </w:r>
          </w:p>
        </w:tc>
      </w:tr>
    </w:tbl>
    <w:p>
      <w:pPr>
        <w:pStyle w:val="BodyText"/>
      </w:pPr>
      <w:r>
        <w:rPr>
          <w:b/>
          <w:bCs/>
        </w:rPr>
        <w:t xml:space="preserve">BOB-118 provenance note:</w:t>
      </w:r>
      <w:r>
        <w:t xml:space="preserve"> </w:t>
      </w:r>
      <w:r>
        <w:t xml:space="preserve">the README badge row previously read</w:t>
      </w:r>
      <w:r>
        <w:t xml:space="preserve"> </w:t>
      </w:r>
      <w:r>
        <w:rPr>
          <w:rStyle w:val="VerbatimChar"/>
        </w:rPr>
        <w:t xml:space="preserve">python tests-585 passing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 tests-182 passing</w:t>
      </w:r>
      <w:r>
        <w:t xml:space="preserve"> </w:t>
      </w:r>
      <w:r>
        <w:t xml:space="preserve">with no</w:t>
      </w:r>
      <w:r>
        <w:t xml:space="preserve"> </w:t>
      </w:r>
      <w:r>
        <w:t xml:space="preserve">corroborating source anywhere in this document (a §11.4.6 bluff — the</w:t>
      </w:r>
      <w:r>
        <w:t xml:space="preserve"> </w:t>
      </w:r>
      <w:r>
        <w:t xml:space="preserve">numbers were off by roughly 9x and could not be traced to any real</w:t>
      </w:r>
      <w:r>
        <w:t xml:space="preserve"> </w:t>
      </w:r>
      <w:r>
        <w:t xml:space="preserve">invocation). This table is that corroborating source going forward;</w:t>
      </w:r>
      <w:r>
        <w:t xml:space="preserve"> </w:t>
      </w:r>
      <w:r>
        <w:t xml:space="preserve">wording changed from</w:t>
      </w:r>
      <w:r>
        <w:t xml:space="preserve"> </w:t>
      </w:r>
      <w:r>
        <w:t xml:space="preserve">“passing”</w:t>
      </w:r>
      <w:r>
        <w:t xml:space="preserve"> </w:t>
      </w:r>
      <w:r>
        <w:t xml:space="preserve">to</w:t>
      </w:r>
      <w:r>
        <w:t xml:space="preserve"> </w:t>
      </w:r>
      <w:r>
        <w:t xml:space="preserve">“collected”</w:t>
      </w:r>
      <w:r>
        <w:t xml:space="preserve"> </w:t>
      </w:r>
      <w:r>
        <w:t xml:space="preserve">because collection</w:t>
      </w:r>
      <w:r>
        <w:t xml:space="preserve"> </w:t>
      </w:r>
      <w:r>
        <w:t xml:space="preserve">counts (this table’s method) prove existence, not that every test</w:t>
      </w:r>
      <w:r>
        <w:t xml:space="preserve"> </w:t>
      </w:r>
      <w:r>
        <w:t xml:space="preserve">currently passes — a materially different, honestly-labelled claim.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scripts/compute-badges.sh" TargetMode="External" /><Relationship Type="http://schemas.openxmlformats.org/officeDocument/2006/relationships/hyperlink" Id="rId14" Target="COVERAGE_BASELINE.md" TargetMode="External" /><Relationship Type="http://schemas.openxmlformats.org/officeDocument/2006/relationships/hyperlink" Id="rId18" Target="DESIGN_SYSTE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scripts/compute-badges.sh" TargetMode="External" /><Relationship Type="http://schemas.openxmlformats.org/officeDocument/2006/relationships/hyperlink" Id="rId14" Target="COVERAGE_BASELINE.md" TargetMode="External" /><Relationship Type="http://schemas.openxmlformats.org/officeDocument/2006/relationships/hyperlink" Id="rId18" Target="DESIGN_SYSTE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2026-09-23T09:32:11Z</dcterms:created>
  <dcterms:modified xsi:type="dcterms:W3CDTF">2026-09-23T09:32:11Z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