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ob-167-closure-evidence-2026-09-23"/>
    <w:p>
      <w:pPr>
        <w:pStyle w:val="Heading1"/>
      </w:pPr>
      <w:r>
        <w:t xml:space="preserve">BOB-167 closure evidence — 2026-09-23</w:t>
      </w:r>
    </w:p>
    <w:bookmarkStart w:id="9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t xml:space="preserve">Two Server-Sent-Events routes 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 the</w:t>
      </w:r>
      <w:r>
        <w:t xml:space="preserve"> </w:t>
      </w:r>
      <w:r>
        <w:t xml:space="preserve">same expensive resource-holding shape — were asymmetrically classed:</w:t>
      </w:r>
      <w:r>
        <w:t xml:space="preserve"> </w:t>
      </w:r>
      <w:r>
        <w:rPr>
          <w:rStyle w:val="VerbatimChar"/>
        </w:rPr>
        <w:t xml:space="preserve">/search/stream/{search_id}</w:t>
      </w:r>
      <w:r>
        <w:t xml:space="preserve"> </w:t>
      </w:r>
      <w:r>
        <w:t xml:space="preserve">carried</w:t>
      </w:r>
      <w:r>
        <w:t xml:space="preserve"> </w:t>
      </w:r>
      <w:r>
        <w:rPr>
          <w:rStyle w:val="VerbatimChar"/>
        </w:rPr>
        <w:t xml:space="preserve">@_rl("sse_stream")</w:t>
      </w:r>
      <w:r>
        <w:t xml:space="preserve">,</w:t>
      </w:r>
      <w:r>
        <w:t xml:space="preserve"> </w:t>
      </w:r>
      <w:r>
        <w:rPr>
          <w:rStyle w:val="VerbatimChar"/>
        </w:rPr>
        <w:t xml:space="preserve">/theme/stream</w:t>
      </w:r>
      <w:r>
        <w:t xml:space="preserve"> </w:t>
      </w:r>
      <w:r>
        <w:t xml:space="preserve">carried no limiter decorator and fell through to the 120/min application</w:t>
      </w:r>
      <w:r>
        <w:t xml:space="preserve"> </w:t>
      </w:r>
      <w:r>
        <w:t xml:space="preserve">default (24x looser).</w:t>
      </w:r>
    </w:p>
    <w:bookmarkEnd w:id="9"/>
    <w:bookmarkStart w:id="10" w:name="X0e70a505ff0c694a98cdc9605c0aaa3e6a912ad"/>
    <w:p>
      <w:pPr>
        <w:pStyle w:val="Heading2"/>
      </w:pPr>
      <w:r>
        <w:t xml:space="preserve">Decision (coordinator, §11.4.101 — reversible, evidence-based)</w:t>
      </w:r>
    </w:p>
    <w:p>
      <w:pPr>
        <w:pStyle w:val="FirstParagraph"/>
      </w:pPr>
      <w:r>
        <w:rPr>
          <w:rStyle w:val="VerbatimChar"/>
        </w:rPr>
        <w:t xml:space="preserve">/theme/stream</w:t>
      </w:r>
      <w:r>
        <w:t xml:space="preserve"> </w:t>
      </w:r>
      <w:r>
        <w:t xml:space="preserve">belongs in the</w:t>
      </w:r>
      <w:r>
        <w:t xml:space="preserve"> </w:t>
      </w:r>
      <w:r>
        <w:rPr>
          <w:rStyle w:val="VerbatimChar"/>
        </w:rPr>
        <w:t xml:space="preserve">sse_stream</w:t>
      </w:r>
      <w:r>
        <w:t xml:space="preserve"> </w:t>
      </w:r>
      <w:r>
        <w:t xml:space="preserve">class, matching its sibling</w:t>
      </w:r>
      <w:r>
        <w:t xml:space="preserve"> </w:t>
      </w:r>
      <w:r>
        <w:t xml:space="preserve">route’s existing shape exactly.</w:t>
      </w:r>
    </w:p>
    <w:bookmarkEnd w:id="10"/>
    <w:bookmarkStart w:id="11" w:name="fix"/>
    <w:p>
      <w:pPr>
        <w:pStyle w:val="Heading2"/>
      </w:pPr>
      <w:r>
        <w:t xml:space="preserve">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@_rl("sse_stream")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/theme/stream</w:t>
      </w:r>
      <w:r>
        <w:t xml:space="preserve"> </w:t>
      </w:r>
      <w:r>
        <w:t xml:space="preserve">(routes.py:161).</w:t>
      </w:r>
    </w:p>
    <w:p>
      <w:pPr>
        <w:pStyle w:val="Compact"/>
        <w:numPr>
          <w:ilvl w:val="0"/>
          <w:numId w:val="1001"/>
        </w:numPr>
      </w:pPr>
      <w:r>
        <w:t xml:space="preserve">New general guard</w:t>
      </w:r>
      <w:r>
        <w:t xml:space="preserve"> </w:t>
      </w:r>
      <w:r>
        <w:rPr>
          <w:rStyle w:val="VerbatimChar"/>
        </w:rPr>
        <w:t xml:space="preserve">scripts/pre_build/check_cm_sse_route_rate_limit_classed.sh</w:t>
      </w:r>
      <w:r>
        <w:t xml:space="preserve"> </w:t>
      </w:r>
      <w:r>
        <w:t xml:space="preserve">(+ AST-based</w:t>
      </w:r>
      <w:r>
        <w:t xml:space="preserve"> </w:t>
      </w:r>
      <w:r>
        <w:rPr>
          <w:rStyle w:val="VerbatimChar"/>
        </w:rPr>
        <w:t xml:space="preserve">sse_route_rate_limit_class_analyzer.py</w:t>
      </w:r>
      <w:r>
        <w:t xml:space="preserve">) enumerates every</w:t>
      </w:r>
      <w:r>
        <w:t xml:space="preserve"> </w:t>
      </w:r>
      <w:r>
        <w:t xml:space="preserve">SSE-shaped route (both the inline</w:t>
      </w:r>
      <w:r>
        <w:t xml:space="preserve"> </w:t>
      </w:r>
      <w:r>
        <w:rPr>
          <w:rStyle w:val="VerbatimChar"/>
        </w:rPr>
        <w:t xml:space="preserve">StreamingResponse(media_type=...)</w:t>
      </w:r>
      <w:r>
        <w:t xml:space="preserve"> </w:t>
      </w:r>
      <w:r>
        <w:t xml:space="preserve">idiom and the shared</w:t>
      </w:r>
      <w:r>
        <w:t xml:space="preserve"> </w:t>
      </w:r>
      <w:r>
        <w:rPr>
          <w:rStyle w:val="VerbatimChar"/>
        </w:rPr>
        <w:t xml:space="preserve">create_streaming_response(...)</w:t>
      </w:r>
      <w:r>
        <w:t xml:space="preserve"> </w:t>
      </w:r>
      <w:r>
        <w:t xml:space="preserve">helper) and FAILs</w:t>
      </w:r>
      <w:r>
        <w:t xml:space="preserve"> </w:t>
      </w:r>
      <w:r>
        <w:t xml:space="preserve">the build if any carries no explicit rate-limit class — so a future</w:t>
      </w:r>
      <w:r>
        <w:t xml:space="preserve"> </w:t>
      </w:r>
      <w:r>
        <w:t xml:space="preserve">third SSE route cannot silently repeat this gap.</w:t>
      </w:r>
    </w:p>
    <w:p>
      <w:pPr>
        <w:pStyle w:val="Compact"/>
        <w:numPr>
          <w:ilvl w:val="0"/>
          <w:numId w:val="1001"/>
        </w:numPr>
      </w:pPr>
      <w:r>
        <w:t xml:space="preserve">Two new test files (</w:t>
      </w:r>
      <w:r>
        <w:rPr>
          <w:rStyle w:val="VerbatimChar"/>
        </w:rPr>
        <w:t xml:space="preserve">tests/unit/api_layer/test_bob167_sse_rate_limit_classification.py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tests/unit/api_layer/test_bob167_sse_route_rate_limit_gate.py</w:t>
      </w:r>
      <w:r>
        <w:t xml:space="preserve">, 10 tests</w:t>
      </w:r>
      <w:r>
        <w:t xml:space="preserve"> </w:t>
      </w:r>
      <w:r>
        <w:t xml:space="preserve">total) covering both routes’ classification, the general gate’s</w:t>
      </w:r>
      <w:r>
        <w:t xml:space="preserve"> </w:t>
      </w:r>
      <w:r>
        <w:t xml:space="preserve">golden-good/golden-bad fixtures (6 shapes including a non-SSE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 </w:t>
      </w:r>
      <w:r>
        <w:t xml:space="preserve">negative control and a zero-SSE-route ERROR-not-</w:t>
      </w:r>
      <w:r>
        <w:t xml:space="preserve"> </w:t>
      </w:r>
      <w:r>
        <w:t xml:space="preserve">silent-PASS guard), and a permanent in-memory paired-mutation regression</w:t>
      </w:r>
      <w:r>
        <w:t xml:space="preserve"> </w:t>
      </w:r>
      <w:r>
        <w:t xml:space="preserve">test that mechanically strips the fix and asserts the gate re-fails.</w:t>
      </w:r>
    </w:p>
    <w:bookmarkEnd w:id="11"/>
    <w:bookmarkStart w:id="16" w:name="X1021dc572258bf8b0be84db8af7df5a8290ff2e"/>
    <w:p>
      <w:pPr>
        <w:pStyle w:val="Heading2"/>
      </w:pPr>
      <w:r>
        <w:t xml:space="preserve">Independent verification (coordinator, from clean shell)</w:t>
      </w:r>
    </w:p>
    <w:bookmarkStart w:id="12" w:name="diff-scope-confirmed-minimal"/>
    <w:p>
      <w:pPr>
        <w:pStyle w:val="Heading3"/>
      </w:pPr>
      <w:r>
        <w:t xml:space="preserve">Diff scope confirmed minimal</w:t>
      </w:r>
    </w:p>
    <w:p>
      <w:pPr>
        <w:pStyle w:val="SourceCode"/>
      </w:pPr>
      <w:r>
        <w:rPr>
          <w:rStyle w:val="VerbatimChar"/>
        </w:rPr>
        <w:t xml:space="preserve">download-proxy/src/api/routes.py | 11 +++++++++++</w:t>
      </w:r>
    </w:p>
    <w:p>
      <w:pPr>
        <w:pStyle w:val="FirstParagraph"/>
      </w:pPr>
      <w:r>
        <w:t xml:space="preserve">Plus 4 new files (gate wrapper, analyzer, 2 test files) — matches the</w:t>
      </w:r>
      <w:r>
        <w:t xml:space="preserve"> </w:t>
      </w:r>
      <w:r>
        <w:t xml:space="preserve">implementing agent’s own report exactly.</w:t>
      </w:r>
    </w:p>
    <w:bookmarkEnd w:id="12"/>
    <w:bookmarkStart w:id="13" w:name="Xc98f5815e73a067f8e959f94a1305b946a2e6eb"/>
    <w:p>
      <w:pPr>
        <w:pStyle w:val="Heading3"/>
      </w:pPr>
      <w:r>
        <w:t xml:space="preserve">RED independently reproduced (via git stash, not trusted from report)</w:t>
      </w:r>
    </w:p>
    <w:p>
      <w:pPr>
        <w:pStyle w:val="SourceCode"/>
      </w:pPr>
      <w:r>
        <w:rPr>
          <w:rStyle w:val="VerbatimChar"/>
        </w:rPr>
        <w:t xml:space="preserve">$ git stash push -m "..." -- download-proxy/src/api/routes.py</w:t>
      </w:r>
      <w:r>
        <w:br/>
      </w:r>
      <w:r>
        <w:rPr>
          <w:rStyle w:val="VerbatimChar"/>
        </w:rPr>
        <w:t xml:space="preserve">$ bash scripts/pre_build/check_cm_sse_route_rate_limit_classed.sh</w:t>
      </w:r>
      <w:r>
        <w:br/>
      </w:r>
      <w:r>
        <w:rPr>
          <w:rStyle w:val="VerbatimChar"/>
        </w:rPr>
        <w:t xml:space="preserve">FAIL(CM-SSE-ROUTE-RATE-LIMIT-CLASSED): 1 unclassed SSE-shaped route(s) of 2 resolved.</w:t>
      </w:r>
      <w:r>
        <w:br/>
      </w:r>
      <w:r>
        <w:rPr>
          <w:rStyle w:val="VerbatimChar"/>
        </w:rPr>
        <w:t xml:space="preserve">$ .venv/bin/python -m pytest tests/unit/api_layer/test_bob167_sse_rate_limit_classification.py -q</w:t>
      </w:r>
      <w:r>
        <w:br/>
      </w:r>
      <w:r>
        <w:rPr>
          <w:rStyle w:val="VerbatimChar"/>
        </w:rPr>
        <w:t xml:space="preserve">1 failed, 1 passed</w:t>
      </w:r>
      <w:r>
        <w:br/>
      </w:r>
      <w:r>
        <w:rPr>
          <w:rStyle w:val="VerbatimChar"/>
        </w:rPr>
        <w:t xml:space="preserve">$ git stash pop   # byte-identical restore confirmed via py_compile</w:t>
      </w:r>
    </w:p>
    <w:bookmarkEnd w:id="13"/>
    <w:bookmarkStart w:id="14" w:name="green-independently-confirmed-unit-level"/>
    <w:p>
      <w:pPr>
        <w:pStyle w:val="Heading3"/>
      </w:pPr>
      <w:r>
        <w:t xml:space="preserve">GREEN independently confirmed (unit level)</w:t>
      </w:r>
    </w:p>
    <w:p>
      <w:pPr>
        <w:pStyle w:val="SourceCode"/>
      </w:pPr>
      <w:r>
        <w:rPr>
          <w:rStyle w:val="VerbatimChar"/>
        </w:rPr>
        <w:t xml:space="preserve">$ bash scripts/pre_build/check_cm_sse_route_rate_limit_classed.sh</w:t>
      </w:r>
      <w:r>
        <w:br/>
      </w:r>
      <w:r>
        <w:rPr>
          <w:rStyle w:val="VerbatimChar"/>
        </w:rPr>
        <w:t xml:space="preserve">PASS(CM-SSE-ROUTE-RATE-LIMIT-CLASSED): all 2 SSE-shaped route(s) carry an explicit rate-limit class.</w:t>
      </w:r>
      <w:r>
        <w:br/>
      </w:r>
      <w:r>
        <w:rPr>
          <w:rStyle w:val="VerbatimChar"/>
        </w:rPr>
        <w:t xml:space="preserve">$ .venv/bin/python -m pytest tests/unit/api_layer/test_bob167_sse_rate_limit_classification.py tests/unit/api_layer/test_bob167_sse_route_rate_limit_gate.py -q</w:t>
      </w:r>
      <w:r>
        <w:br/>
      </w:r>
      <w:r>
        <w:rPr>
          <w:rStyle w:val="VerbatimChar"/>
        </w:rPr>
        <w:t xml:space="preserve">10 passed</w:t>
      </w:r>
    </w:p>
    <w:bookmarkEnd w:id="14"/>
    <w:bookmarkStart w:id="15" w:name="X4f62b0c691613385ef02e7e7458903c3b1178a4"/>
    <w:p>
      <w:pPr>
        <w:pStyle w:val="Heading3"/>
      </w:pPr>
      <w:r>
        <w:t xml:space="preserve">LIVE RUNTIME SIGNATURE — the strongest evidence tier (§11.4.108), beyond</w:t>
      </w:r>
    </w:p>
    <w:p>
      <w:pPr>
        <w:pStyle w:val="FirstParagraph"/>
      </w:pPr>
      <w:r>
        <w:t xml:space="preserve">what the implementing agent’s own scope covered:</w:t>
      </w:r>
    </w:p>
    <w:p>
      <w:pPr>
        <w:pStyle w:val="BodyText"/>
      </w:pPr>
      <w:r>
        <w:t xml:space="preserve">A pre-existing</w:t>
      </w:r>
      <w:r>
        <w:t xml:space="preserve"> </w:t>
      </w:r>
      <w:r>
        <w:rPr>
          <w:rStyle w:val="VerbatimChar"/>
        </w:rPr>
        <w:t xml:space="preserve">xfail(strict=True)</w:t>
      </w:r>
      <w:r>
        <w:t xml:space="preserve"> </w:t>
      </w:r>
      <w:r>
        <w:t xml:space="preserve">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tests/scaling/test_scaling_envelope.py::TestRateLimitAdmissionEnvelope::test_sse_shaped_routes_serve_a_consistent_limit_class</w:t>
      </w:r>
      <w:r>
        <w:t xml:space="preserve">),</w:t>
      </w:r>
      <w:r>
        <w:t xml:space="preserve"> </w:t>
      </w:r>
      <w:r>
        <w:t xml:space="preserve">authored by the coordinator when BOB-167 was originally filed, was flagged</w:t>
      </w:r>
      <w:r>
        <w:t xml:space="preserve"> </w:t>
      </w:r>
      <w:r>
        <w:t xml:space="preserve">by the implementing agent as an out-of-scope concern: its</w:t>
      </w:r>
      <w:r>
        <w:t xml:space="preserve"> </w:t>
      </w:r>
      <w:r>
        <w:rPr>
          <w:rStyle w:val="VerbatimChar"/>
        </w:rPr>
        <w:t xml:space="preserve">strict=True</w:t>
      </w:r>
      <w:r>
        <w:t xml:space="preserve"> </w:t>
      </w:r>
      <w:r>
        <w:t xml:space="preserve">marker is deliberately load-bearing (its own comment:</w:t>
      </w:r>
      <w:r>
        <w:t xml:space="preserve"> </w:t>
      </w:r>
      <w:r>
        <w:t xml:space="preserve">“the moment both SSE</w:t>
      </w:r>
      <w:r>
        <w:t xml:space="preserve"> </w:t>
      </w:r>
      <w:r>
        <w:t xml:space="preserve">routes carry the same class this flips to XPASS and FAILS the run, forcing</w:t>
      </w:r>
      <w:r>
        <w:t xml:space="preserve"> </w:t>
      </w:r>
      <w:r>
        <w:t xml:space="preserve">this marker’s removal”</w:t>
      </w:r>
      <w:r>
        <w:t xml:space="preserve">). The coordinator investigated this rather than</w:t>
      </w:r>
      <w:r>
        <w:t xml:space="preserve"> </w:t>
      </w:r>
      <w:r>
        <w:t xml:space="preserve">leaving it as a residual gap:</w:t>
      </w:r>
    </w:p>
    <w:p>
      <w:pPr>
        <w:numPr>
          <w:ilvl w:val="0"/>
          <w:numId w:val="1002"/>
        </w:numPr>
      </w:pPr>
      <w:r>
        <w:t xml:space="preserve">The merge service was live (curl 200) but still serving PRE-fix code —</w:t>
      </w:r>
      <w:r>
        <w:t xml:space="preserve"> </w:t>
      </w:r>
      <w:r>
        <w:t xml:space="preserve">running the xfail test against it produced genuine</w:t>
      </w:r>
      <w:r>
        <w:t xml:space="preserve"> </w:t>
      </w:r>
      <w:r>
        <w:rPr>
          <w:rStyle w:val="VerbatimChar"/>
        </w:rPr>
        <w:t xml:space="preserve">XFAIL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XPASS</w:t>
      </w:r>
      <w:r>
        <w:t xml:space="preserve">), confirming the source fix alone does not update a running</w:t>
      </w:r>
      <w:r>
        <w:t xml:space="preserve"> </w:t>
      </w:r>
      <w:r>
        <w:t xml:space="preserve">container (the exact SOURCE→ARTIFACT→RUNTIME distinction §11.4.108</w:t>
      </w:r>
      <w:r>
        <w:t xml:space="preserve"> </w:t>
      </w:r>
      <w:r>
        <w:t xml:space="preserve">exists to catch).</w:t>
      </w:r>
    </w:p>
    <w:p>
      <w:pPr>
        <w:numPr>
          <w:ilvl w:val="0"/>
          <w:numId w:val="1002"/>
        </w:numPr>
      </w:pPr>
      <w:r>
        <w:t xml:space="preserve">Reloaded via the project’s own sanctioned mechanism: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 </w:t>
      </w:r>
      <w:r>
        <w:t xml:space="preserve">— clears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and restarts the container (CLAUDE.md-documented</w:t>
      </w:r>
      <w:r>
        <w:t xml:space="preserve"> </w:t>
      </w:r>
      <w:r>
        <w:t xml:space="preserve">path, not a raw podman/docker command).</w:t>
      </w:r>
    </w:p>
    <w:p>
      <w:pPr>
        <w:numPr>
          <w:ilvl w:val="0"/>
          <w:numId w:val="1002"/>
        </w:numPr>
      </w:pPr>
      <w:r>
        <w:t xml:space="preserve">Verified served content matches committed code (cache-bust guard):</w:t>
      </w:r>
      <w:r>
        <w:t xml:space="preserve"> </w:t>
      </w:r>
      <w:r>
        <w:rPr>
          <w:rStyle w:val="VerbatimChar"/>
        </w:rPr>
        <w:t xml:space="preserve">podman exec qbittorrent-proxy grep -n '@_rl("sse_stream")' /config/download-proxy/src/api/routes.py</w:t>
      </w:r>
      <w:r>
        <w:t xml:space="preserve"> </w:t>
      </w:r>
      <w:r>
        <w:t xml:space="preserve">→ both routes confirmed</w:t>
      </w:r>
      <w:r>
        <w:t xml:space="preserve"> </w:t>
      </w:r>
      <w:r>
        <w:t xml:space="preserve">present in the running container.</w:t>
      </w:r>
    </w:p>
    <w:p>
      <w:pPr>
        <w:numPr>
          <w:ilvl w:val="0"/>
          <w:numId w:val="1002"/>
        </w:numPr>
      </w:pPr>
      <w:r>
        <w:t xml:space="preserve">Re-ran the xfail test: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FAILED ... [XPASS(strict)] BOB-167: two SSE routes, one rate-limit class...</w:t>
      </w:r>
    </w:p>
    <w:p>
      <w:pPr>
        <w:numPr>
          <w:ilvl w:val="0"/>
          <w:numId w:val="1000"/>
        </w:numPr>
      </w:pPr>
      <w:r>
        <w:t xml:space="preserve">Genuine</w:t>
      </w:r>
      <w:r>
        <w:t xml:space="preserve"> </w:t>
      </w:r>
      <w:r>
        <w:rPr>
          <w:rStyle w:val="VerbatimChar"/>
        </w:rPr>
        <w:t xml:space="preserve">XPASS(strict)</w:t>
      </w:r>
      <w:r>
        <w:t xml:space="preserve"> </w:t>
      </w:r>
      <w:r>
        <w:t xml:space="preserve">— live, runtime proof the fix works against the</w:t>
      </w:r>
      <w:r>
        <w:t xml:space="preserve"> </w:t>
      </w:r>
      <w:r>
        <w:t xml:space="preserve">real running service, not just unit-level mocks.</w:t>
      </w:r>
    </w:p>
    <w:p>
      <w:pPr>
        <w:numPr>
          <w:ilvl w:val="0"/>
          <w:numId w:val="1002"/>
        </w:numPr>
      </w:pPr>
      <w:r>
        <w:t xml:space="preserve">Removed the now-obsolete</w:t>
      </w:r>
      <w:r>
        <w:t xml:space="preserve"> </w:t>
      </w:r>
      <w:r>
        <w:rPr>
          <w:rStyle w:val="VerbatimChar"/>
        </w:rPr>
        <w:t xml:space="preserve">@pytest.mark.xfail(...)</w:t>
      </w:r>
      <w:r>
        <w:t xml:space="preserve"> </w:t>
      </w:r>
      <w:r>
        <w:t xml:space="preserve">decorator (its own</w:t>
      </w:r>
      <w:r>
        <w:t xml:space="preserve"> </w:t>
      </w:r>
      <w:r>
        <w:t xml:space="preserve">documented self-clearing condition, exactly as designed) and confirmed</w:t>
      </w:r>
      <w:r>
        <w:t xml:space="preserve"> </w:t>
      </w:r>
      <w:r>
        <w:t xml:space="preserve">the test PASSES cleanly: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test_sse_shaped_routes_serve_a_consistent_limit_class PASSED</w:t>
      </w:r>
    </w:p>
    <w:p>
      <w:pPr>
        <w:numPr>
          <w:ilvl w:val="0"/>
          <w:numId w:val="1002"/>
        </w:numPr>
      </w:pPr>
      <w:r>
        <w:t xml:space="preserve">3x determinism, live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run 1: 1 passed in 0.24s</w:t>
      </w:r>
      <w:r>
        <w:br/>
      </w:r>
      <w:r>
        <w:rPr>
          <w:rStyle w:val="VerbatimChar"/>
        </w:rPr>
        <w:t xml:space="preserve">run 2: 1 passed in 0.26s</w:t>
      </w:r>
      <w:r>
        <w:br/>
      </w:r>
      <w:r>
        <w:rPr>
          <w:rStyle w:val="VerbatimChar"/>
        </w:rPr>
        <w:t xml:space="preserve">run 3: 1 passed in 0.26s</w:t>
      </w:r>
    </w:p>
    <w:bookmarkEnd w:id="15"/>
    <w:bookmarkEnd w:id="16"/>
    <w:bookmarkStart w:id="17" w:name="honest-boundary"/>
    <w:p>
      <w:pPr>
        <w:pStyle w:val="Heading2"/>
      </w:pPr>
      <w:r>
        <w:t xml:space="preserve">Honest boundary</w:t>
      </w:r>
    </w:p>
    <w:p>
      <w:pPr>
        <w:pStyle w:val="FirstParagraph"/>
      </w:pPr>
      <w:r>
        <w:t xml:space="preserve">Per the item’s own criterion (d): no claim is made that 5/minute (or the</w:t>
      </w:r>
      <w:r>
        <w:t xml:space="preserve"> </w:t>
      </w:r>
      <w:r>
        <w:t xml:space="preserve">previous 120/minute) is itself an adequate limit value for either route in</w:t>
      </w:r>
      <w:r>
        <w:t xml:space="preserve"> </w:t>
      </w:r>
      <w:r>
        <w:t xml:space="preserve">this deployment — this closure is scoped purely to the classification</w:t>
      </w:r>
      <w:r>
        <w:t xml:space="preserve"> </w:t>
      </w:r>
      <w:r>
        <w:t xml:space="preserve">symmetry gap.</w:t>
      </w:r>
    </w:p>
    <w:bookmarkEnd w:id="17"/>
    <w:bookmarkStart w:id="18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verification at BOTH the</w:t>
      </w:r>
      <w:r>
        <w:t xml:space="preserve"> </w:t>
      </w:r>
      <w:r>
        <w:t xml:space="preserve">unit-test layer AND a live-runtime-signature layer beyond the implementing</w:t>
      </w:r>
      <w:r>
        <w:t xml:space="preserve"> </w:t>
      </w:r>
      <w:r>
        <w:t xml:space="preserve">agent’s own authorized scope.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2026-09-23T09:31:03Z</dcterms:created>
  <dcterms:modified xsi:type="dcterms:W3CDTF">2026-09-23T09:31:03Z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