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ob-226-closure-evidence-2026-09-25"/>
    <w:p>
      <w:pPr>
        <w:pStyle w:val="Heading1"/>
      </w:pPr>
      <w:r>
        <w:t xml:space="preserve">BOB-226 — closure evidence (2026-09-25)</w:t>
      </w:r>
    </w:p>
    <w:bookmarkStart w:id="9" w:name="item"/>
    <w:p>
      <w:pPr>
        <w:pStyle w:val="Heading2"/>
      </w:pPr>
      <w:r>
        <w:t xml:space="preserve">Item</w:t>
      </w:r>
    </w:p>
    <w:p>
      <w:pPr>
        <w:pStyle w:val="FirstParagraph"/>
      </w:pPr>
      <w:r>
        <w:rPr>
          <w:rStyle w:val="VerbatimChar"/>
        </w:rPr>
        <w:t xml:space="preserve">scripts/ownership_repair.sh</w:t>
      </w:r>
      <w:r>
        <w:t xml:space="preserve">’s repair walk fixes ownership on files/directories</w:t>
      </w:r>
      <w:r>
        <w:t xml:space="preserve"> </w:t>
      </w:r>
      <w:r>
        <w:t xml:space="preserve">whose uid is not the operator. The existing unit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tests/unit/test_ownership_repair.sh</w:t>
      </w:r>
      <w:r>
        <w:t xml:space="preserve">) seeds a foreign uid only onto FILES and</w:t>
      </w:r>
      <w:r>
        <w:t xml:space="preserve"> </w:t>
      </w:r>
      <w:r>
        <w:t xml:space="preserve">SYMLINKS — never onto INTERIOR DIRECTORIES (the one case that does seed a</w:t>
      </w:r>
      <w:r>
        <w:t xml:space="preserve"> </w:t>
      </w:r>
      <w:r>
        <w:t xml:space="preserve">foreign-owned root, Case 22, is on the injected-failure path, not the</w:t>
      </w:r>
      <w:r>
        <w:t xml:space="preserve"> </w:t>
      </w:r>
      <w:r>
        <w:t xml:space="preserve">repair-walk success path). Production’s real first-start repair exercises</w:t>
      </w:r>
      <w:r>
        <w:t xml:space="preserve"> </w:t>
      </w:r>
      <w:r>
        <w:t xml:space="preserve">exactly the untested shape: interior directories with a foreign uid.</w:t>
      </w:r>
    </w:p>
    <w:p>
      <w:pPr>
        <w:pStyle w:val="BodyText"/>
      </w:pPr>
      <w:r>
        <w:rPr>
          <w:b/>
          <w:bCs/>
        </w:rPr>
        <w:t xml:space="preserve">Acceptance criterion:</w:t>
      </w:r>
      <w:r>
        <w:t xml:space="preserve"> </w:t>
      </w:r>
      <w:r>
        <w:t xml:space="preserve">an integration-layer test that seeds foreign-owned</w:t>
      </w:r>
      <w:r>
        <w:t xml:space="preserve"> </w:t>
      </w:r>
      <w:r>
        <w:t xml:space="preserve">INTERIOR directories via</w:t>
      </w:r>
      <w:r>
        <w:t xml:space="preserve"> </w:t>
      </w:r>
      <w:r>
        <w:rPr>
          <w:rStyle w:val="VerbatimChar"/>
        </w:rPr>
        <w:t xml:space="preserve">podman unshare</w:t>
      </w:r>
      <w:r>
        <w:t xml:space="preserve"> </w:t>
      </w:r>
      <w:r>
        <w:t xml:space="preserve">(or the mechanism</w:t>
      </w:r>
      <w:r>
        <w:t xml:space="preserve"> </w:t>
      </w:r>
      <w:r>
        <w:rPr>
          <w:rStyle w:val="VerbatimChar"/>
        </w:rPr>
        <w:t xml:space="preserve">tests/ownership/test_container_writes_owned_files.py</w:t>
      </w:r>
      <w:r>
        <w:t xml:space="preserve"> </w:t>
      </w:r>
      <w:r>
        <w:t xml:space="preserve">already establishes),</w:t>
      </w:r>
      <w:r>
        <w:t xml:space="preserve"> </w:t>
      </w:r>
      <w:r>
        <w:t xml:space="preserve">runs the actual repair (</w:t>
      </w:r>
      <w:r>
        <w:rPr>
          <w:rStyle w:val="VerbatimChar"/>
        </w:rPr>
        <w:t xml:space="preserve">scripts/ownership_repair.sh</w:t>
      </w:r>
      <w:r>
        <w:t xml:space="preserve">), and asserts the</w:t>
      </w:r>
      <w:r>
        <w:t xml:space="preserve"> </w:t>
      </w:r>
      <w:r>
        <w:t xml:space="preserve">POST-repair state: ownership corrected on those interior directories, AND</w:t>
      </w:r>
      <w:r>
        <w:t xml:space="preserve"> </w:t>
      </w:r>
      <w:r>
        <w:t xml:space="preserve">mode preserved.</w:t>
      </w:r>
    </w:p>
    <w:bookmarkEnd w:id="9"/>
    <w:bookmarkStart w:id="10" w:name="X0ebb72c878eaf82746d07f5626812f3346539a9"/>
    <w:p>
      <w:pPr>
        <w:pStyle w:val="Heading2"/>
      </w:pPr>
      <w:r>
        <w:t xml:space="preserve">1. Confirmation the</w:t>
      </w:r>
      <w:r>
        <w:t xml:space="preserve"> </w:t>
      </w:r>
      <w:r>
        <w:rPr>
          <w:rStyle w:val="VerbatimChar"/>
        </w:rPr>
        <w:t xml:space="preserve">podman unshare</w:t>
      </w:r>
      <w:r>
        <w:t xml:space="preserve"> </w:t>
      </w:r>
      <w:r>
        <w:t xml:space="preserve">mechanism actually works here</w:t>
      </w:r>
    </w:p>
    <w:p>
      <w:pPr>
        <w:pStyle w:val="SourceCode"/>
      </w:pPr>
      <w:r>
        <w:rPr>
          <w:rStyle w:val="VerbatimChar"/>
        </w:rPr>
        <w:t xml:space="preserve">$ which podman docker</w:t>
      </w:r>
      <w:r>
        <w:br/>
      </w:r>
      <w:r>
        <w:rPr>
          <w:rStyle w:val="VerbatimChar"/>
        </w:rPr>
        <w:t xml:space="preserve">/usr/bin/podman</w:t>
      </w:r>
      <w:r>
        <w:br/>
      </w:r>
      <w:r>
        <w:rPr>
          <w:rStyle w:val="VerbatimChar"/>
        </w:rPr>
        <w:t xml:space="preserve">$ id -u; id -g</w:t>
      </w:r>
      <w:r>
        <w:br/>
      </w:r>
      <w:r>
        <w:rPr>
          <w:rStyle w:val="VerbatimChar"/>
        </w:rPr>
        <w:t xml:space="preserve">1000</w:t>
      </w:r>
      <w:r>
        <w:br/>
      </w:r>
      <w:r>
        <w:rPr>
          <w:rStyle w:val="VerbatimChar"/>
        </w:rPr>
        <w:t xml:space="preserve">1000</w:t>
      </w:r>
      <w:r>
        <w:br/>
      </w:r>
      <w:r>
        <w:rPr>
          <w:rStyle w:val="VerbatimChar"/>
        </w:rPr>
        <w:t xml:space="preserve">$ podman info --format '{{.Host.Security.Rootless}}'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$ grep "^$(whoami):" /etc/subuid /etc/subgid</w:t>
      </w:r>
      <w:r>
        <w:br/>
      </w:r>
      <w:r>
        <w:rPr>
          <w:rStyle w:val="VerbatimChar"/>
        </w:rPr>
        <w:t xml:space="preserve">/etc/subgid:milosvasic:100000:65536</w:t>
      </w:r>
      <w:r>
        <w:br/>
      </w:r>
      <w:r>
        <w:rPr>
          <w:rStyle w:val="VerbatimChar"/>
        </w:rPr>
        <w:t xml:space="preserve">/etc/subuid:milosvasic:100000:65536</w:t>
      </w:r>
    </w:p>
    <w:p>
      <w:pPr>
        <w:pStyle w:val="FirstParagraph"/>
      </w:pPr>
      <w:r>
        <w:t xml:space="preserve">Live probe (before writing the test), on a real directory tree with content</w:t>
      </w:r>
      <w:r>
        <w:t xml:space="preserve"> </w:t>
      </w:r>
      <w:r>
        <w:t xml:space="preserve">created BEFORE the chown, matching the fixture shape the test uses:</w:t>
      </w:r>
    </w:p>
    <w:p>
      <w:pPr>
        <w:pStyle w:val="SourceCode"/>
      </w:pPr>
      <w:r>
        <w:rPr>
          <w:rStyle w:val="VerbatimChar"/>
        </w:rPr>
        <w:t xml:space="preserve">BEFORE:</w:t>
      </w:r>
      <w:r>
        <w:br/>
      </w:r>
      <w:r>
        <w:rPr>
          <w:rStyle w:val="VerbatimChar"/>
        </w:rPr>
        <w:t xml:space="preserve">.../bob226_probe uid=1000 gid=1000 mode=775</w:t>
      </w:r>
      <w:r>
        <w:br/>
      </w:r>
      <w:r>
        <w:rPr>
          <w:rStyle w:val="VerbatimChar"/>
        </w:rPr>
        <w:t xml:space="preserve">.../bob226_probe/outer uid=1000 gid=1000 mode=775</w:t>
      </w:r>
      <w:r>
        <w:br/>
      </w:r>
      <w:r>
        <w:rPr>
          <w:rStyle w:val="VerbatimChar"/>
        </w:rPr>
        <w:t xml:space="preserve">.../bob226_probe/outer/inner uid=1000 gid=1000 mode=775</w:t>
      </w:r>
      <w:r>
        <w:br/>
      </w:r>
      <w:r>
        <w:rPr>
          <w:rStyle w:val="VerbatimChar"/>
        </w:rPr>
        <w:t xml:space="preserve">.../bob226_probe/outer/inner/leaf.txt uid=1000 gid=1000 mode=664</w:t>
      </w:r>
      <w:r>
        <w:br/>
      </w:r>
      <w:r>
        <w:rPr>
          <w:rStyle w:val="VerbatimChar"/>
        </w:rPr>
        <w:t xml:space="preserve">---running podman unshare chown on interior dir 'outer' (non-recursive, dir itself only)---</w:t>
      </w:r>
      <w:r>
        <w:br/>
      </w:r>
      <w:r>
        <w:rPr>
          <w:rStyle w:val="VerbatimChar"/>
        </w:rPr>
        <w:t xml:space="preserve">AFTER (host view):</w:t>
      </w:r>
      <w:r>
        <w:br/>
      </w:r>
      <w:r>
        <w:rPr>
          <w:rStyle w:val="VerbatimChar"/>
        </w:rPr>
        <w:t xml:space="preserve">.../bob226_probe uid=1000 gid=1000 mode=775</w:t>
      </w:r>
      <w:r>
        <w:br/>
      </w:r>
      <w:r>
        <w:rPr>
          <w:rStyle w:val="VerbatimChar"/>
        </w:rPr>
        <w:t xml:space="preserve">.../bob226_probe/outer uid=100000 gid=100000 mode=775</w:t>
      </w:r>
      <w:r>
        <w:br/>
      </w:r>
      <w:r>
        <w:rPr>
          <w:rStyle w:val="VerbatimChar"/>
        </w:rPr>
        <w:t xml:space="preserve">.../bob226_probe/outer/inner uid=1000 gid=1000 mode=775</w:t>
      </w:r>
      <w:r>
        <w:br/>
      </w:r>
      <w:r>
        <w:rPr>
          <w:rStyle w:val="VerbatimChar"/>
        </w:rPr>
        <w:t xml:space="preserve">.../bob226_probe/outer/inner/leaf.txt uid=1000 gid=1000 mode=664</w:t>
      </w:r>
      <w:r>
        <w:br/>
      </w:r>
      <w:r>
        <w:rPr>
          <w:rStyle w:val="VerbatimChar"/>
        </w:rPr>
        <w:t xml:space="preserve">---can operator write into outer now?---</w:t>
      </w:r>
      <w:r>
        <w:br/>
      </w:r>
      <w:r>
        <w:rPr>
          <w:rStyle w:val="VerbatimChar"/>
        </w:rPr>
        <w:t xml:space="preserve">touch: cannot touch '.../bob226_probe/outer/should_fail': Permission denied</w:t>
      </w:r>
      <w:r>
        <w:br/>
      </w:r>
      <w:r>
        <w:rPr>
          <w:rStyle w:val="VerbatimChar"/>
        </w:rPr>
        <w:t xml:space="preserve">write denied (expected, matches production defect shape)</w:t>
      </w:r>
      <w:r>
        <w:br/>
      </w:r>
      <w:r>
        <w:rPr>
          <w:rStyle w:val="VerbatimChar"/>
        </w:rPr>
        <w:t xml:space="preserve">---cleanup via unshare---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This confirms: (a)</w:t>
      </w:r>
      <w:r>
        <w:t xml:space="preserve"> </w:t>
      </w:r>
      <w:r>
        <w:rPr>
          <w:rStyle w:val="VerbatimChar"/>
        </w:rPr>
        <w:t xml:space="preserve">podman unshare chown 1:1 -- &lt;dir&gt;</w:t>
      </w:r>
      <w:r>
        <w:t xml:space="preserve"> </w:t>
      </w:r>
      <w:r>
        <w:t xml:space="preserve">produces a REAL,</w:t>
      </w:r>
      <w:r>
        <w:t xml:space="preserve"> </w:t>
      </w:r>
      <w:r>
        <w:t xml:space="preserve">not-operator-owned INTERIOR directory (uid 100000, the first subordinate uid —</w:t>
      </w:r>
      <w:r>
        <w:t xml:space="preserve"> </w:t>
      </w:r>
      <w:r>
        <w:t xml:space="preserve">exactly the production defect’s identity class), (b) content created inside 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chown survives untouched (so the fixture never needs write access</w:t>
      </w:r>
      <w:r>
        <w:t xml:space="preserve"> </w:t>
      </w:r>
      <w:r>
        <w:t xml:space="preserve">to a directory it no longer owns — the exact constraint the BOB-226 item names</w:t>
      </w:r>
      <w:r>
        <w:t xml:space="preserve"> </w:t>
      </w:r>
      <w:r>
        <w:t xml:space="preserve">for why cases 8/9/18 in the unit suite could not be extended this way), and</w:t>
      </w:r>
      <w:r>
        <w:t xml:space="preserve"> </w:t>
      </w:r>
      <w:r>
        <w:t xml:space="preserve">(c) the operator genuinely loses write access afterward, reproducing the real</w:t>
      </w:r>
      <w:r>
        <w:t xml:space="preserve"> </w:t>
      </w:r>
      <w:r>
        <w:t xml:space="preserve">defect shape rather than a proxy for it.</w:t>
      </w:r>
    </w:p>
    <w:p>
      <w:pPr>
        <w:pStyle w:val="BodyText"/>
      </w:pPr>
      <w:r>
        <w:t xml:space="preserve">Cleanup mechanism (</w:t>
      </w:r>
      <w:r>
        <w:rPr>
          <w:rStyle w:val="VerbatimChar"/>
        </w:rPr>
        <w:t xml:space="preserve">podman unshare rm -rf &lt;root&gt;</w:t>
      </w:r>
      <w:r>
        <w:t xml:space="preserve">) confirmed to remove the</w:t>
      </w:r>
      <w:r>
        <w:t xml:space="preserve"> </w:t>
      </w:r>
      <w:r>
        <w:t xml:space="preserve">WHOLE tree, including the outer, operator-owned root, in one call:</w:t>
      </w:r>
    </w:p>
    <w:p>
      <w:pPr>
        <w:pStyle w:val="SourceCode"/>
      </w:pPr>
      <w:r>
        <w:rPr>
          <w:rStyle w:val="VerbatimChar"/>
        </w:rPr>
        <w:t xml:space="preserve">$ podman unshare rm -rf "$WORK"</w:t>
      </w:r>
      <w:r>
        <w:br/>
      </w:r>
      <w:r>
        <w:rPr>
          <w:rStyle w:val="VerbatimChar"/>
        </w:rPr>
        <w:t xml:space="preserve">rc=0</w:t>
      </w:r>
      <w:r>
        <w:br/>
      </w:r>
      <w:r>
        <w:rPr>
          <w:rStyle w:val="VerbatimChar"/>
        </w:rPr>
        <w:t xml:space="preserve">REMOVED ENTIRELY: $WORK</w:t>
      </w:r>
    </w:p>
    <w:bookmarkEnd w:id="10"/>
    <w:bookmarkStart w:id="11" w:name="files-created-modified"/>
    <w:p>
      <w:pPr>
        <w:pStyle w:val="Heading2"/>
      </w:pPr>
      <w:r>
        <w:t xml:space="preserve">2. Files created / modified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tests/ownership/test_repair_interior_directories.py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NEW.</w:t>
            </w:r>
            <w:r>
              <w:t xml:space="preserve"> </w:t>
            </w:r>
            <w:r>
              <w:t xml:space="preserve">Integration-layer pytest 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docs/qa/BOB-226/closure_evidence_20260925.md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NEW.</w:t>
            </w:r>
            <w:r>
              <w:t xml:space="preserve"> </w:t>
            </w:r>
            <w:r>
              <w:t xml:space="preserve">This file.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 modified</w:t>
      </w:r>
      <w:r>
        <w:t xml:space="preserve"> </w:t>
      </w:r>
      <w:r>
        <w:t xml:space="preserve">— see §4.</w:t>
      </w:r>
    </w:p>
    <w:bookmarkEnd w:id="11"/>
    <w:bookmarkStart w:id="14" w:name="red-then-green"/>
    <w:p>
      <w:pPr>
        <w:pStyle w:val="Heading2"/>
      </w:pPr>
      <w:r>
        <w:t xml:space="preserve">3. RED-then-GREEN</w:t>
      </w:r>
    </w:p>
    <w:bookmarkStart w:id="12" w:name="a.-green-the-shipped-unmodified-script"/>
    <w:p>
      <w:pPr>
        <w:pStyle w:val="Heading3"/>
      </w:pPr>
      <w:r>
        <w:t xml:space="preserve">3a. GREEN — the shipped, unmodified script</w:t>
      </w:r>
    </w:p>
    <w:p>
      <w:pPr>
        <w:pStyle w:val="SourceCode"/>
      </w:pPr>
      <w:r>
        <w:rPr>
          <w:rStyle w:val="VerbatimChar"/>
        </w:rPr>
        <w:t xml:space="preserve">$ .venv/bin/python -m pytest tests/ownership/test_repair_interior_directories.py -v \</w:t>
      </w:r>
      <w:r>
        <w:br/>
      </w:r>
      <w:r>
        <w:rPr>
          <w:rStyle w:val="VerbatimChar"/>
        </w:rPr>
        <w:t xml:space="preserve">    --import-mode=importlib -p no:cacheprovider</w:t>
      </w:r>
      <w:r>
        <w:br/>
      </w:r>
      <w:r>
        <w:rPr>
          <w:rStyle w:val="VerbatimChar"/>
        </w:rPr>
        <w:t xml:space="preserve">============================= test session starts ==============================</w:t>
      </w:r>
      <w:r>
        <w:br/>
      </w:r>
      <w:r>
        <w:rPr>
          <w:rStyle w:val="VerbatimChar"/>
        </w:rPr>
        <w:t xml:space="preserve">platform linux -- Python 3.12.14, pytest-9.1.1, pluggy-1.6.0</w:t>
      </w:r>
      <w:r>
        <w:br/>
      </w:r>
      <w:r>
        <w:rPr>
          <w:rStyle w:val="VerbatimChar"/>
        </w:rPr>
        <w:t xml:space="preserve">collecting ... collected 1 item</w:t>
      </w:r>
      <w:r>
        <w:br/>
      </w:r>
      <w:r>
        <w:br/>
      </w:r>
      <w:r>
        <w:rPr>
          <w:rStyle w:val="VerbatimChar"/>
        </w:rPr>
        <w:t xml:space="preserve">tests/ownership/test_repair_interior_directories.py::test_repair_reaches_interior_directories_and_preserves_their_mode PASSED [100%]</w:t>
      </w:r>
      <w:r>
        <w:br/>
      </w:r>
      <w:r>
        <w:br/>
      </w:r>
      <w:r>
        <w:rPr>
          <w:rStyle w:val="VerbatimChar"/>
        </w:rPr>
        <w:t xml:space="preserve">============================== 1 passed in 0.73s ===============================</w:t>
      </w:r>
    </w:p>
    <w:p>
      <w:pPr>
        <w:pStyle w:val="FirstParagraph"/>
      </w:pPr>
      <w:r>
        <w:t xml:space="preserve">Re-run to confirm determinism (§11.4.50): also 1 passed, no flake observed</w:t>
      </w:r>
      <w:r>
        <w:t xml:space="preserve"> </w:t>
      </w:r>
      <w:r>
        <w:t xml:space="preserve">across two independent runs (this section’s run + the run captured during</w:t>
      </w:r>
      <w:r>
        <w:t xml:space="preserve"> </w:t>
      </w:r>
      <w:r>
        <w:t xml:space="preserve">authoring, both green).</w:t>
      </w:r>
    </w:p>
    <w:bookmarkEnd w:id="12"/>
    <w:bookmarkStart w:id="13" w:name="X693eadf4f7d959780b27e28fa93454590cca81a"/>
    <w:p>
      <w:pPr>
        <w:pStyle w:val="Heading3"/>
      </w:pPr>
      <w:r>
        <w:t xml:space="preserve">3b. RED — proving the oracle actually detects the untested shape</w:t>
      </w:r>
    </w:p>
    <w:p>
      <w:pPr>
        <w:pStyle w:val="FirstParagraph"/>
      </w:pPr>
      <w:r>
        <w:t xml:space="preserve">Per §11.4.115(F)/(G), a RED must be traceable to the real defect shape, not a</w:t>
      </w:r>
      <w:r>
        <w:t xml:space="preserve"> </w:t>
      </w:r>
      <w:r>
        <w:t xml:space="preserve">synthetic one. Rather than modifying the shipped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(out of scope unless a genuine bug is found — see §4), the RED was produced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byte-for-byte copy</w:t>
      </w:r>
      <w:r>
        <w:t xml:space="preserve"> </w:t>
      </w:r>
      <w:r>
        <w:t xml:space="preserve">of the real script with ONE line mutated: the</w:t>
      </w:r>
      <w:r>
        <w:t xml:space="preserve"> </w:t>
      </w:r>
      <w:r>
        <w:t xml:space="preserve">walk’s item-selection predicate gained</w:t>
      </w:r>
      <w:r>
        <w:t xml:space="preserve"> </w:t>
      </w:r>
      <w:r>
        <w:rPr>
          <w:rStyle w:val="VerbatimChar"/>
        </w:rPr>
        <w:t xml:space="preserve">! -type d</w:t>
      </w:r>
      <w:r>
        <w:t xml:space="preserve">, which excludes every</w:t>
      </w:r>
      <w:r>
        <w:t xml:space="preserve"> </w:t>
      </w:r>
      <w:r>
        <w:t xml:space="preserve">directory from repair while leaving file/symlink repair untouched — i.e. it</w:t>
      </w:r>
      <w:r>
        <w:t xml:space="preserve"> </w:t>
      </w:r>
      <w:r>
        <w:t xml:space="preserve">mechanically disables exactly the capability this item is about, and nothing</w:t>
      </w:r>
      <w:r>
        <w:t xml:space="preserve"> </w:t>
      </w:r>
      <w:r>
        <w:t xml:space="preserve">else.</w:t>
      </w:r>
    </w:p>
    <w:p>
      <w:pPr>
        <w:pStyle w:val="SourceCode"/>
      </w:pPr>
      <w:r>
        <w:rPr>
          <w:rStyle w:val="VerbatimChar"/>
        </w:rPr>
        <w:t xml:space="preserve">$ grep -n 'find_args+=(! -uid' scripts/ownership_repair.sh</w:t>
      </w:r>
      <w:r>
        <w:br/>
      </w:r>
      <w:r>
        <w:rPr>
          <w:rStyle w:val="VerbatimChar"/>
        </w:rPr>
        <w:t xml:space="preserve">1099:    find_args+=(! -uid "${OP_UID}" -printf '%U\t%G\t%m\t%p\0')</w:t>
      </w:r>
      <w:r>
        <w:br/>
      </w:r>
      <w:r>
        <w:br/>
      </w:r>
      <w:r>
        <w:rPr>
          <w:rStyle w:val="VerbatimChar"/>
        </w:rPr>
        <w:t xml:space="preserve">$ diff -u scripts/ownership_repair.sh /tmp/.../bob226_red/scripts/ownership_repair.sh</w:t>
      </w:r>
      <w:r>
        <w:br/>
      </w:r>
      <w:r>
        <w:rPr>
          <w:rStyle w:val="VerbatimChar"/>
        </w:rPr>
        <w:t xml:space="preserve">--- scripts/ownership_repair.sh</w:t>
      </w:r>
      <w:r>
        <w:br/>
      </w:r>
      <w:r>
        <w:rPr>
          <w:rStyle w:val="VerbatimChar"/>
        </w:rPr>
        <w:t xml:space="preserve">+++ /tmp/.../bob226_red/scripts/ownership_repair.sh</w:t>
      </w:r>
      <w:r>
        <w:br/>
      </w:r>
      <w:r>
        <w:rPr>
          <w:rStyle w:val="VerbatimChar"/>
        </w:rPr>
        <w:t xml:space="preserve">@@ -1096,7 +1096,7 @@</w:t>
      </w:r>
      <w:r>
        <w:br/>
      </w:r>
      <w:r>
        <w:rPr>
          <w:rStyle w:val="VerbatimChar"/>
        </w:rPr>
        <w:t xml:space="preserve">     # owns is left alone, so a deliberate shared-group or setgid arrangement is</w:t>
      </w:r>
      <w:r>
        <w:br/>
      </w:r>
      <w:r>
        <w:rPr>
          <w:rStyle w:val="VerbatimChar"/>
        </w:rPr>
        <w:t xml:space="preserve">     # no longer silently dismantled by a repair that was never asked to.</w:t>
      </w:r>
      <w:r>
        <w:br/>
      </w:r>
      <w:r>
        <w:rPr>
          <w:rStyle w:val="VerbatimChar"/>
        </w:rPr>
        <w:t xml:space="preserve">     # -------------------------------------------------------------------------</w:t>
      </w:r>
      <w:r>
        <w:br/>
      </w:r>
      <w:r>
        <w:rPr>
          <w:rStyle w:val="VerbatimChar"/>
        </w:rPr>
        <w:t xml:space="preserve">-    find_args+=(! -uid "${OP_UID}" -printf '%U\t%G\t%m\t%p\0')</w:t>
      </w:r>
      <w:r>
        <w:br/>
      </w:r>
      <w:r>
        <w:rPr>
          <w:rStyle w:val="VerbatimChar"/>
        </w:rPr>
        <w:t xml:space="preserve">+    find_args+=(! -type d ! -uid "${OP_UID}" -printf '%U\t%G\t%m\t%p\0')</w:t>
      </w:r>
    </w:p>
    <w:p>
      <w:pPr>
        <w:pStyle w:val="FirstParagraph"/>
      </w:pPr>
      <w:r>
        <w:t xml:space="preserve">Test run against that patched copy (via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 </w:t>
      </w:r>
      <w:r>
        <w:t xml:space="preserve">pointed at the mutated file —</w:t>
      </w:r>
      <w:r>
        <w:t xml:space="preserve"> </w:t>
      </w:r>
      <w:r>
        <w:t xml:space="preserve">the test’s own fixture-building, seeding, scope file and invocation are</w:t>
      </w:r>
      <w:r>
        <w:t xml:space="preserve"> </w:t>
      </w:r>
      <w:r>
        <w:t xml:space="preserve">otherwise byte-identical to the GREEN run):</w:t>
      </w:r>
    </w:p>
    <w:p>
      <w:pPr>
        <w:pStyle w:val="SourceCode"/>
      </w:pPr>
      <w:r>
        <w:rPr>
          <w:rStyle w:val="VerbatimChar"/>
        </w:rPr>
        <w:t xml:space="preserve">$ .venv/bin/python -m pytest /tmp/.../bob226_red/test_repair_interior_directories_RED.py -v \</w:t>
      </w:r>
      <w:r>
        <w:br/>
      </w:r>
      <w:r>
        <w:rPr>
          <w:rStyle w:val="VerbatimChar"/>
        </w:rPr>
        <w:t xml:space="preserve">    --import-mode=importlib -p no:cacheprovider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&gt;           assert wrong_dir_uid_after == operator_uid, (</w:t>
      </w:r>
      <w:r>
        <w:br/>
      </w:r>
      <w:r>
        <w:rPr>
          <w:rStyle w:val="VerbatimChar"/>
        </w:rPr>
        <w:t xml:space="preserve">                f"interior directory {wrong_dir} is still owned by uid "</w:t>
      </w:r>
      <w:r>
        <w:br/>
      </w:r>
      <w:r>
        <w:rPr>
          <w:rStyle w:val="VerbatimChar"/>
        </w:rPr>
        <w:t xml:space="preserve">                f"{wrong_dir_uid_after} after the repair reported success — the "</w:t>
      </w:r>
      <w:r>
        <w:br/>
      </w:r>
      <w:r>
        <w:rPr>
          <w:rStyle w:val="VerbatimChar"/>
        </w:rPr>
        <w:t xml:space="preserve">                f"repair-side walk does not reach foreign-owned INTERIOR "</w:t>
      </w:r>
      <w:r>
        <w:br/>
      </w:r>
      <w:r>
        <w:rPr>
          <w:rStyle w:val="VerbatimChar"/>
        </w:rPr>
        <w:t xml:space="preserve">                f"DIRECTORIES, only the files/symlinks the unit suite covers "</w:t>
      </w:r>
      <w:r>
        <w:br/>
      </w:r>
      <w:r>
        <w:rPr>
          <w:rStyle w:val="VerbatimChar"/>
        </w:rPr>
        <w:t xml:space="preserve">                f"(BOB-226)"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E           AssertionError: interior directory /tmp/ownership-repair-interior-9x6gg0np/declared_scope/wrong_dir is still owned by uid 100000 after the repair reported success — the repair-side walk does not reach foreign-owned INTERIOR DIRECTORIES, only the files/symlinks the unit suite covers (BOB-226)</w:t>
      </w:r>
      <w:r>
        <w:br/>
      </w:r>
      <w:r>
        <w:rPr>
          <w:rStyle w:val="VerbatimChar"/>
        </w:rPr>
        <w:t xml:space="preserve">E           assert 100000 == 1000</w:t>
      </w:r>
      <w:r>
        <w:br/>
      </w:r>
      <w:r>
        <w:br/>
      </w:r>
      <w:r>
        <w:rPr>
          <w:rStyle w:val="VerbatimChar"/>
        </w:rPr>
        <w:t xml:space="preserve">FAILED .../test_repair_interior_directories_RED.py::test_repair_reaches_interior_directories_and_preserves_their_mode</w:t>
      </w:r>
      <w:r>
        <w:br/>
      </w:r>
      <w:r>
        <w:rPr>
          <w:rStyle w:val="VerbatimChar"/>
        </w:rPr>
        <w:t xml:space="preserve">========================= 1 failed, 1 warning in 0.70s =========================</w:t>
      </w:r>
    </w:p>
    <w:p>
      <w:pPr>
        <w:pStyle w:val="FirstParagraph"/>
      </w:pPr>
      <w:r>
        <w:t xml:space="preserve">The RED is for the</w:t>
      </w:r>
      <w:r>
        <w:t xml:space="preserve"> </w:t>
      </w:r>
      <w:r>
        <w:rPr>
          <w:b/>
          <w:bCs/>
        </w:rPr>
        <w:t xml:space="preserve">right, narrow reason</w:t>
      </w:r>
      <w:r>
        <w:t xml:space="preserve">: the mutated repair still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</w:t>
      </w:r>
      <w:r>
        <w:t xml:space="preserve">“reported success”</w:t>
      </w:r>
      <w:r>
        <w:t xml:space="preserve">) because directories are simply never discovered as</w:t>
      </w:r>
      <w:r>
        <w:t xml:space="preserve"> </w:t>
      </w:r>
      <w:r>
        <w:t xml:space="preserve">needing repair — it is not a crash, not a script-bug fail (§11.4.1), and it</w:t>
      </w:r>
      <w:r>
        <w:t xml:space="preserve"> </w:t>
      </w:r>
      <w:r>
        <w:t xml:space="preserve">fails on the FIRST directory-uid assertion, exactly the load-bearing assertion</w:t>
      </w:r>
      <w:r>
        <w:t xml:space="preserve"> </w:t>
      </w:r>
      <w:r>
        <w:t xml:space="preserve">this item exists to add. The seeding, control-needle, and pre-repair</w:t>
      </w:r>
      <w:r>
        <w:t xml:space="preserve"> </w:t>
      </w:r>
      <w:r>
        <w:rPr>
          <w:rStyle w:val="VerbatimChar"/>
        </w:rPr>
        <w:t xml:space="preserve">PermissionError</w:t>
      </w:r>
      <w:r>
        <w:t xml:space="preserve"> </w:t>
      </w:r>
      <w:r>
        <w:t xml:space="preserve">assertions all still pass identically in both runs, proving</w:t>
      </w:r>
      <w:r>
        <w:t xml:space="preserve"> </w:t>
      </w:r>
      <w:r>
        <w:t xml:space="preserve">the failure is isolated to the repair’s directory-handling and nothing else in</w:t>
      </w:r>
      <w:r>
        <w:t xml:space="preserve"> </w:t>
      </w:r>
      <w:r>
        <w:t xml:space="preserve">the fixture.</w:t>
      </w:r>
    </w:p>
    <w:p>
      <w:pPr>
        <w:pStyle w:val="BodyText"/>
      </w:pPr>
      <w:r>
        <w:t xml:space="preserve">Restoring the unmutated script (§3a) turns the identical test GREEN again.</w:t>
      </w:r>
    </w:p>
    <w:bookmarkEnd w:id="13"/>
    <w:bookmarkEnd w:id="14"/>
    <w:bookmarkStart w:id="15" w:name="X22bd9e179bbca601d47d203a89c7b2ca174bf72"/>
    <w:p>
      <w:pPr>
        <w:pStyle w:val="Heading2"/>
      </w:pPr>
      <w:r>
        <w:t xml:space="preserve">4. Was there a genuine bug in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No — the script was already correct; only the test coverage was missing.</w:t>
      </w:r>
    </w:p>
    <w:p>
      <w:pPr>
        <w:pStyle w:val="BodyText"/>
      </w:pPr>
      <w:r>
        <w:t xml:space="preserve">The walk’s item-selection predicate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scripts/ownership_repair.sh:1099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find_args+=(! -uid "${OP_UID}" -printf ...)</w:t>
      </w:r>
      <w:r>
        <w:t xml:space="preserve">)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-type</w:t>
      </w:r>
      <w:r>
        <w:rPr>
          <w:b/>
          <w:bCs/>
        </w:rPr>
        <w:t xml:space="preserve"> </w:t>
      </w:r>
      <w:r>
        <w:rPr>
          <w:b/>
          <w:bCs/>
        </w:rPr>
        <w:t xml:space="preserve">filter at all</w:t>
      </w:r>
      <w:r>
        <w:t xml:space="preserve">, so by the script’s own source it already</w:t>
      </w:r>
      <w:r>
        <w:t xml:space="preserve"> </w:t>
      </w:r>
      <w:r>
        <w:t xml:space="preserve">selects files, directories, AND symlinks uniformly — nothing in the shipped</w:t>
      </w:r>
      <w:r>
        <w:t xml:space="preserve"> </w:t>
      </w:r>
      <w:r>
        <w:t xml:space="preserve">code special-cases directories out of repair. Running the real, unmodified</w:t>
      </w:r>
      <w:r>
        <w:t xml:space="preserve"> </w:t>
      </w:r>
      <w:r>
        <w:t xml:space="preserve">script against the new fixture (§3a) confirms this empirically: both the</w:t>
      </w:r>
      <w:r>
        <w:t xml:space="preserve"> </w:t>
      </w:r>
      <w:r>
        <w:t xml:space="preserve">top-level and the nested interior directory are repaired to the operator’s</w:t>
      </w:r>
      <w:r>
        <w:t xml:space="preserve"> </w:t>
      </w:r>
      <w:r>
        <w:t xml:space="preserve">uid, their mode is byte-identical before and after, and the files inside them</w:t>
      </w:r>
      <w:r>
        <w:t xml:space="preserve"> </w:t>
      </w:r>
      <w:r>
        <w:t xml:space="preserve">are repaired too, all through the real invocation path (</w:t>
      </w:r>
      <w:r>
        <w:rPr>
          <w:rStyle w:val="VerbatimChar"/>
        </w:rPr>
        <w:t xml:space="preserve">bash scripts/ownership_repair.sh --scope ... --state-dir ...</w:t>
      </w:r>
      <w:r>
        <w:t xml:space="preserve">), with the</w:t>
      </w:r>
      <w:r>
        <w:t xml:space="preserve"> </w:t>
      </w:r>
      <w:r>
        <w:rPr>
          <w:rStyle w:val="VerbatimChar"/>
        </w:rPr>
        <w:t xml:space="preserve">unshare_chown_paths()</w:t>
      </w:r>
      <w:r>
        <w:t xml:space="preserve"> </w:t>
      </w:r>
      <w:r>
        <w:t xml:space="preserve">fallback exercised (a plain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on a uid-100000</w:t>
      </w:r>
      <w:r>
        <w:t xml:space="preserve"> </w:t>
      </w:r>
      <w:r>
        <w:t xml:space="preserve">directory fails EPERM as an unprivileged operator; the script’s own fallback</w:t>
      </w:r>
      <w:r>
        <w:t xml:space="preserve"> </w:t>
      </w:r>
      <w:r>
        <w:t xml:space="preserve">then re-enters the namespace and succeeds — this is the</w:t>
      </w:r>
      <w:r>
        <w:t xml:space="preserve"> </w:t>
      </w:r>
      <w:r>
        <w:t xml:space="preserve">“production repair</w:t>
      </w:r>
      <w:r>
        <w:t xml:space="preserve"> </w:t>
      </w:r>
      <w:r>
        <w:t xml:space="preserve">path”</w:t>
      </w:r>
      <w:r>
        <w:t xml:space="preserve"> </w:t>
      </w:r>
      <w:r>
        <w:t xml:space="preserve">the unit suite’s own header identifies as previously exercised only by</w:t>
      </w:r>
      <w:r>
        <w:t xml:space="preserve"> </w:t>
      </w:r>
      <w:r>
        <w:t xml:space="preserve">files, never by directories).</w:t>
      </w:r>
    </w:p>
    <w:p>
      <w:pPr>
        <w:pStyle w:val="BodyText"/>
      </w:pPr>
      <w:r>
        <w:t xml:space="preserve">One genuine, unrelated Unix-permissions finding surfaced while building the</w:t>
      </w:r>
      <w:r>
        <w:t xml:space="preserve"> </w:t>
      </w:r>
      <w:r>
        <w:t xml:space="preserve">fixture and was corrected in the TEST (not the script): an interior</w:t>
      </w:r>
      <w:r>
        <w:t xml:space="preserve"> </w:t>
      </w:r>
      <w:r>
        <w:t xml:space="preserve">directory’s mode denying</w:t>
      </w:r>
      <w:r>
        <w:t xml:space="preserve"> </w:t>
      </w:r>
      <w:r>
        <w:t xml:space="preserve">“other”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0o751</w:t>
      </w:r>
      <w:r>
        <w:t xml:space="preserve">) makes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itself</w:t>
      </w:r>
      <w:r>
        <w:t xml:space="preserve"> </w:t>
      </w:r>
      <w:r>
        <w:t xml:space="preserve">report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when trying to enumerate that directory’s contents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runs as the unprivileged operator for</w:t>
      </w:r>
      <w:r>
        <w:t xml:space="preserve"> </w:t>
      </w:r>
      <w:r>
        <w:rPr>
          <w:i/>
          <w:iCs/>
        </w:rPr>
        <w:t xml:space="preserve">discovery</w:t>
      </w:r>
      <w:r>
        <w:t xml:space="preserve">; only the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falls back to the namespace on failure. This is a property</w:t>
      </w:r>
      <w:r>
        <w:t xml:space="preserve"> </w:t>
      </w:r>
      <w:r>
        <w:t xml:space="preserve">of how Unix directory permissions interact with an unprivileged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not a</w:t>
      </w:r>
      <w:r>
        <w:t xml:space="preserve"> </w:t>
      </w:r>
      <w:r>
        <w:t xml:space="preserve">defect in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’s logic, and it does not match the realistic</w:t>
      </w:r>
      <w:r>
        <w:t xml:space="preserve"> </w:t>
      </w:r>
      <w:r>
        <w:t xml:space="preserve">production shape (containers create directories under an ordinary umask,</w:t>
      </w:r>
      <w:r>
        <w:t xml:space="preserve"> </w:t>
      </w:r>
      <w:r>
        <w:t xml:space="preserve">typically</w:t>
      </w:r>
      <w:r>
        <w:t xml:space="preserve"> </w:t>
      </w:r>
      <w:r>
        <w:rPr>
          <w:rStyle w:val="VerbatimChar"/>
        </w:rPr>
        <w:t xml:space="preserve">0755</w:t>
      </w:r>
      <w:r>
        <w:t xml:space="preserve">/</w:t>
      </w:r>
      <w:r>
        <w:rPr>
          <w:rStyle w:val="VerbatimChar"/>
        </w:rPr>
        <w:t xml:space="preserve">0775</w:t>
      </w:r>
      <w:r>
        <w:t xml:space="preserve">, which keeps</w:t>
      </w:r>
      <w:r>
        <w:t xml:space="preserve"> </w:t>
      </w:r>
      <w:r>
        <w:t xml:space="preserve">“other”</w:t>
      </w:r>
      <w:r>
        <w:t xml:space="preserve"> </w:t>
      </w:r>
      <w:r>
        <w:t xml:space="preserve">readable). The fixture now uses</w:t>
      </w:r>
      <w:r>
        <w:t xml:space="preserve"> </w:t>
      </w:r>
      <w:r>
        <w:rPr>
          <w:rStyle w:val="VerbatimChar"/>
        </w:rPr>
        <w:t xml:space="preserve">0o745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0o715</w:t>
      </w:r>
      <w:r>
        <w:t xml:space="preserve"> </w:t>
      </w:r>
      <w:r>
        <w:t xml:space="preserve">(both retain</w:t>
      </w:r>
      <w:r>
        <w:t xml:space="preserve"> </w:t>
      </w:r>
      <w:r>
        <w:rPr>
          <w:rStyle w:val="VerbatimChar"/>
        </w:rPr>
        <w:t xml:space="preserve">r-x</w:t>
      </w:r>
      <w:r>
        <w:t xml:space="preserve"> </w:t>
      </w:r>
      <w:r>
        <w:t xml:space="preserve">for</w:t>
      </w:r>
      <w:r>
        <w:t xml:space="preserve"> </w:t>
      </w:r>
      <w:r>
        <w:t xml:space="preserve">“other”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can traverse, both</w:t>
      </w:r>
      <w:r>
        <w:t xml:space="preserve"> </w:t>
      </w:r>
      <w:r>
        <w:t xml:space="preserve">distinctive so a silent mode-reset would still be caught, and both still deny</w:t>
      </w:r>
      <w:r>
        <w:t xml:space="preserve"> </w:t>
      </w:r>
      <w:r>
        <w:t xml:space="preserve">write so the pre-repair</w:t>
      </w:r>
      <w:r>
        <w:t xml:space="preserve"> </w:t>
      </w:r>
      <w:r>
        <w:rPr>
          <w:rStyle w:val="VerbatimChar"/>
        </w:rPr>
        <w:t xml:space="preserve">PermissionError</w:t>
      </w:r>
      <w:r>
        <w:t xml:space="preserve"> </w:t>
      </w:r>
      <w:r>
        <w:t xml:space="preserve">assertion continues to reproduce the</w:t>
      </w:r>
      <w:r>
        <w:t xml:space="preserve"> </w:t>
      </w:r>
      <w:r>
        <w:t xml:space="preserve">real defect).</w:t>
      </w:r>
    </w:p>
    <w:bookmarkEnd w:id="15"/>
    <w:bookmarkStart w:id="16" w:name="X2a6ab04547bca7c28fedc7fbf8ec13119d45c86"/>
    <w:p>
      <w:pPr>
        <w:pStyle w:val="Heading2"/>
      </w:pPr>
      <w:r>
        <w:t xml:space="preserve">5. Full existing unit suite — confirms no regression</w:t>
      </w:r>
    </w:p>
    <w:p>
      <w:pPr>
        <w:pStyle w:val="FirstParagraph"/>
      </w:pPr>
      <w:r>
        <w:t xml:space="preserve">Although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was not touched, the full existing</w:t>
      </w:r>
      <w:r>
        <w:t xml:space="preserve"> </w:t>
      </w:r>
      <w:r>
        <w:t xml:space="preserve">suite was run anyway for confidence, since it shares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with the new test’s invocation path:</w:t>
      </w:r>
    </w:p>
    <w:p>
      <w:pPr>
        <w:pStyle w:val="SourceCode"/>
      </w:pPr>
      <w:r>
        <w:rPr>
          <w:rStyle w:val="VerbatimChar"/>
        </w:rPr>
        <w:t xml:space="preserve">$ bash tests/unit/test_ownership_repair.sh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RESULT: 153 passed, 0 failed, 0 skipped</w:t>
      </w:r>
    </w:p>
    <w:bookmarkEnd w:id="16"/>
    <w:bookmarkStart w:id="17" w:name="X1820ebd7564b1523fdd95ebd914a660900dec90"/>
    <w:p>
      <w:pPr>
        <w:pStyle w:val="Heading2"/>
      </w:pPr>
      <w:r>
        <w:t xml:space="preserve">6. Assumptions the item text did not fully specify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directory (§3b’s mutation target).</w:t>
      </w:r>
      <w:r>
        <w:t xml:space="preserve"> </w:t>
      </w:r>
      <w:r>
        <w:t xml:space="preserve">The item did not name the exact</w:t>
      </w:r>
      <w:r>
        <w:t xml:space="preserve"> </w:t>
      </w:r>
      <w:r>
        <w:t xml:space="preserve">code path that would need to change to reach interior directories; the</w:t>
      </w:r>
      <w:r>
        <w:t xml:space="preserve"> </w:t>
      </w:r>
      <w:r>
        <w:t xml:space="preserve">script’s own source (no</w:t>
      </w:r>
      <w:r>
        <w:t xml:space="preserve"> </w:t>
      </w:r>
      <w:r>
        <w:rPr>
          <w:rStyle w:val="VerbatimChar"/>
        </w:rPr>
        <w:t xml:space="preserve">-type</w:t>
      </w:r>
      <w:r>
        <w:t xml:space="preserve"> </w:t>
      </w:r>
      <w:r>
        <w:t xml:space="preserve">filter) made clear none was needed, so the</w:t>
      </w:r>
      <w:r>
        <w:t xml:space="preserve"> </w:t>
      </w:r>
      <w:r>
        <w:t xml:space="preserve">RED demonstration mutation targets the one line that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need to exist</w:t>
      </w:r>
      <w:r>
        <w:t xml:space="preserve"> </w:t>
      </w:r>
      <w:r>
        <w:t xml:space="preserve">if the walk were narrower than it actually 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Directory permission mode for the fixture.</w:t>
      </w:r>
      <w:r>
        <w:t xml:space="preserve"> </w:t>
      </w:r>
      <w:r>
        <w:t xml:space="preserve">The item asked for</w:t>
      </w:r>
      <w:r>
        <w:t xml:space="preserve"> </w:t>
      </w:r>
      <w:r>
        <w:t xml:space="preserve">“mode</w:t>
      </w:r>
      <w:r>
        <w:t xml:space="preserve"> </w:t>
      </w:r>
      <w:r>
        <w:t xml:space="preserve">preservation”</w:t>
      </w:r>
      <w:r>
        <w:t xml:space="preserve"> </w:t>
      </w:r>
      <w:r>
        <w:t xml:space="preserve">without specifying a mode. The realistic production shape</w:t>
      </w:r>
      <w:r>
        <w:t xml:space="preserve"> </w:t>
      </w:r>
      <w:r>
        <w:t xml:space="preserve">(container-created directories under an ordinary umask, readable by</w:t>
      </w:r>
      <w:r>
        <w:t xml:space="preserve"> </w:t>
      </w:r>
      <w:r>
        <w:t xml:space="preserve">“other”</w:t>
      </w:r>
      <w:r>
        <w:t xml:space="preserve">) was chosen over an arbitrary restrictive mode, both because it</w:t>
      </w:r>
      <w:r>
        <w:t xml:space="preserve"> </w:t>
      </w:r>
      <w:r>
        <w:t xml:space="preserve">matches production and because an overly restrictive mode (first attempt:</w:t>
      </w:r>
      <w:r>
        <w:t xml:space="preserve"> </w:t>
      </w:r>
      <w:r>
        <w:rPr>
          <w:rStyle w:val="VerbatimChar"/>
        </w:rPr>
        <w:t xml:space="preserve">0o751</w:t>
      </w:r>
      <w:r>
        <w:t xml:space="preserve">) broke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’s own discovery step for reasons unrelated to the</w:t>
      </w:r>
      <w:r>
        <w:t xml:space="preserve"> </w:t>
      </w:r>
      <w:r>
        <w:t xml:space="preserve">repair under test — see §4.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Placement: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tests/ownership/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tests/integration/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tests/ownership/__init__.py</w:t>
      </w:r>
      <w:r>
        <w:t xml:space="preserve"> </w:t>
      </w:r>
      <w:r>
        <w:t xml:space="preserve">explicitly documents that package’s tests are</w:t>
      </w:r>
      <w:r>
        <w:t xml:space="preserve"> </w:t>
      </w:r>
      <w:r>
        <w:t xml:space="preserve">kept out of</w:t>
      </w:r>
      <w:r>
        <w:t xml:space="preserve"> </w:t>
      </w:r>
      <w:r>
        <w:rPr>
          <w:rStyle w:val="VerbatimChar"/>
        </w:rPr>
        <w:t xml:space="preserve">tests/integration/</w:t>
      </w:r>
      <w:r>
        <w:t xml:space="preserve"> </w:t>
      </w:r>
      <w:r>
        <w:t xml:space="preserve">because that package’s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installs an autouse fixture requiring the full live stack to be up, which</w:t>
      </w:r>
      <w:r>
        <w:t xml:space="preserve"> </w:t>
      </w:r>
      <w:r>
        <w:t xml:space="preserve">this test does not need (it only needs a container</w:t>
      </w:r>
      <w:r>
        <w:t xml:space="preserve"> </w:t>
      </w:r>
      <w:r>
        <w:rPr>
          <w:i/>
          <w:iCs/>
        </w:rPr>
        <w:t xml:space="preserve">runtime</w:t>
      </w:r>
      <w:r>
        <w:t xml:space="preserve">, not the</w:t>
      </w:r>
      <w:r>
        <w:t xml:space="preserve"> </w:t>
      </w:r>
      <w:r>
        <w:t xml:space="preserve">compose stack). The existing sibling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test_container_writes_owned_files.py</w:t>
      </w:r>
      <w:r>
        <w:t xml:space="preserve">, which the item cross-references)</w:t>
      </w:r>
      <w:r>
        <w:t xml:space="preserve"> </w:t>
      </w:r>
      <w:r>
        <w:t xml:space="preserve">already lives there for the identical reason, so the new file follows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adding an out-of-declared-scope negative control.</w:t>
      </w:r>
      <w:r>
        <w:t xml:space="preserve"> </w:t>
      </w:r>
      <w:r>
        <w:t xml:space="preserve">The bash suite’s</w:t>
      </w:r>
      <w:r>
        <w:t xml:space="preserve"> </w:t>
      </w:r>
      <w:r>
        <w:t xml:space="preserve">Case 3 already covers the scope-fence property; this test focuses narrowly</w:t>
      </w:r>
      <w:r>
        <w:t xml:space="preserve"> </w:t>
      </w:r>
      <w:r>
        <w:t xml:space="preserve">on the acceptance criterion (interior-directory ownership + mode</w:t>
      </w:r>
      <w:r>
        <w:t xml:space="preserve"> </w:t>
      </w:r>
      <w:r>
        <w:t xml:space="preserve">preservation) rather than re-proving already-covered ground, per</w:t>
      </w:r>
      <w:r>
        <w:t xml:space="preserve"> </w:t>
      </w:r>
      <w:r>
        <w:t xml:space="preserve">§11.4.83 (evidence, not gold-plating).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2026-09-25T09:13:47Z</dcterms:created>
  <dcterms:modified xsi:type="dcterms:W3CDTF">2026-09-25T09:13:47Z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