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dd719e0080d1cc6d25fb1310195ec68c3a3f5b"/>
    <w:p>
      <w:pPr>
        <w:pStyle w:val="Heading1"/>
      </w:pPr>
      <w:r>
        <w:t xml:space="preserve">CodeGraph — Boba Code-Intelligence Integration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2026-06-06T14:40:00Z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§11.4.78 (CodeGraph mandate) · §11.4.79 (own-org</w:t>
      </w:r>
      <w:r>
        <w:t xml:space="preserve"> </w:t>
      </w:r>
      <w:r>
        <w:t xml:space="preserve">submodules included, third-party excluded) · §11.4.80 (update/sync automation)</w:t>
      </w:r>
      <w:r>
        <w:t xml:space="preserve"> </w:t>
      </w:r>
      <w:r>
        <w:t xml:space="preserve">· §11.4.10 (secrets never indexed) · §11.4.77 (regeneration mechanism)</w:t>
      </w:r>
    </w:p>
    <w:p>
      <w:pPr>
        <w:pStyle w:val="BodyText"/>
      </w:pPr>
      <w:r>
        <w:t xml:space="preserve">CodeGraph (</w:t>
      </w:r>
      <w:r>
        <w:rPr>
          <w:rStyle w:val="VerbatimChar"/>
        </w:rPr>
        <w:t xml:space="preserve">@colbymchenry/codegraph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https://github.com/colbymchenry/codegraph</w:t>
        </w:r>
      </w:hyperlink>
      <w:r>
        <w:t xml:space="preserve">) is a 100%-local SQLite semantic</w:t>
      </w:r>
      <w:r>
        <w:t xml:space="preserve"> </w:t>
      </w:r>
      <w:r>
        <w:t xml:space="preserve">knowledge graph of this codebase, exposed to AI coding agents over MCP. No</w:t>
      </w:r>
      <w:r>
        <w:t xml:space="preserve"> </w:t>
      </w:r>
      <w:r>
        <w:t xml:space="preserve">cloud, no external API. It gives agents instant, consistent symbol / caller /</w:t>
      </w:r>
      <w:r>
        <w:t xml:space="preserve"> </w:t>
      </w:r>
      <w:r>
        <w:t xml:space="preserve">callee / impact resolution instead of repeated shallow file scanning.</w:t>
      </w:r>
    </w:p>
    <w:p>
      <w:r>
        <w:pict>
          <v:rect style="width:0;height:1.5pt" o:hralign="center" o:hrstd="t" o:hr="t"/>
        </w:pict>
      </w:r>
    </w:p>
    <w:bookmarkStart w:id="10" w:name="install-11.4.78"/>
    <w:p>
      <w:pPr>
        <w:pStyle w:val="Heading2"/>
      </w:pPr>
      <w:r>
        <w:t xml:space="preserve">Install (§11.4.78)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@colbymchenry/codegraph     </w:t>
      </w:r>
      <w:r>
        <w:rPr>
          <w:rStyle w:val="CommentTok"/>
        </w:rPr>
        <w:t xml:space="preserve"># Node 18+, NO sudo (user-writable prefix)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confirm the binary runs (exit 0 ≠ working binary)</w:t>
      </w:r>
    </w:p>
    <w:p>
      <w:pPr>
        <w:pStyle w:val="FirstParagraph"/>
      </w:pPr>
      <w:r>
        <w:t xml:space="preserve">On this host the binary resolves to</w:t>
      </w:r>
      <w:r>
        <w:t xml:space="preserve"> </w:t>
      </w:r>
      <w:r>
        <w:rPr>
          <w:rStyle w:val="VerbatimChar"/>
        </w:rPr>
        <w:t xml:space="preserve">/opt/homebrew/bin/codegraph</w:t>
      </w:r>
      <w:r>
        <w:t xml:space="preserve"> </w:t>
      </w:r>
      <w:r>
        <w:t xml:space="preserve">(the</w:t>
      </w:r>
      <w:r>
        <w:t xml:space="preserve"> </w:t>
      </w:r>
      <w:r>
        <w:t xml:space="preserve">npm-managed shim). A standalone-installer shim (</w:t>
      </w:r>
      <w:r>
        <w:rPr>
          <w:rStyle w:val="VerbatimChar"/>
        </w:rPr>
        <w:t xml:space="preserve">~/.local/bin/codegraph</w:t>
      </w:r>
      <w:r>
        <w:t xml:space="preserve">) must</w:t>
      </w:r>
      <w:r>
        <w:t xml:space="preserve"> </w:t>
      </w:r>
      <w:r>
        <w:t xml:space="preserve">NOT shadow it — if</w:t>
      </w:r>
      <w:r>
        <w:t xml:space="preserve"> </w:t>
      </w:r>
      <w:r>
        <w:rPr>
          <w:rStyle w:val="VerbatimChar"/>
        </w:rPr>
        <w:t xml:space="preserve">codegraph --version</w:t>
      </w:r>
      <w:r>
        <w:t xml:space="preserve"> </w:t>
      </w:r>
      <w:r>
        <w:t xml:space="preserve">reports an older version than</w:t>
      </w:r>
      <w:r>
        <w:t xml:space="preserve"> </w:t>
      </w:r>
      <w:r>
        <w:rPr>
          <w:rStyle w:val="VerbatimChar"/>
        </w:rPr>
        <w:t xml:space="preserve">npm view @colbymchenry/codegraph version</w:t>
      </w:r>
      <w:r>
        <w:t xml:space="preserve">, a stale shim is winning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;</w:t>
      </w:r>
      <w:r>
        <w:t xml:space="preserve"> </w:t>
      </w:r>
      <w:r>
        <w:t xml:space="preserve">remove it so the npm-managed binary is active.</w:t>
      </w:r>
    </w:p>
    <w:bookmarkEnd w:id="10"/>
    <w:bookmarkStart w:id="12" w:name="X0a825763cfb9acf9aaec56c5374bb85e28f141b"/>
    <w:p>
      <w:pPr>
        <w:pStyle w:val="Heading2"/>
      </w:pPr>
      <w:r>
        <w:t xml:space="preserve">Configuration model — zero-config (important)</w:t>
      </w:r>
    </w:p>
    <w:p>
      <w:pPr>
        <w:pStyle w:val="FirstParagraph"/>
      </w:pPr>
      <w:r>
        <w:t xml:space="preserve">CodeGraph 0.9.x is</w:t>
      </w:r>
      <w:r>
        <w:t xml:space="preserve"> </w:t>
      </w:r>
      <w:r>
        <w:rPr>
          <w:b/>
          <w:bCs/>
        </w:rPr>
        <w:t xml:space="preserve">zero-config</w:t>
      </w:r>
      <w:r>
        <w:t xml:space="preserve">: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.codegraph/config.json</w:t>
      </w:r>
      <w:r>
        <w:rPr>
          <w:b/>
          <w:bCs/>
        </w:rPr>
        <w:t xml:space="preserve"> </w:t>
      </w:r>
      <w:r>
        <w:rPr>
          <w:b/>
          <w:bCs/>
        </w:rPr>
        <w:t xml:space="preserve">exclude list</w:t>
      </w:r>
      <w:r>
        <w:t xml:space="preserve">. What gets indexed is decided by: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Built-in defaults</w:t>
      </w:r>
      <w:r>
        <w:t xml:space="preserve"> </w:t>
      </w:r>
      <w:r>
        <w:t xml:space="preserve">— dependency/build/cache dirs (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Pods</w:t>
      </w:r>
      <w:r>
        <w:t xml:space="preserve">, …) are skipped even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plus any file larger than</w:t>
      </w:r>
      <w:r>
        <w:t xml:space="preserve"> </w:t>
      </w:r>
      <w:r>
        <w:rPr>
          <w:b/>
          <w:bCs/>
        </w:rPr>
        <w:t xml:space="preserve">1 MB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.gitignore</w:t>
      </w:r>
      <w:r>
        <w:t xml:space="preserve"> </w:t>
      </w:r>
      <w:r>
        <w:t xml:space="preserve">— honored directly (root + nested).</w:t>
      </w:r>
      <w:r>
        <w:t xml:space="preserve"> </w:t>
      </w:r>
      <w:r>
        <w:rPr>
          <w:b/>
          <w:bCs/>
        </w:rPr>
        <w:t xml:space="preserve">To keep something out</w:t>
      </w:r>
      <w:r>
        <w:rPr>
          <w:b/>
          <w:bCs/>
        </w:rPr>
        <w:t xml:space="preserve"> </w:t>
      </w:r>
      <w:r>
        <w:rPr>
          <w:b/>
          <w:bCs/>
        </w:rPr>
        <w:t xml:space="preserve">of the index, add it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.</w:t>
      </w:r>
      <w:r>
        <w:t xml:space="preserve"> </w:t>
      </w:r>
      <w:r>
        <w:t xml:space="preserve">To pull a default-excluded dir back</w:t>
      </w:r>
      <w:r>
        <w:t xml:space="preserve"> </w:t>
      </w:r>
      <w:r>
        <w:t xml:space="preserve">in, add a negation (</w:t>
      </w:r>
      <w:r>
        <w:rPr>
          <w:rStyle w:val="VerbatimChar"/>
        </w:rPr>
        <w:t xml:space="preserve">!path/</w:t>
      </w:r>
      <w:r>
        <w:t xml:space="preserve">).</w:t>
      </w:r>
    </w:p>
    <w:p>
      <w:pPr>
        <w:pStyle w:val="FirstParagraph"/>
      </w:pPr>
      <w:r>
        <w:t xml:space="preserve">(Source: the installed package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→</w:t>
      </w:r>
      <w:r>
        <w:t xml:space="preserve"> </w:t>
      </w:r>
      <w:r>
        <w:t xml:space="preserve">“Configuration”</w:t>
      </w:r>
      <w:r>
        <w:t xml:space="preserve">.)</w:t>
      </w:r>
    </w:p>
    <w:bookmarkStart w:id="11" w:name="what-is-tracked-vs-ignored"/>
    <w:p>
      <w:pPr>
        <w:pStyle w:val="Heading3"/>
      </w:pPr>
      <w:r>
        <w:t xml:space="preserve">What is tracked vs ignored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CodeGraph index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.codegraph/codegraph.db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*.db-wal</w:t>
            </w:r>
            <w:r>
              <w:t xml:space="preserve">/</w:t>
            </w:r>
            <w:r>
              <w:rPr>
                <w:rStyle w:val="VerbatimChar"/>
              </w:rPr>
              <w:t xml:space="preserve">*.db-shm</w:t>
            </w:r>
            <w:r>
              <w:t xml:space="preserve">/</w:t>
            </w:r>
            <w:r>
              <w:rPr>
                <w:rStyle w:val="VerbatimChar"/>
              </w:rPr>
              <w:t xml:space="preserve">cache/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gitignored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Build artifact; regenerate with</w:t>
            </w:r>
            <w:r>
              <w:t xml:space="preserve"> </w:t>
            </w:r>
            <w:r>
              <w:rPr>
                <w:rStyle w:val="VerbatimChar"/>
              </w:rPr>
              <w:t xml:space="preserve">codegraph index</w:t>
            </w:r>
            <w:r>
              <w:t xml:space="preserve"> </w:t>
            </w:r>
            <w:r>
              <w:t xml:space="preserve">(§11.4.77)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</w:p>
        </w:tc>
        <w:tc>
          <w:tcPr/>
          <w:p>
            <w:pPr>
              <w:pStyle w:val="Compact"/>
            </w:pPr>
            <w:r>
              <w:t xml:space="preserve">tracked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MCP wiring, committed (§11.4.78)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scripts/codegraph_validate.sh</w:t>
            </w:r>
          </w:p>
        </w:tc>
        <w:tc>
          <w:tcPr/>
          <w:p>
            <w:pPr>
              <w:pStyle w:val="Compact"/>
            </w:pPr>
            <w:r>
              <w:t xml:space="preserve">tracked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</w:p>
        </w:tc>
        <w:tc>
          <w:tcPr/>
          <w:p>
            <w:pPr>
              <w:pStyle w:val="Compact"/>
            </w:pPr>
            <w:r>
              <w:t xml:space="preserve">Anti-bluff validator (§11.4.78 step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docs/codegraph/Status.md</w:t>
            </w:r>
          </w:p>
        </w:tc>
        <w:tc>
          <w:tcPr/>
          <w:p>
            <w:pPr>
              <w:pStyle w:val="Compact"/>
            </w:pPr>
            <w:r>
              <w:t xml:space="preserve">tracked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Append-only event ledger (§11.4.80)</w:t>
            </w:r>
          </w:p>
        </w:tc>
      </w:tr>
    </w:tbl>
    <w:bookmarkEnd w:id="11"/>
    <w:bookmarkEnd w:id="12"/>
    <w:bookmarkStart w:id="13" w:name="Xa19c3f8ed8b515d6ac75448a5fd02c6660f0de5"/>
    <w:p>
      <w:pPr>
        <w:pStyle w:val="Heading2"/>
      </w:pPr>
      <w:r>
        <w:t xml:space="preserve">Exclusions — secrets (§11.4.10) + third-party (§11.4.79)</w:t>
      </w:r>
    </w:p>
    <w:p>
      <w:pPr>
        <w:pStyle w:val="FirstParagraph"/>
      </w:pPr>
      <w:r>
        <w:rPr>
          <w:b/>
          <w:bCs/>
        </w:rPr>
        <w:t xml:space="preserve">Secrets are never indexed.</w:t>
      </w:r>
      <w:r>
        <w:t xml:space="preserve"> </w:t>
      </w:r>
      <w:r>
        <w:t xml:space="preserve">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already excludes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,</w:t>
      </w:r>
      <w:r>
        <w:t xml:space="preserve"> </w:t>
      </w:r>
      <w:r>
        <w:rPr>
          <w:rStyle w:val="VerbatimChar"/>
        </w:rPr>
        <w:t xml:space="preserve">*.env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.qbit.env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*secrets*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config/qBittorrent/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config/jackett/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config/boba.db*</w:t>
      </w:r>
      <w:r>
        <w:t xml:space="preserve">. Because CodeGraph honors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t xml:space="preserve">none of these reach the index. Audited: 0 real secret paths in the index.</w:t>
      </w:r>
    </w:p>
    <w:p>
      <w:pPr>
        <w:pStyle w:val="BodyText"/>
      </w:pPr>
      <w:r>
        <w:rPr>
          <w:b/>
          <w:bCs/>
        </w:rPr>
        <w:t xml:space="preserve">Third-party submodule excluded.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(upstream</w:t>
      </w:r>
      <w:r>
        <w:t xml:space="preserve"> </w:t>
      </w:r>
      <w:r>
        <w:rPr>
          <w:rStyle w:val="VerbatimChar"/>
        </w:rPr>
        <w:t xml:space="preserve">Jackett/Jackett</w:t>
      </w:r>
      <w:r>
        <w:t xml:space="preserve">, C#/.NET) is third-party — §11.4.79 requires it OUT of the</w:t>
      </w:r>
      <w:r>
        <w:t xml:space="preserve"> </w:t>
      </w:r>
      <w:r>
        <w:t xml:space="preserve">index. CodeGraph 0.9.9 does index C#, so an explicit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entry</w:t>
      </w:r>
      <w:r>
        <w:t xml:space="preserve"> </w:t>
      </w:r>
      <w:r>
        <w:rPr>
          <w:rStyle w:val="VerbatimChar"/>
        </w:rPr>
        <w:t xml:space="preserve">submodules/jackett/</w:t>
      </w:r>
      <w:r>
        <w:t xml:space="preserve"> </w:t>
      </w:r>
      <w:r>
        <w:t xml:space="preserve">was added. This is</w:t>
      </w:r>
      <w:r>
        <w:t xml:space="preserve"> </w:t>
      </w:r>
      <w:r>
        <w:rPr>
          <w:b/>
          <w:bCs/>
        </w:rPr>
        <w:t xml:space="preserve">inert for git</w:t>
      </w:r>
      <w:r>
        <w:t xml:space="preserve"> </w:t>
      </w:r>
      <w:r>
        <w:t xml:space="preserve">(the submodule is a</w:t>
      </w:r>
      <w:r>
        <w:t xml:space="preserve"> </w:t>
      </w:r>
      <w:r>
        <w:t xml:space="preserve">tracked gitlink via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; an ignore entry on a tracked path does not</w:t>
      </w:r>
      <w:r>
        <w:t xml:space="preserve"> </w:t>
      </w:r>
      <w:r>
        <w:t xml:space="preserve">un-track it) but tells CodeGraph to skip it. Audited: 0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paths in the index (down from 890 before the exclusion).</w:t>
      </w:r>
    </w:p>
    <w:p>
      <w:pPr>
        <w:pStyle w:val="BodyText"/>
      </w:pPr>
      <w:r>
        <w:rPr>
          <w:b/>
          <w:bCs/>
        </w:rPr>
        <w:t xml:space="preserve">Own-org submodule INCLUDED.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(HelixDevelopment, own-org per</w:t>
      </w:r>
      <w:r>
        <w:t xml:space="preserve"> </w:t>
      </w:r>
      <w:r>
        <w:t xml:space="preserve">§11.4.79) is deliberately NOT ignored, so its Go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sources are</w:t>
      </w:r>
      <w:r>
        <w:t xml:space="preserve"> </w:t>
      </w:r>
      <w:r>
        <w:t xml:space="preserve">indexed and resolve cross-submodule (e.g. </w:t>
      </w:r>
      <w:r>
        <w:rPr>
          <w:rStyle w:val="VerbatimChar"/>
        </w:rPr>
        <w:t xml:space="preserve">versionTagsCmd</w:t>
      </w:r>
      <w:r>
        <w:t xml:space="preserve">).</w:t>
      </w:r>
    </w:p>
    <w:bookmarkEnd w:id="13"/>
    <w:bookmarkStart w:id="14" w:name="index-re-generate"/>
    <w:p>
      <w:pPr>
        <w:pStyle w:val="Heading2"/>
      </w:pPr>
      <w:r>
        <w:t xml:space="preserve">Index / re-generate</w:t>
      </w:r>
    </w:p>
    <w:p>
      <w:pPr>
        <w:pStyle w:val="SourceCode"/>
      </w:pPr>
      <w:r>
        <w:rPr>
          <w:rStyle w:val="ExtensionTok"/>
        </w:rPr>
        <w:t xml:space="preserve">codegraph</w:t>
      </w:r>
      <w:r>
        <w:rPr>
          <w:rStyle w:val="NormalTok"/>
        </w:rPr>
        <w:t xml:space="preserve"> index .          </w:t>
      </w:r>
      <w:r>
        <w:rPr>
          <w:rStyle w:val="CommentTok"/>
        </w:rPr>
        <w:t xml:space="preserve"># full (re)index — the §11.4.77 regeneration mechanism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index .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force a clean re-index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sync .           </w:t>
      </w:r>
      <w:r>
        <w:rPr>
          <w:rStyle w:val="CommentTok"/>
        </w:rPr>
        <w:t xml:space="preserve"># incremental update since last index</w:t>
      </w:r>
      <w:r>
        <w:br/>
      </w:r>
      <w:r>
        <w:rPr>
          <w:rStyle w:val="ExtensionTok"/>
        </w:rPr>
        <w:t xml:space="preserve">codegraph</w:t>
      </w:r>
      <w:r>
        <w:rPr>
          <w:rStyle w:val="NormalTok"/>
        </w:rPr>
        <w:t xml:space="preserve"> status .         </w:t>
      </w:r>
      <w:r>
        <w:rPr>
          <w:rStyle w:val="CommentTok"/>
        </w:rPr>
        <w:t xml:space="preserve"># files / nodes / edges</w:t>
      </w:r>
    </w:p>
    <w:p>
      <w:pPr>
        <w:pStyle w:val="FirstParagraph"/>
      </w:pPr>
      <w:r>
        <w:t xml:space="preserve">Current index:</w:t>
      </w:r>
      <w:r>
        <w:t xml:space="preserve"> </w:t>
      </w:r>
      <w:r>
        <w:rPr>
          <w:b/>
          <w:bCs/>
        </w:rPr>
        <w:t xml:space="preserve">509 files, 8906 nodes, 17025 edges</w:t>
      </w:r>
      <w:r>
        <w:t xml:space="preserve"> </w:t>
      </w:r>
      <w:r>
        <w:t xml:space="preserve">(go, python, typescript,</w:t>
      </w:r>
      <w:r>
        <w:t xml:space="preserve"> </w:t>
      </w:r>
      <w:r>
        <w:t xml:space="preserve">properties, xml, yaml).</w:t>
      </w:r>
    </w:p>
    <w:bookmarkEnd w:id="14"/>
    <w:bookmarkStart w:id="15" w:name="Xedfacada183704ccf8dbb0b319cf0ea1a1ede67"/>
    <w:p>
      <w:pPr>
        <w:pStyle w:val="Heading2"/>
      </w:pPr>
      <w:r>
        <w:t xml:space="preserve">MCP wiring (Claude Code, project-scoped + committed)</w:t>
      </w:r>
    </w:p>
    <w:p>
      <w:pPr>
        <w:pStyle w:val="FirstParagraph"/>
      </w:pPr>
      <w:r>
        <w:rPr>
          <w:rStyle w:val="VerbatimChar"/>
        </w:rPr>
        <w:t xml:space="preserve">.mcp.json</w:t>
      </w:r>
      <w:r>
        <w:t xml:space="preserve"> </w:t>
      </w:r>
      <w:r>
        <w:t xml:space="preserve">at the repo root registers the CodeGraph MCP server over</w:t>
      </w:r>
      <w:r>
        <w:t xml:space="preserve"> </w:t>
      </w:r>
      <w:r>
        <w:rPr>
          <w:b/>
          <w:bCs/>
        </w:rPr>
        <w:t xml:space="preserve">stdio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"codegraph"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"serve"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"--mcp"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serve --mcp</w:t>
      </w:r>
      <w:r>
        <w:t xml:space="preserve"> </w:t>
      </w:r>
      <w:r>
        <w:t xml:space="preserve">is the stdio transport; the command is the bare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(no hardcoded host path, per §11.4.78). It exposes 8 tools:</w:t>
      </w:r>
      <w:r>
        <w:t xml:space="preserve"> </w:t>
      </w:r>
      <w:r>
        <w:rPr>
          <w:rStyle w:val="VerbatimChar"/>
        </w:rPr>
        <w:t xml:space="preserve">codegraph_search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codegraph_callers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codegraph_callees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codegraph_impact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codegraph_explore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codegraph_files</w:t>
      </w:r>
      <w:r>
        <w:t xml:space="preserve">.</w:t>
      </w:r>
    </w:p>
    <w:p>
      <w:pPr>
        <w:pStyle w:val="BodyText"/>
      </w:pPr>
      <w:r>
        <w:t xml:space="preserve">Other agents: register the same</w:t>
      </w:r>
      <w:r>
        <w:t xml:space="preserve"> </w:t>
      </w:r>
      <w:r>
        <w:rPr>
          <w:rStyle w:val="VerbatimChar"/>
        </w:rPr>
        <w:t xml:space="preserve">codegraph serve --mcp</w:t>
      </w:r>
      <w:r>
        <w:t xml:space="preserve"> </w:t>
      </w:r>
      <w:r>
        <w:t xml:space="preserve">stdio server via that</w:t>
      </w:r>
      <w:r>
        <w:t xml:space="preserve"> </w:t>
      </w:r>
      <w:r>
        <w:t xml:space="preserve">agent’s MCP config (Cursor, opencode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 Qwen</w:t>
      </w:r>
      <w:r>
        <w:t xml:space="preserve"> </w:t>
      </w:r>
      <w:r>
        <w:rPr>
          <w:rStyle w:val="VerbatimChar"/>
        </w:rPr>
        <w:t xml:space="preserve">.qwen/settings.json</w:t>
      </w:r>
      <w:r>
        <w:t xml:space="preserve">,</w:t>
      </w:r>
      <w:r>
        <w:t xml:space="preserve"> </w:t>
      </w:r>
      <w:r>
        <w:t xml:space="preserve">Codex, etc.) —</w:t>
      </w:r>
      <w:r>
        <w:t xml:space="preserve"> </w:t>
      </w:r>
      <w:r>
        <w:rPr>
          <w:rStyle w:val="VerbatimChar"/>
        </w:rPr>
        <w:t xml:space="preserve">codegraph install</w:t>
      </w:r>
      <w:r>
        <w:t xml:space="preserve"> </w:t>
      </w:r>
      <w:r>
        <w:t xml:space="preserve">automates this for supported agents.</w:t>
      </w:r>
    </w:p>
    <w:bookmarkEnd w:id="15"/>
    <w:bookmarkStart w:id="16" w:name="anti-bluff-verification-11.4.78-step-4"/>
    <w:p>
      <w:pPr>
        <w:pStyle w:val="Heading2"/>
      </w:pPr>
      <w:r>
        <w:t xml:space="preserve">Anti-bluff verification (§11.4.78 step 4)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scripts/codegraph_validate.sh         </w:t>
      </w:r>
      <w:r>
        <w:rPr>
          <w:rStyle w:val="CommentTok"/>
        </w:rPr>
        <w:t xml:space="preserve"># 7 checks; exit 0 = all PASS</w:t>
      </w:r>
    </w:p>
    <w:p>
      <w:pPr>
        <w:pStyle w:val="FirstParagraph"/>
      </w:pPr>
      <w:r>
        <w:t xml:space="preserve">The validator proves the index is real and correctly scoped — six checks plus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unforgeable MCP challenge</w:t>
      </w:r>
      <w:r>
        <w:t xml:space="preserve">: it drives the real</w:t>
      </w:r>
      <w:r>
        <w:t xml:space="preserve"> </w:t>
      </w:r>
      <w:r>
        <w:rPr>
          <w:rStyle w:val="VerbatimChar"/>
        </w:rPr>
        <w:t xml:space="preserve">codegraph serve --mcp</w:t>
      </w:r>
      <w:r>
        <w:t xml:space="preserve"> </w:t>
      </w:r>
      <w:r>
        <w:t xml:space="preserve">server and asserts the</w:t>
      </w:r>
      <w:r>
        <w:t xml:space="preserve"> </w:t>
      </w:r>
      <w:r>
        <w:rPr>
          <w:rStyle w:val="VerbatimChar"/>
        </w:rPr>
        <w:t xml:space="preserve">codegraph_status</w:t>
      </w:r>
      <w:r>
        <w:t xml:space="preserve"> </w:t>
      </w:r>
      <w:r>
        <w:t xml:space="preserve">node count returned over MCP equals</w:t>
      </w:r>
      <w:r>
        <w:t xml:space="preserve"> </w:t>
      </w:r>
      <w:r>
        <w:t xml:space="preserve">the CLI node count. An agent answering from its own file-reading tools cannot</w:t>
      </w:r>
      <w:r>
        <w:t xml:space="preserve"> </w:t>
      </w:r>
      <w:r>
        <w:t xml:space="preserve">fabricate that number. The other checks assert: index reality (nodes &gt; 0),</w:t>
      </w:r>
      <w:r>
        <w:t xml:space="preserve"> </w:t>
      </w:r>
      <w:r>
        <w:t xml:space="preserve">own-code symbol resolution, own-org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symbol resolution</w:t>
      </w:r>
      <w:r>
        <w:t xml:space="preserve"> </w:t>
      </w:r>
      <w:r>
        <w:t xml:space="preserve">(§11.4.79 included), and zero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/ zero secret paths in the</w:t>
      </w:r>
      <w:r>
        <w:t xml:space="preserve"> </w:t>
      </w:r>
      <w:r>
        <w:t xml:space="preserve">index (§11.4.79 + §11.4.10 excluded). The path-audit detection logic is</w:t>
      </w:r>
      <w:r>
        <w:t xml:space="preserve"> </w:t>
      </w:r>
      <w:r>
        <w:t xml:space="preserve">falsifiability-rehearsed (a synthetic leaked path is detected) so the green</w:t>
      </w:r>
      <w:r>
        <w:t xml:space="preserve"> </w:t>
      </w:r>
      <w:r>
        <w:t xml:space="preserve">PASS is not a tautology.</w:t>
      </w:r>
    </w:p>
    <w:bookmarkEnd w:id="16"/>
    <w:bookmarkStart w:id="17" w:name="update-sync-automation-cadence-11.4.80"/>
    <w:p>
      <w:pPr>
        <w:pStyle w:val="Heading2"/>
      </w:pPr>
      <w:r>
        <w:t xml:space="preserve">Update + sync automation + cadence (§11.4.80)</w:t>
      </w:r>
    </w:p>
    <w:p>
      <w:pPr>
        <w:pStyle w:val="FirstParagraph"/>
      </w:pPr>
      <w:r>
        <w:t xml:space="preserve">Scripts are</w:t>
      </w:r>
      <w:r>
        <w:t xml:space="preserve"> </w:t>
      </w:r>
      <w:r>
        <w:rPr>
          <w:b/>
          <w:bCs/>
        </w:rPr>
        <w:t xml:space="preserve">inherited by reference</w:t>
      </w:r>
      <w:r>
        <w:t xml:space="preserve"> </w:t>
      </w:r>
      <w:r>
        <w:t xml:space="preserve">from the constitution submodule — never</w:t>
      </w:r>
      <w:r>
        <w:t xml:space="preserve"> </w:t>
      </w:r>
      <w:r>
        <w:t xml:space="preserve">copied: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constitution/scripts/codegraph_update.sh      </w:t>
      </w:r>
      <w:r>
        <w:rPr>
          <w:rStyle w:val="CommentTok"/>
        </w:rPr>
        <w:t xml:space="preserve"># npm-update to latest + §107 version check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constitution/scripts/codegraph_sync.sh .      </w:t>
      </w:r>
      <w:r>
        <w:rPr>
          <w:rStyle w:val="CommentTok"/>
        </w:rPr>
        <w:t xml:space="preserve"># status → sync → status → validate, logged</w:t>
      </w:r>
    </w:p>
    <w:p>
      <w:pPr>
        <w:pStyle w:val="FirstParagraph"/>
      </w:pPr>
      <w:r>
        <w:rPr>
          <w:rStyle w:val="VerbatimChar"/>
        </w:rPr>
        <w:t xml:space="preserve">codegraph_sync.sh</w:t>
      </w:r>
      <w:r>
        <w:t xml:space="preserve"> </w:t>
      </w:r>
      <w:r>
        <w:t xml:space="preserve">appends every run to BOTH this project’s</w:t>
      </w:r>
      <w:r>
        <w:t xml:space="preserve"> </w:t>
      </w: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and the constitution’s own ledger.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weekly floor (§11.4.45 status-digest cadence); may run more often.</w:t>
      </w:r>
    </w:p>
    <w:bookmarkEnd w:id="17"/>
    <w:bookmarkStart w:id="18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codegraph</w:t>
      </w:r>
      <w:r>
        <w:rPr>
          <w:b/>
          <w:bCs/>
        </w:rPr>
        <w:t xml:space="preserve"> </w:t>
      </w:r>
      <w:r>
        <w:rPr>
          <w:b/>
          <w:bCs/>
        </w:rPr>
        <w:t xml:space="preserve">reports an old version after npm update</w:t>
      </w:r>
      <w:r>
        <w:t xml:space="preserve"> </w:t>
      </w:r>
      <w:r>
        <w:t xml:space="preserve">— a stale standalone</w:t>
      </w:r>
      <w:r>
        <w:t xml:space="preserve"> </w:t>
      </w:r>
      <w:r>
        <w:t xml:space="preserve">shim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(commonly</w:t>
      </w:r>
      <w:r>
        <w:t xml:space="preserve"> </w:t>
      </w:r>
      <w:r>
        <w:rPr>
          <w:rStyle w:val="VerbatimChar"/>
        </w:rPr>
        <w:t xml:space="preserve">~/.local/bin/codegraph</w:t>
      </w:r>
      <w:r>
        <w:t xml:space="preserve">) is shadowing the</w:t>
      </w:r>
      <w:r>
        <w:t xml:space="preserve"> </w:t>
      </w:r>
      <w:r>
        <w:t xml:space="preserve">npm-managed binary. Remove the stale shim.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path you expect is missing from the index</w:t>
      </w:r>
      <w:r>
        <w:t xml:space="preserve"> </w:t>
      </w:r>
      <w:r>
        <w:t xml:space="preserve">— check it isn’t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d,</w:t>
      </w:r>
      <w:r>
        <w:t xml:space="preserve"> </w:t>
      </w:r>
      <w:r>
        <w:t xml:space="preserve">default-excluded (</w:t>
      </w:r>
      <w:r>
        <w:rPr>
          <w:rStyle w:val="VerbatimChar"/>
        </w:rPr>
        <w:t xml:space="preserve">node_modules</w:t>
      </w:r>
      <w:r>
        <w:t xml:space="preserve">/</w:t>
      </w:r>
      <w:r>
        <w:rPr>
          <w:rStyle w:val="VerbatimChar"/>
        </w:rPr>
        <w:t xml:space="preserve">dist</w:t>
      </w:r>
      <w:r>
        <w:t xml:space="preserve">/…), &gt; 1 MB, or an unsupported language.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Third-party code appears in the index</w:t>
      </w:r>
      <w:r>
        <w:t xml:space="preserve"> </w:t>
      </w:r>
      <w:r>
        <w:t xml:space="preserve">— add its path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(per the zero-config exclude model) and</w:t>
      </w:r>
      <w:r>
        <w:t xml:space="preserve"> </w:t>
      </w:r>
      <w:r>
        <w:rPr>
          <w:rStyle w:val="VerbatimChar"/>
        </w:rPr>
        <w:t xml:space="preserve">codegraph index . --force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colbymchenry/codegrap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colbymchenry/codegrap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2026-09-01T16:29:35Z</dcterms:created>
  <dcterms:modified xsi:type="dcterms:W3CDTF">2026-09-01T16:29:35Z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