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11</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18</w:t>
            </w:r>
          </w:p>
        </w:tc>
      </w:tr>
      <w:tr>
        <w:tc>
          <w:tcPr/>
          <w:p>
            <w:pPr>
              <w:pStyle w:val="Compact"/>
            </w:pPr>
            <w:r>
              <w:t xml:space="preserve">Bug</w:t>
            </w:r>
          </w:p>
        </w:tc>
        <w:tc>
          <w:tcPr/>
          <w:p>
            <w:pPr>
              <w:pStyle w:val="Compact"/>
            </w:pPr>
            <w:r>
              <w:t xml:space="preserve">Ready for testing</w:t>
            </w:r>
          </w:p>
        </w:tc>
        <w:tc>
          <w:tcPr/>
          <w:p>
            <w:pPr>
              <w:pStyle w:val="Compact"/>
            </w:pPr>
            <w:r>
              <w:t xml:space="preserve">4</w:t>
            </w:r>
          </w:p>
        </w:tc>
      </w:tr>
      <w:tr>
        <w:tc>
          <w:tcPr/>
          <w:p>
            <w:pPr>
              <w:pStyle w:val="Compact"/>
            </w:pPr>
            <w:r>
              <w:t xml:space="preserve">Task</w:t>
            </w:r>
          </w:p>
        </w:tc>
        <w:tc>
          <w:tcPr/>
          <w:p>
            <w:pPr>
              <w:pStyle w:val="Compact"/>
            </w:pPr>
            <w:r>
              <w:t xml:space="preserve">In progress</w:t>
            </w:r>
          </w:p>
        </w:tc>
        <w:tc>
          <w:tcPr/>
          <w:p>
            <w:pPr>
              <w:pStyle w:val="Compact"/>
            </w:pPr>
            <w:r>
              <w:t xml:space="preserve">12</w:t>
            </w:r>
          </w:p>
        </w:tc>
      </w:tr>
      <w:tr>
        <w:tc>
          <w:tcPr/>
          <w:p>
            <w:pPr>
              <w:pStyle w:val="Compact"/>
            </w:pPr>
            <w:r>
              <w:t xml:space="preserve">Task</w:t>
            </w:r>
          </w:p>
        </w:tc>
        <w:tc>
          <w:tcPr/>
          <w:p>
            <w:pPr>
              <w:pStyle w:val="Compact"/>
            </w:pPr>
            <w:r>
              <w:t xml:space="preserve">Queued</w:t>
            </w:r>
          </w:p>
        </w:tc>
        <w:tc>
          <w:tcPr/>
          <w:p>
            <w:pPr>
              <w:pStyle w:val="Compact"/>
            </w:pPr>
            <w:r>
              <w:t xml:space="preserve">31</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79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BOB-077</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BOB-082</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RD2-15: Create BOB-064..067 workable items for the four Lava-porting findings (closes GA-05)</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RD2-39: Bump submodules/jackett one commit (canonical impl of RD2-09)</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pre-dispatch existence check for subagent task-brief source inputs</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BOB-114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self-validation golden-bad fixture for the rate-limit detector</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BOB-137</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Merge service on 7187 wedges while the same process still serves 7186 (GIL starvation by one spinning thread)</w:t>
            </w:r>
          </w:p>
        </w:tc>
      </w:tr>
      <w:tr>
        <w:tc>
          <w:tcPr/>
          <w:p>
            <w:pPr>
              <w:pStyle w:val="Compact"/>
            </w:pPr>
            <w:r>
              <w:t xml:space="preserve">BOB-141</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CLAUDE.md claims the Go profile serves 7186/7187/7188 but its container binds only 7187 — doc contradicts the Dockerfile</w:t>
            </w:r>
          </w:p>
        </w:tc>
      </w:tr>
      <w:tr>
        <w:tc>
          <w:tcPr/>
          <w:p>
            <w:pPr>
              <w:pStyle w:val="Compact"/>
            </w:pPr>
            <w:r>
              <w:t xml:space="preserve">BOB-143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Orphaned .worktrees/ dirs (46M, unresolvable gitdir) pollute gate scan scope and manufacture false BOB-126-class findings</w:t>
            </w:r>
          </w:p>
        </w:tc>
      </w:tr>
      <w:tr>
        <w:tc>
          <w:tcPr/>
          <w:p>
            <w:pPr>
              <w:pStyle w:val="Compact"/>
            </w:pPr>
            <w:r>
              <w:t xml:space="preserve">BOB-150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pre_build_verification.sh invariant labels read N/44 but only 35 invariants are labelled</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Constitution sweep walks vendored third-party code: 82% of one gate’s 38,291 findings come from submodules/</w:t>
            </w:r>
          </w:p>
        </w:tc>
      </w:tr>
      <w:tr>
        <w:tc>
          <w:tcPr/>
          <w:p>
            <w:pPr>
              <w:pStyle w:val="Compact"/>
            </w:pPr>
            <w:r>
              <w:t xml:space="preserve">BOB-154</w:t>
            </w:r>
          </w:p>
        </w:tc>
        <w:tc>
          <w:tcPr/>
          <w:p>
            <w:pPr>
              <w:pStyle w:val="Compact"/>
            </w:pPr>
            <w:r>
              <w:t xml:space="preserve">Bug</w:t>
            </w:r>
          </w:p>
        </w:tc>
        <w:tc>
          <w:tcPr/>
          <w:p>
            <w:pPr>
              <w:pStyle w:val="Compact"/>
            </w:pPr>
            <w:r>
              <w:t xml:space="preserve">Ready for testing</w:t>
            </w:r>
          </w:p>
        </w:tc>
        <w:tc>
          <w:tcPr/>
          <w:p>
            <w:pPr>
              <w:pStyle w:val="Compact"/>
            </w:pPr>
            <w:r>
              <w:t xml:space="preserve">Medium</w:t>
            </w:r>
          </w:p>
        </w:tc>
        <w:tc>
          <w:tcPr/>
          <w:p>
            <w:pPr>
              <w:pStyle w:val="Compact"/>
            </w:pPr>
            <w:r>
              <w:t xml:space="preserve">Host venv and production container run different starlette versions (1.4.1 vs 1.6.0)</w:t>
            </w:r>
          </w:p>
        </w:tc>
      </w:tr>
      <w:tr>
        <w:tc>
          <w:tcPr/>
          <w:p>
            <w:pPr>
              <w:pStyle w:val="Compact"/>
            </w:pPr>
            <w:r>
              <w:t xml:space="preserve">BOB-156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BOB-145 event-loop regression guard is load-sensitive and flaky: 8786ms under host load vs a 900-1500ms ceiling calibrated on a quiet host</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BOB-161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BOB-163</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BOB-164</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BOB-167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BOB-168</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BOB-169</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t xml:space="preserve">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BOB-173</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BOB-174</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BOB-176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BOB-177 | Bug | Queued | High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BOB-178 | Bug | Queued | Medium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BOB-179 | Task | Queued | Medium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BOB-180 | Bug | Queued | Low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BOB-182 | Task | In progress | Medium | **OPERATOR DECISION (2026-08-26, §11.4.66 interactive clarification): KEEP THE MONOTONE RATCHET**  §11.4.224(E)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 |
    | BOB-184 | Task | Queued | Medium | 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 |
    | BOB-185 | Task | Queued | Medium | 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 |
    | BOB-187 | Bug | In progress | —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 "find / ( ! -uid 1000 -o ! -gid 1000 ) -printf ..." 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 |
    | BOB-188 | Bug | In progress | — | **OPERATOR DECISION (2026-08-26, §11.4.66 interactive clarification): UNTRACK THE BINARY — BUILD ON DEMAND**  §11.4.30 answer, recorded as consumer DATA: the compiled `workable-items` binary is NOT to be git-tracked. 'Any build derivate which we can recreate by executing proper mechanism for generating MUST NOT be versioned' 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 "refusing to set terminal status" -&gt; 0; "Issues-location item has TERMINAL status" -&gt; 0; control needle from the SAME updateCmd, "at least one mutable field flag is required" -&gt;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 "The naive bin/workable-items path never existed in this checkout (bin/ is a gitignored local build-output dir nothing ever populated)".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 |
    | BOB-189 | Bug | Queued | — | WHAT: the fail-open scanner's shape-(A2) heuristic cannot distinguish 'return False' meaning PROCEED-AS-IF-FINE from 'return False' 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 |
    | BOB-191 | Bug | Queued | — | WHAT: the §11.4.252 fail-open scan reports 0 hits for qBitTorrent-go, and that zero is NOT evidence. The triage agent ran control needles through the scanner's own path per §11.4.201(7)(b): a Python 'except Exception: pass' needle was SEEN, a TypeScript 'catch (e) {}' needle was SEEN (so frontend/src's zero IS a real zero), but a Go empty-'if err != nil {}' 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exts="py go rs c cc cpp h hpp java cs js ts jsx tsx php rb" — .go IS enumerated. But line :537 gates the Python ast analyser on `case "$</w:t>
            </w:r>
            <w:r>
              <w:t xml:space="preserve">f” in *.py)</w:t>
            </w:r>
            <w:r>
              <w:rPr>
                <w:rStyle w:val="VerbatimChar"/>
              </w:rPr>
              <w:t xml:space="preserve">, so every non-Python file falls through to just two text matchers (:772 empty</w:t>
            </w:r>
            <w:r>
              <w:t xml:space="preserve">catch (…) {</w:t>
            </w:r>
            <w:r>
              <w:rPr>
                <w:rStyle w:val="VerbatimChar"/>
              </w:rPr>
              <w:t xml:space="preserve">, :794 credential</w:t>
            </w:r>
            <w:r>
              <w:t xml:space="preserve">= x ||</w:t>
            </w:r>
            <w:r>
              <w:t xml:space="preserve"> </w:t>
            </w:r>
            <w:r>
              <w:t xml:space="preserve">“literal”</w:t>
            </w:r>
            <w:r>
              <w:rPr>
                <w:rStyle w:val="VerbatimChar"/>
              </w:rPr>
              <w:t xml:space="preserve">). Go has no</w:t>
            </w:r>
            <w:r>
              <w:t xml:space="preserve">catch</w:t>
            </w:r>
            <w:r>
              <w:rPr>
                <w:rStyle w:val="VerbatimChar"/>
              </w:rPr>
              <w:t xml:space="preserve">keyword, so neither matcher CAN fire on Go by construction.  NEEDLE TEST, BOTH ARMS (planted / rc / result): Python 2 / 1 / SEEN · TypeScript 1 / 1 / SEEN · Java 1 / 1 / SEEN · **Go 6 / 0 / NOT SEEN — PASS** · Rust 2 / 0 / NOT SEEN · Ruby 1 / 0 / NOT SEEN · C 2 / 0 / NOT SEEN. Go is ONE OF FIVE BLIND EXTENSIONS, not a special case. The Go needle is real code: go build rc=0, go vet rc=0, gofmt -e clean.  THE DECISIVE DISCRIMINATOR — same bytes, extension changed: .zig (NOT enumerated) → "SKIP — topology_unsupported"; .go (enumerated) → "PASS".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 "5 first-party source root(s)" 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if err != nil { return false }</w:t>
            </w:r>
            <w:r>
              <w:rPr>
                <w:rStyle w:val="VerbatimChar"/>
              </w:rP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("requires real data-flow analysis this gate CANNOT honestly claim"); what is missing is propagating that concession into PER-LANGUAGE honesty. Keep two tracker items.  INSTRUMENT BUG RECORDED, NOT HIDDEN (§11.4.201(12)): the investigation's first verdict extraction used</w:t>
            </w:r>
            <w:r>
              <w:t xml:space="preserve">grep -oE</w:t>
            </w:r>
            <w:r>
              <w:t xml:space="preserve"> </w:t>
            </w:r>
            <w:r>
              <w:t xml:space="preserve">‘PASS|FAIL|SKIP’</w:t>
            </w:r>
            <w:r>
              <w:rPr>
                <w:rStyle w:val="VerbatimChar"/>
              </w:rP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 BOB-192 | Task | Queued | —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 'TRACKED SEPARATELY (§11.4.197)' 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 '# allow-skip:' 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 | | BOB-194 | Bug | In progress | — | 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 'FROM golang:1.23-alpine' against a go.mod long since at 1.26.2. The main tree was CORRECT throughout. Per §11.4.201(1) a false-positive refusal is a FAIL-bluff of equal severity to a false pass: it blocks real work and teaches people to bypass the gate. FIXED FOR ONE GATE: '.claude' 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 'git ls-files' 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 | | BOB-195 | Bug | In progress | — | **OPERATOR DECISION (2026-08-26, §11.4.66 interactive clarification): TEACH THE SCANNER With NODES — KEEP SIM105**  The §11.4.252 fail-open scanner is FIXED to see</w:t>
            </w:r>
            <w:r>
              <w:t xml:space="preserve">contextlib.suppress</w:t>
            </w:r>
            <w:r>
              <w:rPr>
                <w:rStyle w:val="VerbatimChar"/>
              </w:rP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with contextlib.suppress(…)</w:t>
            </w:r>
            <w:r>
              <w:rPr>
                <w:rStyle w:val="VerbatimChar"/>
              </w:rPr>
              <w:t xml:space="preserve">and</w:t>
            </w:r>
            <w:r>
              <w:t xml:space="preserve">with suppress(…)</w:t>
            </w:r>
            <w:r>
              <w:rPr>
                <w:rStyle w:val="VerbatimChar"/>
              </w:rPr>
              <w:t xml:space="preserve">(the</w:t>
            </w:r>
            <w:r>
              <w:t xml:space="preserve">from contextlib import suppress</w:t>
            </w:r>
            <w:r>
              <w:rPr>
                <w:rStyle w:val="VerbatimChar"/>
              </w:rPr>
              <w:t xml:space="preserve">binding) wrapping a dangerous-combination call are DETECTED with the same severity and message shape as the try/except/pass form; a narrow</w:t>
            </w:r>
            <w:r>
              <w:t xml:space="preserve">suppress(SpecificError)</w:t>
            </w:r>
            <w:r>
              <w:rPr>
                <w:rStyle w:val="VerbatimChar"/>
              </w:rP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 'FAIL - swallowed exception ... :5', the needle sees. contextlib.suppress(Exception) around the IDENTICAL call -&gt; 'PASS - no swallowed-exception ... anti-patterns found'. Both combine untrusted input with an irreversible unlink; both swallow everything; one is caught and one is not. WHY IT IS WORSE THAN A PLAIN GAP: pyproject.toml enables ruff's SIM ruleset, and SIM105 is 'use contextlib.suppress instead of try-except-pass'.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 'N fail-open sites remain' must be read as 'N among try/except shapes'.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 | | BOB-196 | Task | Queued | — | WHAT: the CM-PLUGIN-COUNT pre-build gate takes 189 SECONDS to verify 8 documented counts. Measured 2026-08-25: exceeded a 90s probe budget (rc=124), then a bounded re-run completed at 'rc=0 wall=189s' - it PASSES, it is simply slow. CAUSE, MEASURED NOT GUESSED: the marker loop at check_cm_plugin_count.sh:273-290 iterates EVERY LINE of every governed document and spawns a pipeline per line. Per iteration: 'printf \| grep -oE \| wc -l \| tr -d' (4 processes) plus 'printf \| sed -n' (2) = ~6. Governed docs are AGENTS.md 689 + CLAUDE.md 494 + docs/features/Status.md 670 = 1853 lines, so ~11,118 process spawns, measuring ~102 ms/line. Classic per-line-subprocess shell trap. THE IRONY WORTH PRESERVING, because it explains why nobody simplified it: the in-code comment shows '-oE \| wc -l' was chosen DELIBERATELY over 'grep -c' after measuring the §11.4.201(12) footgun - on this host (ugrep 7.8.4) 'grep -coE' returned 3 at top level but 1 inside a 'set -euo pipefail' 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 'CM-PLUGIN-COUNT:' 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 | | BOB-197 | Bug | In progress | — | **OPERATOR DECISION (2026-08-26, §11.4.66): GENERATE THE TOKEN AND ARM IT**  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 | | BOB-199 | Task | Queued | — | **OPERATOR DECISION (2026-08-26, §11.4.66): FLAG NARROW SUPPRESS ONLY WITH AN IRREVERSIBLE CAPABILITY**  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 '37 narrow sites, all idiomatic' 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 'minus vendored' 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 'every one idiomatic' claim was also false — the except-pass census contains SystemExit x2 (tests/unit/test_plugin_torrentscsv.py:305,328), which is not a benign tolerance. CORRECTION 2026-08-26: a 'KeyboardInterrupt x1' previously written in this sentence was itself unsourced and is WITHDRAWN — it reproduces at NEITHER stated scope. Independent AST count over git-tracked *.py: ZERO genuine 'except KeyboardInterrupt: pass'.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with suppress(X)</w:t>
            </w:r>
            <w:r>
              <w:rPr>
                <w:rStyle w:val="VerbatimChar"/>
              </w:rPr>
              <w:t xml:space="preserve">sites; boba first-party has exactly 1 (a suppress(OSError)). The nearest corpus match is 35 narrow</w:t>
            </w:r>
            <w:r>
              <w:t xml:space="preserve">except X: pass</w:t>
            </w:r>
            <w:r>
              <w:rPr>
                <w:rStyle w:val="VerbatimChar"/>
              </w:rPr>
              <w:t xml:space="preserve">handlers in boba first-party - a DIFFERENT construct - and their class census (OSError x7, ImportError x7, BrokenPipeError x3, RuntimeError x3, ValueError x2, FileNotFoundError x2, IndexError x2, SystemExit x2) contradicts 'every one idiomatic': a bare</w:t>
            </w:r>
            <w:r>
              <w:t xml:space="preserve">SystemExit: pass</w:t>
            </w:r>
            <w:r>
              <w:rPr>
                <w:rStyle w:val="VerbatimChar"/>
              </w:rP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 | | BOB-200 | Bug | Queued | Medium | WHAT: scripts/gates/cm_dangerous_combination_fail_closed.sh builds its scan file list with find(1). If find itself DIES (permission error, resource exhaustion, interrupted), the gate receives an EMPTY file list and interprets that as 'no files in scope' -&gt;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 'cannot enumerate the corpus' 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 'find succeeded and found zero files' from 'find failed' --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 | | BOB-211 | Bug | Queued | minor | 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 &lt;uid&gt; (FUSE;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 | | BOB-213 | Bug | Queued | critical | WHAT: the §11.4.252 fail-closed gate's extension list omits shell entirely. Measured verbatim by the conductor at constitution/scripts/gates/cm_dangerous_combination_fail_closed.sh:457 —   exts="${DANGEROUS_COMBO_EXT:-py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cmd || true</w:t>
            </w:r>
            <w:r>
              <w:rPr>
                <w:rStyle w:val="VerbatimChar"/>
              </w:rPr>
              <w:t xml:space="preserve">, an unchecked</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BOB-214 | Bug | Queued | critical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BOB-216 | Bug | Queued | major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 is reported as an empty catch, once per carrier line. Shape (b), and the C-family half of shape (a), are LANGUAGE-AGNOSTIC GREPS with NO structural counterpart in any mode — so there is no parser to be immune. 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w:t>
            </w:r>
          </w:p>
        </w:tc>
      </w:tr>
      <w:tr>
        <w:tc>
          <w:tcPr/>
          <w:p>
            <w:pPr>
              <w:pStyle w:val="Compact"/>
            </w:pPr>
            <w:r>
              <w:t xml:space="preserve">BOB-219</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BOB-226</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BOB-228</w:t>
            </w:r>
          </w:p>
        </w:tc>
        <w:tc>
          <w:tcPr/>
          <w:p>
            <w:pPr>
              <w:pStyle w:val="Compact"/>
            </w:pPr>
            <w:r>
              <w:t xml:space="preserve">Task</w:t>
            </w:r>
          </w:p>
        </w:tc>
        <w:tc>
          <w:tcPr/>
          <w:p>
            <w:pPr>
              <w:pStyle w:val="Compact"/>
            </w:pPr>
            <w:r>
              <w:t xml:space="preserve">Queued</w:t>
            </w:r>
          </w:p>
        </w:tc>
        <w:tc>
          <w:tcPr/>
          <w:p>
            <w:pPr>
              <w:pStyle w:val="Compact"/>
            </w:pPr>
            <w:r>
              <w:t xml:space="preserve">minor</w:t>
            </w:r>
          </w:p>
        </w:tc>
        <w:tc>
          <w:tcPr/>
          <w:p>
            <w:pPr>
              <w:pStyle w:val="Compac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2026-09-23T06:27:48Z</dcterms:created>
  <dcterms:modified xsi:type="dcterms:W3CDTF">2026-09-23T06:27:48Z</dcterms:modified>
</cp:coreProperties>
</file>

<file path=docProps/custom.xml><?xml version="1.0" encoding="utf-8"?>
<Properties xmlns="http://schemas.openxmlformats.org/officeDocument/2006/custom-properties" xmlns:vt="http://schemas.openxmlformats.org/officeDocument/2006/docPropsVTypes"/>
</file>