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6b63c8068bf4fb991b4861426308231bf11f1e"/>
    <w:p>
      <w:pPr>
        <w:pStyle w:val="Heading1"/>
      </w:pPr>
      <w:r>
        <w:t xml:space="preserve">Porting Lava autonomous-QA solutions → Boba-Base (submodules-driven)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2026-07-01T16:18:43Z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Maps the Lava deep-research playbook (</w:t>
      </w:r>
      <w:r>
        <w:rPr>
          <w:rStyle w:val="VerbatimChar"/>
        </w:rPr>
        <w:t xml:space="preserve">Lava:docs/autonomous-qa/PORTING-PLAYBOOK.md</w:t>
      </w:r>
      <w:r>
        <w:t xml:space="preserve">) onto</w:t>
      </w:r>
      <w:r>
        <w:t xml:space="preserve"> </w:t>
      </w:r>
      <w:r>
        <w:rPr>
          <w:b/>
          <w:bCs/>
        </w:rPr>
        <w:t xml:space="preserve">Boba-Base’s actual stack</w:t>
      </w:r>
      <w:r>
        <w:t xml:space="preserve"> </w:t>
      </w:r>
      <w:r>
        <w:t xml:space="preserve">(Go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 </w:t>
      </w:r>
      <w:r>
        <w:t xml:space="preserve">+ Python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/</w:t>
      </w:r>
      <w:r>
        <w:rPr>
          <w:rStyle w:val="VerbatimChar"/>
        </w:rPr>
        <w:t xml:space="preserve">merge_service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/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+ Jackett), respecting Boba-Base’s</w:t>
      </w:r>
      <w:r>
        <w:t xml:space="preserve"> </w:t>
      </w:r>
      <w:r>
        <w:rPr>
          <w:b/>
          <w:bCs/>
        </w:rPr>
        <w:t xml:space="preserve">TDD + anti-bluff (CONST-XII)</w:t>
      </w:r>
      <w:r>
        <w:t xml:space="preserve"> </w:t>
      </w:r>
      <w:r>
        <w:t xml:space="preserve">mandate. Both repos already share</w:t>
      </w:r>
      <w:r>
        <w:t xml:space="preserve"> </w:t>
      </w:r>
      <w:r>
        <w:rPr>
          <w:rStyle w:val="VerbatimChar"/>
        </w:rPr>
        <w:t xml:space="preserve">submodules/{containers, jackett, challenges, helixqa}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, so the reusable pieces land</w:t>
      </w:r>
      <w:r>
        <w:t xml:space="preserve"> </w:t>
      </w:r>
      <w:r>
        <w:rPr>
          <w:b/>
          <w:bCs/>
        </w:rPr>
        <w:t xml:space="preserve">in the shared submodule</w:t>
      </w:r>
      <w:r>
        <w:t xml:space="preserve"> </w:t>
      </w:r>
      <w:r>
        <w:t xml:space="preserve">(consumed by both), and only thin glue stays per-repo.</w:t>
      </w:r>
    </w:p>
    <w:bookmarkStart w:id="9" w:name="X6e391bd8d11809364b39fe5daa4632593f8bd2e"/>
    <w:p>
      <w:pPr>
        <w:pStyle w:val="Heading2"/>
      </w:pPr>
      <w:r>
        <w:t xml:space="preserve">Applicability triage (honest — not a blind copy)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Lava §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Applies to Boba-Base?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Containerized</w:t>
            </w:r>
            <w:r>
              <w:t xml:space="preserve"> </w:t>
            </w:r>
            <w:r>
              <w:rPr>
                <w:b/>
                <w:bCs/>
              </w:rPr>
              <w:t xml:space="preserve">Android</w:t>
            </w:r>
            <w:r>
              <w:t xml:space="preserve"> </w:t>
            </w:r>
            <w:r>
              <w:t xml:space="preserve">emulator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Boba-Base has no Android; UI is web (</w:t>
            </w:r>
            <w:r>
              <w:rPr>
                <w:rStyle w:val="VerbatimChar"/>
              </w:rPr>
              <w:t xml:space="preserve">frontend</w:t>
            </w:r>
            <w:r>
              <w:t xml:space="preserve">/</w:t>
            </w:r>
            <w:r>
              <w:rPr>
                <w:rStyle w:val="VerbatimChar"/>
              </w:rPr>
              <w:t xml:space="preserve">extension</w:t>
            </w:r>
            <w:r>
              <w:t xml:space="preserve">) → browser E2E (Playwright-in-container) is the analog, separate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Android guest-net</w:t>
            </w:r>
            <w:r>
              <w:t xml:space="preserve"> </w:t>
            </w:r>
            <w:r>
              <w:rPr>
                <w:rStyle w:val="VerbatimChar"/>
              </w:rPr>
              <w:t xml:space="preserve">ndc</w:t>
            </w:r>
            <w:r>
              <w:t xml:space="preserve"> </w:t>
            </w: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Android-only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Compose UI Challenge + off-main nav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Android-only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§0/§4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Egress-path insight + VPN-host egress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YES — primary</w:t>
            </w:r>
          </w:p>
        </w:tc>
        <w:tc>
          <w:tcPr/>
          <w:p>
            <w:pPr>
              <w:pStyle w:val="Compact"/>
            </w:pPr>
            <w:r>
              <w:t xml:space="preserve">Same datacenter-IP tracker block; affects Jackett +</w:t>
            </w:r>
            <w:r>
              <w:t xml:space="preserve"> </w:t>
            </w:r>
            <w:r>
              <w:rPr>
                <w:rStyle w:val="VerbatimChar"/>
              </w:rPr>
              <w:t xml:space="preserve">merge_service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download-proxy</w:t>
            </w:r>
            <w:r>
              <w:t xml:space="preserve"> </w:t>
            </w:r>
            <w:r>
              <w:t xml:space="preserve">+ plugin engines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outbound proxy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</w:t>
            </w:r>
            <w:r>
              <w:t xml:space="preserve">/</w:t>
            </w:r>
            <w:r>
              <w:rPr>
                <w:rStyle w:val="VerbatimChar"/>
              </w:rPr>
              <w:t xml:space="preserve">qBitTorrent-go</w:t>
            </w:r>
            <w:r>
              <w:t xml:space="preserve">/Jackett tracker calls need a configurable egress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Durable remote execution (systemd-linger)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run_all_challenges.sh</w:t>
            </w:r>
            <w:r>
              <w:t xml:space="preserve">/</w:t>
            </w:r>
            <w:r>
              <w:rPr>
                <w:rStyle w:val="VerbatimChar"/>
              </w:rPr>
              <w:t xml:space="preserve">ci.sh</w:t>
            </w:r>
            <w:r>
              <w:t xml:space="preserve">/</w:t>
            </w:r>
            <w:r>
              <w:rPr>
                <w:rStyle w:val="VerbatimChar"/>
              </w:rPr>
              <w:t xml:space="preserve">helixqa</w:t>
            </w:r>
            <w:r>
              <w:t xml:space="preserve"> </w:t>
            </w:r>
            <w:r>
              <w:t xml:space="preserve">long runs on remote hosts get reaped by logind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Jackett cookie-login + cookie-harvest</w:t>
            </w:r>
          </w:p>
        </w:tc>
        <w:tc>
          <w:tcPr/>
          <w:p>
            <w:pPr>
              <w:pStyle w:val="Compact"/>
            </w:pPr>
            <w:r>
              <w:t xml:space="preserve">⚠️ partial — already present</w:t>
            </w:r>
          </w:p>
        </w:tc>
        <w:tc>
          <w:tcPr/>
          <w:p>
            <w:pPr>
              <w:pStyle w:val="Compact"/>
            </w:pPr>
            <w:r>
              <w:t xml:space="preserve">Boba-Base has</w:t>
            </w:r>
            <w:r>
              <w:t xml:space="preserve"> </w:t>
            </w:r>
            <w:r>
              <w:rPr>
                <w:rStyle w:val="VerbatimChar"/>
              </w:rPr>
              <w:t xml:space="preserve">nnmclub-cookie-*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extract-tracker-cookies.sh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extract-jackett-key.py</w:t>
            </w:r>
            <w:r>
              <w:t xml:space="preserve">; ADD the apikey-vs-cookie management distinction + test fake-equivalence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§6/§9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Anti-bluff QA verdict + diagnostics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strengthen</w:t>
            </w:r>
            <w:r>
              <w:t xml:space="preserve"> </w:t>
            </w:r>
            <w:r>
              <w:rPr>
                <w:rStyle w:val="VerbatimChar"/>
              </w:rPr>
              <w:t xml:space="preserve">run_all_challenges.sh</w:t>
            </w:r>
            <w:r>
              <w:t xml:space="preserve"> </w:t>
            </w:r>
            <w:r>
              <w:t xml:space="preserve">verdicts + the diagnostic gotchas</w:t>
            </w:r>
          </w:p>
        </w:tc>
      </w:tr>
    </w:tbl>
    <w:bookmarkEnd w:id="9"/>
    <w:bookmarkStart w:id="14" w:name="the-four-high-value-ports-in-order"/>
    <w:p>
      <w:pPr>
        <w:pStyle w:val="Heading2"/>
      </w:pPr>
      <w:r>
        <w:t xml:space="preserve">The four high-value ports (in order)</w:t>
      </w:r>
    </w:p>
    <w:bookmarkStart w:id="10" w:name="Xc5141f729ea69cf30df465943ea664b6f3b6c7e"/>
    <w:p>
      <w:pPr>
        <w:pStyle w:val="Heading3"/>
      </w:pPr>
      <w:r>
        <w:t xml:space="preserve">P1 — Durable remote execution (§5) [submodule: containers; glue: scripts/]</w:t>
      </w:r>
    </w:p>
    <w:p>
      <w:pPr>
        <w:pStyle w:val="FirstParagraph"/>
      </w:pPr>
      <w:r>
        <w:rPr>
          <w:b/>
          <w:bCs/>
        </w:rPr>
        <w:t xml:space="preserve">Problem Boba-Base shares:</w:t>
      </w:r>
      <w:r>
        <w:t xml:space="preserve"> </w:t>
      </w:r>
      <w:r>
        <w:t xml:space="preserve">long QA/deploy runs on a remote host die when the SSH session ends.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remote</w:t>
      </w:r>
      <w:r>
        <w:t xml:space="preserve"> </w:t>
      </w:r>
      <w:r>
        <w:rPr>
          <w:rStyle w:val="VerbatimChar"/>
        </w:rPr>
        <w:t xml:space="preserve">systemd-logind KillUserProcesses</w:t>
      </w:r>
      <w:r>
        <w:t xml:space="preserve"> </w:t>
      </w:r>
      <w:r>
        <w:t xml:space="preserve">reaps detached user processes (tmux/nohup/setsid all die).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systemd-run --user --unit=&lt;n&gt; --collect bash runner.sh</w:t>
      </w:r>
      <w:r>
        <w:t xml:space="preserve">; poll</w:t>
      </w:r>
      <w:r>
        <w:t xml:space="preserve"> </w:t>
      </w:r>
      <w:r>
        <w:rPr>
          <w:rStyle w:val="VerbatimChar"/>
        </w:rPr>
        <w:t xml:space="preserve">systemctl --user is-active</w:t>
      </w:r>
      <w:r>
        <w:t xml:space="preserve">; sentinel file for completion. Avoid piping the long command through</w:t>
      </w:r>
      <w:r>
        <w:t xml:space="preserve"> </w:t>
      </w:r>
      <w:r>
        <w:rPr>
          <w:rStyle w:val="VerbatimChar"/>
        </w:rPr>
        <w:t xml:space="preserve">tail -N</w:t>
      </w:r>
      <w:r>
        <w:t xml:space="preserve"> </w:t>
      </w:r>
      <w:r>
        <w:t xml:space="preserve">(buffers until exit) — log per-step artifacts.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helper</w:t>
      </w:r>
      <w:r>
        <w:t xml:space="preserve"> </w:t>
      </w:r>
      <w:r>
        <w:rPr>
          <w:rStyle w:val="VerbatimChar"/>
        </w:rPr>
        <w:t xml:space="preserve">pkg/remoteexec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scripts/lib/durable-run.sh</w:t>
      </w:r>
      <w:r>
        <w:t xml:space="preserve">) shared by both repos; wire</w:t>
      </w:r>
      <w:r>
        <w:t xml:space="preserve"> </w:t>
      </w:r>
      <w:r>
        <w:rPr>
          <w:rStyle w:val="VerbatimChar"/>
        </w:rPr>
        <w:t xml:space="preserve">scripts/deploy-remote.sh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 </w:t>
      </w:r>
      <w:r>
        <w:t xml:space="preserve">to use it.</w:t>
      </w:r>
      <w:r>
        <w:t xml:space="preserve"> </w:t>
      </w:r>
      <w:r>
        <w:rPr>
          <w:b/>
          <w:bCs/>
        </w:rPr>
        <w:t xml:space="preserve">TDD:</w:t>
      </w:r>
      <w:r>
        <w:t xml:space="preserve"> </w:t>
      </w:r>
      <w:r>
        <w:t xml:space="preserve">a test that launches a 60s sleeper via the helper, drops the SSH session, and asserts it’s STILL running after (fails against the old nohup approach).</w:t>
      </w:r>
    </w:p>
    <w:bookmarkEnd w:id="10"/>
    <w:bookmarkStart w:id="11" w:name="X4e2e0167fb4e10279f18e564aecf11610b2b52b"/>
    <w:p>
      <w:pPr>
        <w:pStyle w:val="Heading3"/>
      </w:pPr>
      <w:r>
        <w:t xml:space="preserve">P2 — Egress decision + VPN-host routing (§0/§4) [submodule: containers; glue: scripts/ + Jackett/proxy env]</w:t>
      </w:r>
    </w:p>
    <w:p>
      <w:pPr>
        <w:pStyle w:val="FirstParagraph"/>
      </w:pPr>
      <w:r>
        <w:rPr>
          <w:b/>
          <w:bCs/>
        </w:rPr>
        <w:t xml:space="preserve">Problem Boba-Base shares:</w:t>
      </w:r>
      <w:r>
        <w:t xml:space="preserve"> </w:t>
      </w:r>
      <w:r>
        <w:t xml:space="preserve">on a datacenter host, trackers are network-blocked (DNS-fail/TLS-MITM,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Cloudflare → FlareSolverr can’t fix). Affects Jackett indexer fetches +</w:t>
      </w:r>
      <w:r>
        <w:t xml:space="preserve"> </w:t>
      </w:r>
      <w:r>
        <w:rPr>
          <w:rStyle w:val="VerbatimChar"/>
        </w:rPr>
        <w:t xml:space="preserve">merge_service</w:t>
      </w:r>
      <w:r>
        <w:t xml:space="preserve">/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+ plugin engines.</w:t>
      </w:r>
      <w:r>
        <w:t xml:space="preserve"> </w:t>
      </w:r>
      <w:r>
        <w:rPr>
          <w:b/>
          <w:bCs/>
        </w:rPr>
        <w:t xml:space="preserve">Diagnosis (port the script):</w:t>
      </w:r>
      <w:r>
        <w:t xml:space="preserve"> </w:t>
      </w:r>
      <w:r>
        <w:rPr>
          <w:rStyle w:val="VerbatimChar"/>
        </w:rPr>
        <w:t xml:space="preserve">curl https://api.ipify.org</w:t>
      </w:r>
      <w:r>
        <w:t xml:space="preserve"> </w:t>
      </w:r>
      <w:r>
        <w:t xml:space="preserve">(host IP) +</w:t>
      </w:r>
      <w:r>
        <w:t xml:space="preserve"> </w:t>
      </w:r>
      <w:r>
        <w:rPr>
          <w:rStyle w:val="VerbatimChar"/>
        </w:rPr>
        <w:t xml:space="preserve">curl -o /dev/null -w %{http_code} https://&lt;tracker&gt;/</w:t>
      </w:r>
      <w:r>
        <w:t xml:space="preserve"> </w:t>
      </w:r>
      <w:r>
        <w:t xml:space="preserve">direct vs via a VPN-host SOCKS proxy. Different egress IP + 200 via proxy ⇒ confirmed.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route outbound through a VPN-connected host (the nezha pattern). SOCKS tunnel</w:t>
      </w:r>
      <w:r>
        <w:t xml:space="preserve"> </w:t>
      </w:r>
      <w:r>
        <w:rPr>
          <w:rStyle w:val="VerbatimChar"/>
        </w:rPr>
        <w:t xml:space="preserve">ssh -D 127.0.0.1:1080 -N &lt;vpnhost&gt;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--socks5-hostname</w:t>
      </w:r>
      <w:r>
        <w:t xml:space="preserve"> </w:t>
      </w:r>
      <w:r>
        <w:t xml:space="preserve">for remote DNS); point Jackett +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 </w:t>
      </w:r>
      <w:r>
        <w:t xml:space="preserve">at it (P3). For browser-cookie harvest, run the harvester ON the VPN host.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rPr>
          <w:rStyle w:val="VerbatimChar"/>
        </w:rPr>
        <w:t xml:space="preserve">pkg/egress</w:t>
      </w:r>
      <w:r>
        <w:t xml:space="preserve"> </w:t>
      </w:r>
      <w:r>
        <w:t xml:space="preserve">(tunnel up/verify) +</w:t>
      </w:r>
      <w:r>
        <w:t xml:space="preserve"> </w:t>
      </w:r>
      <w:r>
        <w:rPr>
          <w:rStyle w:val="VerbatimChar"/>
        </w:rPr>
        <w:t xml:space="preserve">scripts/egress-via-vpn.sh</w:t>
      </w:r>
      <w:r>
        <w:t xml:space="preserve"> </w:t>
      </w:r>
      <w:r>
        <w:t xml:space="preserve">glue; reuse Boba-Base’s existing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 </w:t>
      </w:r>
      <w:r>
        <w:t xml:space="preserve">style.</w:t>
      </w:r>
      <w:r>
        <w:t xml:space="preserve"> </w:t>
      </w:r>
      <w:r>
        <w:rPr>
          <w:b/>
          <w:bCs/>
        </w:rPr>
        <w:t xml:space="preserve">TDD:</w:t>
      </w:r>
      <w:r>
        <w:t xml:space="preserve"> </w:t>
      </w:r>
      <w:r>
        <w:t xml:space="preserve">assert the via-proxy egress IP ≠ direct host IP AND a known-blocked tracker returns 200 via proxy.</w:t>
      </w:r>
    </w:p>
    <w:bookmarkEnd w:id="11"/>
    <w:bookmarkStart w:id="12" w:name="Xe866a372e394636909087f881dfa0a6ceab6930"/>
    <w:p>
      <w:pPr>
        <w:pStyle w:val="Heading3"/>
      </w:pPr>
      <w:r>
        <w:t xml:space="preserve">P3 — Configurable outbound proxy in the services (§3)</w:t>
      </w:r>
    </w:p>
    <w:p>
      <w:pPr>
        <w:pStyle w:val="FirstParagraph"/>
      </w:pPr>
      <w:r>
        <w:rPr>
          <w:b/>
          <w:bCs/>
        </w:rPr>
        <w:t xml:space="preserve">download-proxy (Python):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/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honor</w:t>
      </w:r>
      <w:r>
        <w:t xml:space="preserve"> </w:t>
      </w:r>
      <w:r>
        <w:rPr>
          <w:rStyle w:val="VerbatimChar"/>
        </w:rPr>
        <w:t xml:space="preserve">HTTP_PROXY</w:t>
      </w:r>
      <w:r>
        <w:t xml:space="preserve">/</w:t>
      </w:r>
      <w:r>
        <w:rPr>
          <w:rStyle w:val="VerbatimChar"/>
        </w:rPr>
        <w:t xml:space="preserve">HTTPS_PROXY</w:t>
      </w:r>
      <w:r>
        <w:t xml:space="preserve">/</w:t>
      </w:r>
      <w:r>
        <w:rPr>
          <w:rStyle w:val="VerbatimChar"/>
        </w:rPr>
        <w:t xml:space="preserve">ALL_PROXY</w:t>
      </w:r>
      <w:r>
        <w:t xml:space="preserve">/</w:t>
      </w:r>
      <w:r>
        <w:rPr>
          <w:rStyle w:val="VerbatimChar"/>
        </w:rPr>
        <w:t xml:space="preserve">NO_PROXY</w:t>
      </w:r>
      <w:r>
        <w:t xml:space="preserve"> </w:t>
      </w:r>
      <w:r>
        <w:t xml:space="preserve">env natively — add an explicit</w:t>
      </w:r>
      <w:r>
        <w:t xml:space="preserve"> </w:t>
      </w:r>
      <w:r>
        <w:rPr>
          <w:rStyle w:val="VerbatimChar"/>
        </w:rPr>
        <w:t xml:space="preserve">BOBA_UPSTREAM_PROXY</w:t>
      </w:r>
      <w:r>
        <w:t xml:space="preserve"> </w:t>
      </w:r>
      <w:r>
        <w:t xml:space="preserve">config that sets these for tracker-bound clients, with loopback bypass (</w:t>
      </w:r>
      <w:r>
        <w:rPr>
          <w:rStyle w:val="VerbatimChar"/>
        </w:rPr>
        <w:t xml:space="preserve">NO_PROXY=127.0.0.1,localhost,jackett</w:t>
      </w:r>
      <w:r>
        <w:t xml:space="preserve">).</w:t>
      </w:r>
      <w:r>
        <w:t xml:space="preserve"> </w:t>
      </w:r>
      <w:r>
        <w:rPr>
          <w:b/>
          <w:bCs/>
        </w:rPr>
        <w:t xml:space="preserve">qBitTorrent-go: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http.Transport.Proxy</w:t>
      </w:r>
      <w:r>
        <w:t xml:space="preserve"> </w:t>
      </w:r>
      <w:r>
        <w:t xml:space="preserve">(socks5 native, remote DNS) from a</w:t>
      </w:r>
      <w:r>
        <w:t xml:space="preserve"> </w:t>
      </w:r>
      <w:r>
        <w:rPr>
          <w:rStyle w:val="VerbatimChar"/>
        </w:rPr>
        <w:t xml:space="preserve">BOBA_UPSTREAM_PROXY</w:t>
      </w:r>
      <w:r>
        <w:t xml:space="preserve"> </w:t>
      </w:r>
      <w:r>
        <w:t xml:space="preserve">env — mirror Lava</w:t>
      </w:r>
      <w:r>
        <w:t xml:space="preserve"> </w:t>
      </w:r>
      <w:r>
        <w:rPr>
          <w:rStyle w:val="VerbatimChar"/>
        </w:rPr>
        <w:t xml:space="preserve">internal/httpx/proxy.go</w:t>
      </w:r>
      <w:r>
        <w:t xml:space="preserve">.</w:t>
      </w:r>
      <w:r>
        <w:t xml:space="preserve"> </w:t>
      </w:r>
      <w:r>
        <w:rPr>
          <w:b/>
          <w:bCs/>
        </w:rPr>
        <w:t xml:space="preserve">Jackett:</w:t>
      </w:r>
      <w:r>
        <w:t xml:space="preserve"> </w:t>
      </w:r>
      <w:r>
        <w:t xml:space="preserve">has a built-in proxy setting (configure via its API/ServerConfig).</w:t>
      </w:r>
      <w:r>
        <w:t xml:space="preserve"> </w:t>
      </w:r>
      <w:r>
        <w:rPr>
          <w:b/>
          <w:bCs/>
        </w:rPr>
        <w:t xml:space="preserve">Deploy gotcha (port):</w:t>
      </w:r>
      <w:r>
        <w:t xml:space="preserve"> </w:t>
      </w:r>
      <w:r>
        <w:t xml:space="preserve">the env must be FORWARDED into the containers (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env / the boba-ctl deploy) — Lava’s bug was a missing allow-list entry.</w:t>
      </w:r>
      <w:r>
        <w:t xml:space="preserve"> </w:t>
      </w:r>
      <w:r>
        <w:rPr>
          <w:b/>
          <w:bCs/>
        </w:rPr>
        <w:t xml:space="preserve">Verify on distroless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podman inspect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 printenv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TDD:</w:t>
      </w:r>
      <w:r>
        <w:t xml:space="preserve"> </w:t>
      </w:r>
      <w:r>
        <w:t xml:space="preserve">a test with a local proxy asserts the service’s tracker request traverses it; falsifiability: disable the wiring → test fails.</w:t>
      </w:r>
    </w:p>
    <w:bookmarkEnd w:id="12"/>
    <w:bookmarkStart w:id="13" w:name="X2c0fad976ad2db74ac8108a6972fc3127d4c44b"/>
    <w:p>
      <w:pPr>
        <w:pStyle w:val="Heading3"/>
      </w:pPr>
      <w:r>
        <w:t xml:space="preserve">P4 — Jackett cookie-login hardening (§8) [submodule: jackett integration + helixqa fakes]</w:t>
      </w:r>
    </w:p>
    <w:p>
      <w:pPr>
        <w:pStyle w:val="FirstParagraph"/>
      </w:pPr>
      <w:r>
        <w:rPr>
          <w:b/>
          <w:bCs/>
        </w:rPr>
        <w:t xml:space="preserve">Add to Boba-Base’s existing cookie infra:</w:t>
      </w:r>
      <w:r>
        <w:t xml:space="preserve"> </w:t>
      </w:r>
      <w:r>
        <w:t xml:space="preserve">Jackett’s</w:t>
      </w:r>
      <w:r>
        <w:t xml:space="preserve"> </w:t>
      </w:r>
      <w:r>
        <w:rPr>
          <w:b/>
          <w:bCs/>
        </w:rPr>
        <w:t xml:space="preserve">management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/api/v2.0/indexers</w:t>
      </w:r>
      <w:r>
        <w:t xml:space="preserve">, indexer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) needs a</w:t>
      </w:r>
      <w:r>
        <w:t xml:space="preserve"> </w:t>
      </w:r>
      <w:r>
        <w:rPr>
          <w:b/>
          <w:bCs/>
        </w:rPr>
        <w:t xml:space="preserve">dashboard session cookie</w:t>
      </w:r>
      <w:r>
        <w:t xml:space="preserve"> </w:t>
      </w:r>
      <w:r>
        <w:t xml:space="preserve">(empty-password</w:t>
      </w:r>
      <w:r>
        <w:t xml:space="preserve"> </w:t>
      </w:r>
      <w:r>
        <w:rPr>
          <w:rStyle w:val="VerbatimChar"/>
        </w:rPr>
        <w:t xml:space="preserve">POST /UI/Dashboard</w:t>
      </w:r>
      <w:r>
        <w:t xml:space="preserve">) — the apikey only authorizes Torznab</w:t>
      </w:r>
      <w:r>
        <w:t xml:space="preserve"> </w:t>
      </w:r>
      <w:r>
        <w:rPr>
          <w:rStyle w:val="VerbatimChar"/>
        </w:rPr>
        <w:t xml:space="preserve">/results</w:t>
      </w:r>
      <w:r>
        <w:t xml:space="preserve">+</w:t>
      </w:r>
      <w:r>
        <w:rPr>
          <w:rStyle w:val="VerbatimChar"/>
        </w:rPr>
        <w:t xml:space="preserve">/caps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/</w:t>
      </w:r>
      <w:r>
        <w:rPr>
          <w:rStyle w:val="VerbatimChar"/>
        </w:rPr>
        <w:t xml:space="preserve">extract-jackett-key.py</w:t>
      </w:r>
      <w:r>
        <w:t xml:space="preserve"> </w:t>
      </w:r>
      <w:r>
        <w:t xml:space="preserve">only uses the apikey,</w:t>
      </w:r>
      <w:r>
        <w:t xml:space="preserve"> </w:t>
      </w:r>
      <w:r>
        <w:rPr>
          <w:rStyle w:val="VerbatimChar"/>
        </w:rPr>
        <w:t xml:space="preserve">ListIndexers</w:t>
      </w:r>
      <w:r>
        <w:t xml:space="preserve">/config silently 302→</w:t>
      </w:r>
      <w:r>
        <w:rPr>
          <w:rStyle w:val="VerbatimChar"/>
        </w:rPr>
        <w:t xml:space="preserve">/UI/Login</w:t>
      </w:r>
      <w:r>
        <w:t xml:space="preserve">.</w:t>
      </w:r>
      <w:r>
        <w:t xml:space="preserve"> </w:t>
      </w:r>
      <w:r>
        <w:rPr>
          <w:b/>
          <w:bCs/>
        </w:rPr>
        <w:t xml:space="preserve">Critical for anti-bluff:</w:t>
      </w:r>
      <w:r>
        <w:t xml:space="preserve"> </w:t>
      </w:r>
      <w:r>
        <w:t xml:space="preserve">the test fake MUST 302-without-cookie like real Jackett (behavioral equivalence) or the gap stays hidden.</w:t>
      </w:r>
      <w:r>
        <w:t xml:space="preserve"> </w:t>
      </w:r>
      <w:r>
        <w:rPr>
          <w:b/>
          <w:bCs/>
        </w:rPr>
        <w:t xml:space="preserve">TDD:</w:t>
      </w:r>
      <w:r>
        <w:t xml:space="preserve"> </w:t>
      </w:r>
      <w:r>
        <w:t xml:space="preserve">fake 302s management without the cookie; assert discovery succeeds via the cookie path; falsifiability: remove cookie login → 302 failure.</w:t>
      </w:r>
    </w:p>
    <w:bookmarkEnd w:id="13"/>
    <w:bookmarkEnd w:id="14"/>
    <w:bookmarkStart w:id="15" w:name="Xaea7b9034151bd2ce4db1b3ce31e2111fe1d306"/>
    <w:p>
      <w:pPr>
        <w:pStyle w:val="Heading2"/>
      </w:pPr>
      <w:r>
        <w:t xml:space="preserve">Submodules-driven principle (per Decoupled Reusable Architecture)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</w:t>
      </w:r>
      <w:r>
        <w:t xml:space="preserve"> </w:t>
      </w:r>
      <w:r>
        <w:t xml:space="preserve">is the home for P1 (durable-exec) + P2 (egress/tunnel) — generic, both repos + future projects consume. Contribute upstream first, then bump the pin in Lava AND Boba-Base.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jackett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helixqa</w:t>
      </w:r>
      <w:r>
        <w:t xml:space="preserve"> </w:t>
      </w:r>
      <w:r>
        <w:t xml:space="preserve">is the home for P4’s cookie-login + the behaviorally-equivalent fake.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Per-repo glue only:</w:t>
      </w:r>
      <w:r>
        <w:t xml:space="preserve"> </w:t>
      </w:r>
      <w:r>
        <w:t xml:space="preserve">P3’s env wiring (each service’s HTTP client + each repo’s compose/deploy).</w:t>
      </w:r>
    </w:p>
    <w:bookmarkEnd w:id="15"/>
    <w:bookmarkStart w:id="16" w:name="Xced576c0bf3ffbd6a30df78a72152dece39f072"/>
    <w:p>
      <w:pPr>
        <w:pStyle w:val="Heading2"/>
      </w:pPr>
      <w:r>
        <w:t xml:space="preserve">Execution order (TDD per CONST-XII — each step RED→GREEN with pasted evidence)</w:t>
      </w:r>
    </w:p>
    <w:p>
      <w:pPr>
        <w:pStyle w:val="Compact"/>
        <w:numPr>
          <w:ilvl w:val="0"/>
          <w:numId w:val="1002"/>
        </w:numPr>
      </w:pPr>
      <w:r>
        <w:t xml:space="preserve">P1 durable-exec helper in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+ wire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/</w:t>
      </w:r>
      <w:r>
        <w:rPr>
          <w:rStyle w:val="VerbatimChar"/>
        </w:rPr>
        <w:t xml:space="preserve">deploy-remote.sh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P2 egress diagnosis + VPN-host tunnel helper in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scripts/egress-via-vpn.sh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P3</w:t>
      </w:r>
      <w:r>
        <w:t xml:space="preserve"> </w:t>
      </w:r>
      <w:r>
        <w:rPr>
          <w:rStyle w:val="VerbatimChar"/>
        </w:rPr>
        <w:t xml:space="preserve">BOBA_UPSTREAM_PROXY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 </w:t>
      </w:r>
      <w:r>
        <w:t xml:space="preserve">+ Jackett + compose env-forward.</w:t>
      </w:r>
    </w:p>
    <w:p>
      <w:pPr>
        <w:pStyle w:val="Compact"/>
        <w:numPr>
          <w:ilvl w:val="0"/>
          <w:numId w:val="1002"/>
        </w:numPr>
      </w:pPr>
      <w:r>
        <w:t xml:space="preserve">P4 Jackett cookie-login + fake-equivalence test.</w:t>
      </w:r>
    </w:p>
    <w:p>
      <w:pPr>
        <w:pStyle w:val="Compact"/>
        <w:numPr>
          <w:ilvl w:val="0"/>
          <w:numId w:val="1002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 </w:t>
      </w:r>
      <w:r>
        <w:t xml:space="preserve">from the VPN-routed host → real tracker search→download evidence.</w:t>
      </w:r>
    </w:p>
    <w:p>
      <w:pPr>
        <w:pStyle w:val="BlockText"/>
      </w:pPr>
      <w:r>
        <w:t xml:space="preserve">Source playbook (full root-cause detail + Lava code refs):</w:t>
      </w:r>
      <w:r>
        <w:t xml:space="preserve"> </w:t>
      </w:r>
      <w:r>
        <w:rPr>
          <w:rStyle w:val="VerbatimChar"/>
        </w:rPr>
        <w:t xml:space="preserve">Lava:docs/autonomous-qa/PORTING-PLAYBOOK.md</w:t>
      </w:r>
      <w:r>
        <w:t xml:space="preserve">. Each P-item there has the exact mechanism + the falsifiability rehearsal to replicate under Boba-Base’s CONST-XII.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2026-09-01T16:27:25Z</dcterms:created>
  <dcterms:modified xsi:type="dcterms:W3CDTF">2026-09-01T16:27:25Z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