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15094f132681c7fa8bc7c1b9c7eec210561413"/>
    <w:p>
      <w:pPr>
        <w:pStyle w:val="Heading1"/>
      </w:pPr>
      <w:r>
        <w:t xml:space="preserve">Boba — Release-Readiness Assessment (RW-18..21)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2026-06-16T10:30:00Z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assessment only —</w:t>
      </w:r>
      <w:r>
        <w:t xml:space="preserve"> </w:t>
      </w:r>
      <w:r>
        <w:rPr>
          <w:b/>
          <w:bCs/>
        </w:rPr>
        <w:t xml:space="preserve">NO tag created</w:t>
      </w:r>
      <w:r>
        <w:t xml:space="preserve"> </w:t>
      </w:r>
      <w:r>
        <w:t xml:space="preserve">(per task constraint + §11.4.40/§11.4.113)</w:t>
      </w:r>
      <w:r>
        <w:t xml:space="preserve"> </w:t>
      </w:r>
      <w:r>
        <w:rPr>
          <w:b/>
          <w:bCs/>
        </w:rPr>
        <w:t xml:space="preserve">Baseline:</w:t>
      </w:r>
      <w:r>
        <w:t xml:space="preserve"> </w:t>
      </w:r>
      <w:r>
        <w:t xml:space="preserve">HEAD</w:t>
      </w:r>
      <w:r>
        <w:t xml:space="preserve"> </w:t>
      </w:r>
      <w:r>
        <w:rPr>
          <w:rStyle w:val="VerbatimChar"/>
        </w:rPr>
        <w:t xml:space="preserve">8b9ef90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Assembled by READ-ONLY investigation +</w:t>
      </w:r>
      <w:r>
        <w:t xml:space="preserve"> </w:t>
      </w:r>
      <w:r>
        <w:t xml:space="preserve">this-session live test runs. Anti-bluff (§11.4.6): every claim cites a captured log,</w:t>
      </w:r>
      <w:r>
        <w:t xml:space="preserve"> </w:t>
      </w:r>
      <w:r>
        <w:t xml:space="preserve">a live test run from this session, a commit, or a file. Hypotheses are labelled.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is the proxy / merge-service product (the shipped default Python path) +</w:t>
      </w:r>
      <w:r>
        <w:t xml:space="preserve"> </w:t>
      </w:r>
      <w:r>
        <w:t xml:space="preserve">its client apps tag-ready, and what concretely blocks a vN.0.0 tag.</w:t>
      </w:r>
    </w:p>
    <w:p>
      <w:r>
        <w:pict>
          <v:rect style="width:0;height:1.5pt" o:hralign="center" o:hrstd="t" o:hr="t"/>
        </w:pict>
      </w:r>
    </w:p>
    <w:bookmarkStart w:id="9" w:name="headline-verdict"/>
    <w:p>
      <w:pPr>
        <w:pStyle w:val="Heading2"/>
      </w:pPr>
      <w:r>
        <w:t xml:space="preserve">1. Headline verdict</w:t>
      </w:r>
    </w:p>
    <w:p>
      <w:pPr>
        <w:pStyle w:val="FirstParagraph"/>
      </w:pPr>
      <w:r>
        <w:rPr>
          <w:b/>
          <w:bCs/>
        </w:rPr>
        <w:t xml:space="preserve">NOT YET tag-ready for a clean vN.0.0</w:t>
      </w:r>
      <w:r>
        <w:t xml:space="preserve">, but very close. The test suites are GREEN,</w:t>
      </w:r>
      <w:r>
        <w:t xml:space="preserve"> </w:t>
      </w:r>
      <w:r>
        <w:t xml:space="preserve">the distribution build exists for the client apps, and the default Python product is</w:t>
      </w:r>
      <w:r>
        <w:t xml:space="preserve"> </w:t>
      </w:r>
      <w:r>
        <w:t xml:space="preserve">debt-free per the plan. The blockers are: (a) the P0/P1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items (RW-01..05)</w:t>
      </w:r>
      <w:r>
        <w:t xml:space="preserve"> </w:t>
      </w:r>
      <w:r>
        <w:t xml:space="preserve">are still OPEN in the plan and gate any release that exposes mutating endpoints on the</w:t>
      </w:r>
      <w:r>
        <w:t xml:space="preserve"> </w:t>
      </w:r>
      <w:r>
        <w:t xml:space="preserve">LAN; (b) two</w:t>
      </w:r>
      <w:r>
        <w:t xml:space="preserve"> </w:t>
      </w:r>
      <w:r>
        <w:rPr>
          <w:b/>
          <w:bCs/>
        </w:rPr>
        <w:t xml:space="preserve">OPERATOR-DECISION</w:t>
      </w:r>
      <w:r>
        <w:t xml:space="preserve"> </w:t>
      </w:r>
      <w:r>
        <w:t xml:space="preserve">items (RW-05 LAN threat model, RW-09 Go-parity scope)</w:t>
      </w:r>
      <w:r>
        <w:t xml:space="preserve"> </w:t>
      </w:r>
      <w:r>
        <w:t xml:space="preserve">must be resolved; (c)</w:t>
      </w:r>
      <w:r>
        <w:t xml:space="preserve"> </w:t>
      </w:r>
      <w:r>
        <w:rPr>
          <w:b/>
          <w:bCs/>
        </w:rPr>
        <w:t xml:space="preserve">release-packaging gaps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releases/0.1.0</w:t>
      </w:r>
      <w:r>
        <w:t xml:space="preserve"> </w:t>
      </w:r>
      <w:r>
        <w:t xml:space="preserve">ships the extension +</w:t>
      </w:r>
      <w:r>
        <w:t xml:space="preserve"> </w:t>
      </w:r>
      <w:r>
        <w:t xml:space="preserve">frontend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download-proxy/merge-service artefact, and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top-level proxy/merge v1.0.0 readiness ledger</w:t>
      </w:r>
      <w:r>
        <w:t xml:space="preserve"> </w:t>
      </w:r>
      <w:r>
        <w:t xml:space="preserve">(RW-20); (d) a full §11.4.40 retest must</w:t>
      </w:r>
      <w:r>
        <w:t xml:space="preserve"> </w:t>
      </w:r>
      <w:r>
        <w:t xml:space="preserve">be run on a clean baseline immediately before the tag.</w:t>
      </w:r>
    </w:p>
    <w:p>
      <w:pPr>
        <w:pStyle w:val="BodyText"/>
      </w:pPr>
      <w:r>
        <w:t xml:space="preserve">Everything below is the evidence.</w:t>
      </w:r>
    </w:p>
    <w:p>
      <w:r>
        <w:pict>
          <v:rect style="width:0;height:1.5pt" o:hralign="center" o:hrstd="t" o:hr="t"/>
        </w:pict>
      </w:r>
    </w:p>
    <w:bookmarkEnd w:id="9"/>
    <w:bookmarkStart w:id="10" w:name="X5e98656cd012a66996699b681a6e75c54e38b46"/>
    <w:p>
      <w:pPr>
        <w:pStyle w:val="Heading2"/>
      </w:pPr>
      <w:r>
        <w:t xml:space="preserve">2. Test-suite state (verified live this session — counts NOT assumed)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Claimed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this session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unit</w:t>
            </w:r>
          </w:p>
        </w:tc>
        <w:tc>
          <w:tcPr/>
          <w:p>
            <w:pPr>
              <w:pStyle w:val="Compact"/>
            </w:pPr>
            <w:r>
              <w:t xml:space="preserve">4209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4209 passed, 0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qa-results/python-unit-resweep2.log</w:t>
            </w:r>
            <w:r>
              <w:t xml:space="preserve"> </w:t>
            </w:r>
            <w:r>
              <w:t xml:space="preserve">(16 Jun 01:59) —</w:t>
            </w:r>
            <w:r>
              <w:t xml:space="preserve"> </w:t>
            </w:r>
            <w:r>
              <w:rPr>
                <w:rStyle w:val="VerbatimChar"/>
              </w:rPr>
              <w:t xml:space="preserve">4209 passed, 3 warnings in 434.11s</w:t>
            </w:r>
            <w:r>
              <w:t xml:space="preserve">. The earlier</w:t>
            </w:r>
            <w:r>
              <w:t xml:space="preserve"> </w:t>
            </w:r>
            <w:r>
              <w:rPr>
                <w:rStyle w:val="VerbatimChar"/>
              </w:rPr>
              <w:t xml:space="preserve">python-unit-resweep.log</w:t>
            </w:r>
            <w:r>
              <w:t xml:space="preserve"> </w:t>
            </w:r>
            <w:r>
              <w:t xml:space="preserve">(01:45) had 2 failures; commit</w:t>
            </w:r>
            <w:r>
              <w:t xml:space="preserve"> </w:t>
            </w:r>
            <w:r>
              <w:rPr>
                <w:rStyle w:val="VerbatimChar"/>
              </w:rPr>
              <w:t xml:space="preserve">b7eb476</w:t>
            </w:r>
            <w:r>
              <w:t xml:space="preserve"> </w:t>
            </w:r>
            <w:r>
              <w:t xml:space="preserve">“fix(tests): close 2 residual full-suite failures (coverage + SSE flake)”</w:t>
            </w:r>
            <w:r>
              <w:t xml:space="preserve"> </w:t>
            </w:r>
            <w:r>
              <w:t xml:space="preserve">fixed them, and resweep2 is the GREEN re-run.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</w:p>
        </w:tc>
        <w:tc>
          <w:tcPr/>
          <w:p>
            <w:pPr>
              <w:pStyle w:val="Compact"/>
            </w:pPr>
            <w:r>
              <w:t xml:space="preserve">13/13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packages OK 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-race</w:t>
            </w:r>
          </w:p>
        </w:tc>
        <w:tc>
          <w:tcPr/>
          <w:p>
            <w:pPr>
              <w:pStyle w:val="Compact"/>
            </w:pPr>
            <w:r>
              <w:t xml:space="preserve">Ran</w:t>
            </w:r>
            <w:r>
              <w:t xml:space="preserve"> </w:t>
            </w:r>
            <w:r>
              <w:rPr>
                <w:rStyle w:val="VerbatimChar"/>
              </w:rPr>
              <w:t xml:space="preserve">GOMAXPROCS=2 nice -n 19 go test -race -count=1 ./...</w:t>
            </w:r>
            <w:r>
              <w:t xml:space="preserve"> </w:t>
            </w:r>
            <w:r>
              <w:t xml:space="preserve">this session — all 13</w:t>
            </w:r>
            <w:r>
              <w:t xml:space="preserve"> </w:t>
            </w:r>
            <w:r>
              <w:rPr>
                <w:rStyle w:val="VerbatimChar"/>
              </w:rPr>
              <w:t xml:space="preserve">internal/*</w:t>
            </w:r>
            <w:r>
              <w:t xml:space="preserve"> </w:t>
            </w:r>
            <w:r>
              <w:t xml:space="preserve">packages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; 3</w:t>
            </w:r>
            <w:r>
              <w:t xml:space="preserve"> </w:t>
            </w:r>
            <w:r>
              <w:rPr>
                <w:rStyle w:val="VerbatimChar"/>
              </w:rPr>
              <w:t xml:space="preserve">cmd/*</w:t>
            </w:r>
            <w:r>
              <w:t xml:space="preserve"> </w:t>
            </w:r>
            <w:r>
              <w:t xml:space="preserve">have no test files (entrypoints).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(Vitest)</w:t>
            </w:r>
          </w:p>
        </w:tc>
        <w:tc>
          <w:tcPr/>
          <w:p>
            <w:pPr>
              <w:pStyle w:val="Compact"/>
            </w:pPr>
            <w:r>
              <w:t xml:space="preserve">371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371 passed (30 files)</w:t>
            </w:r>
          </w:p>
        </w:tc>
        <w:tc>
          <w:tcPr/>
          <w:p>
            <w:pPr>
              <w:pStyle w:val="Compact"/>
            </w:pPr>
            <w:r>
              <w:t xml:space="preserve">Ran</w:t>
            </w:r>
            <w:r>
              <w:t xml:space="preserve"> </w:t>
            </w:r>
            <w:r>
              <w:rPr>
                <w:rStyle w:val="VerbatimChar"/>
              </w:rPr>
              <w:t xml:space="preserve">npx vitest run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  <w:r>
              <w:t xml:space="preserve"> </w:t>
            </w:r>
            <w:r>
              <w:t xml:space="preserve">this session —</w:t>
            </w:r>
            <w:r>
              <w:t xml:space="preserve"> </w:t>
            </w:r>
            <w:r>
              <w:rPr>
                <w:rStyle w:val="VerbatimChar"/>
              </w:rPr>
              <w:t xml:space="preserve">Test Files 30 passed (30) / Tests 371 passed (371)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(Vitest)</w:t>
            </w:r>
          </w:p>
        </w:tc>
        <w:tc>
          <w:tcPr/>
          <w:p>
            <w:pPr>
              <w:pStyle w:val="Compact"/>
            </w:pPr>
            <w:r>
              <w:t xml:space="preserve">816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814 passed (68 files)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qa-results/ci-ext_wave15_20260613.log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Test Files 68 passed (68) / Tests 814 passed (814) / CI-EXT: PASS</w:t>
            </w:r>
            <w:r>
              <w:t xml:space="preserve">. (The</w:t>
            </w:r>
            <w:r>
              <w:t xml:space="preserve"> </w:t>
            </w:r>
            <w:r>
              <w:t xml:space="preserve">“816”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“799”</w:t>
            </w:r>
            <w:r>
              <w:t xml:space="preserve"> </w:t>
            </w:r>
            <w:r>
              <w:t xml:space="preserve">figures in older docs are superseded; 814 is the latest wave.)</w:t>
            </w:r>
          </w:p>
        </w:tc>
      </w:tr>
    </w:tbl>
    <w:p>
      <w:pPr>
        <w:pStyle w:val="BodyText"/>
      </w:pPr>
      <w:r>
        <w:t xml:space="preserve">The 3 Python warnings are benign (a Starlette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deprecation + a</w:t>
      </w:r>
      <w:r>
        <w:t xml:space="preserve"> </w:t>
      </w:r>
      <w:r>
        <w:rPr>
          <w:rStyle w:val="VerbatimChar"/>
        </w:rPr>
        <w:t xml:space="preserve">_bounded</w:t>
      </w:r>
      <w:r>
        <w:t xml:space="preserve"> </w:t>
      </w:r>
      <w:r>
        <w:t xml:space="preserve">coroutine resource-warning in two deep-coverage tests — not failures).</w:t>
      </w:r>
      <w:r>
        <w:t xml:space="preserve"> </w:t>
      </w:r>
      <w:r>
        <w:rPr>
          <w:b/>
          <w:bCs/>
        </w:rPr>
        <w:t xml:space="preserve">All four suites</w:t>
      </w:r>
      <w:r>
        <w:rPr>
          <w:b/>
          <w:bCs/>
        </w:rPr>
        <w:t xml:space="preserve"> </w:t>
      </w:r>
      <w:r>
        <w:rPr>
          <w:b/>
          <w:bCs/>
        </w:rPr>
        <w:t xml:space="preserve">are GREEN.</w:t>
      </w:r>
    </w:p>
    <w:p>
      <w:r>
        <w:pict>
          <v:rect style="width:0;height:1.5pt" o:hralign="center" o:hrstd="t" o:hr="t"/>
        </w:pict>
      </w:r>
    </w:p>
    <w:bookmarkEnd w:id="10"/>
    <w:bookmarkStart w:id="16" w:name="rw-nn-status-done-vs-open-with-evidence"/>
    <w:p>
      <w:pPr>
        <w:pStyle w:val="Heading2"/>
      </w:pPr>
      <w:r>
        <w:t xml:space="preserve">3. RW-NN status (DONE vs OPEN, with evidence)</w:t>
      </w:r>
    </w:p>
    <w:bookmarkStart w:id="11" w:name="X60ff7e83262a563be2b619c7ab346bdf24314a0"/>
    <w:p>
      <w:pPr>
        <w:pStyle w:val="Heading3"/>
      </w:pPr>
      <w:r>
        <w:t xml:space="preserve">PHASE 1 — Security (P0/P1) — the real release gate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RW-01</w:t>
            </w:r>
            <w:r>
              <w:t xml:space="preserve"> </w:t>
            </w:r>
            <w:r>
              <w:t xml:space="preserve">hooks auth + sandbox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Plan §RW-01; no commit found closing it. P0.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RW-02</w:t>
            </w:r>
            <w:r>
              <w:t xml:space="preserve"> </w:t>
            </w:r>
            <w:r>
              <w:t xml:space="preserve">default-open write surface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  <w:r>
              <w:t xml:space="preserve"> </w:t>
            </w:r>
            <w:r>
              <w:t xml:space="preserve">(gated on RW-05)</w:t>
            </w:r>
          </w:p>
        </w:tc>
        <w:tc>
          <w:tcPr/>
          <w:p>
            <w:pPr>
              <w:pStyle w:val="Compact"/>
            </w:pPr>
            <w:r>
              <w:t xml:space="preserve">Plan §RW-02. P0.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RW-03</w:t>
            </w:r>
            <w:r>
              <w:t xml:space="preserve"> </w:t>
            </w:r>
            <w:r>
              <w:t xml:space="preserve">SSRF block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 guard exists —</w:t>
            </w:r>
            <w:r>
              <w:t xml:space="preserve"> </w:t>
            </w:r>
            <w:r>
              <w:rPr>
                <w:rStyle w:val="VerbatimChar"/>
              </w:rPr>
              <w:t xml:space="preserve">routes.py:1254</w:t>
            </w:r>
            <w:r>
              <w:t xml:space="preserve"> </w:t>
            </w:r>
            <w:r>
              <w:t xml:space="preserve">logs</w:t>
            </w:r>
            <w:r>
              <w:t xml:space="preserve"> </w:t>
            </w:r>
            <w:r>
              <w:t xml:space="preserve">“Refusing SSRF-unsafe download URL (non-public target); skipping”</w:t>
            </w:r>
            <w:r>
              <w:t xml:space="preserve">. Needs verification it covers BOTH</w:t>
            </w:r>
            <w:r>
              <w:t xml:space="preserve"> </w:t>
            </w:r>
            <w:r>
              <w:rPr>
                <w:rStyle w:val="VerbatimChar"/>
              </w:rPr>
              <w:t xml:space="preserve">/download/file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/download</w:t>
            </w:r>
            <w:r>
              <w:t xml:space="preserve"> </w:t>
            </w:r>
            <w:r>
              <w:t xml:space="preserve">non-tracker paths + a RED→GREEN regression guard per the acceptance. P0.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RW-04</w:t>
            </w:r>
            <w:r>
              <w:t xml:space="preserve"> </w:t>
            </w:r>
            <w:r>
              <w:t xml:space="preserve">auth-consistency + Go CORS + Jackett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37a8c45</w:t>
            </w:r>
            <w:r>
              <w:t xml:space="preserve"> </w:t>
            </w:r>
            <w:r>
              <w:t xml:space="preserve">“fix(security): P0 hardening — SSRF block, hook sandbox, consistent auth, Go CORS”</w:t>
            </w:r>
            <w:r>
              <w:t xml:space="preserve"> </w:t>
            </w:r>
            <w:r>
              <w:t xml:space="preserve">touches these surfaces; needs per-item verification against the acceptance criteria. P1.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RW-05</w:t>
            </w:r>
            <w:r>
              <w:t xml:space="preserve"> </w:t>
            </w:r>
            <w:r>
              <w:t xml:space="preserve">LAN threat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— OPERATOR-DECISION</w:t>
            </w:r>
          </w:p>
        </w:tc>
        <w:tc>
          <w:tcPr/>
          <w:p>
            <w:pPr>
              <w:pStyle w:val="Compact"/>
            </w:pPr>
            <w:r>
              <w:t xml:space="preserve">Bind tunnel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t xml:space="preserve">vs keep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+auth. Gates RW-02 aggressiveness. P1.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Security is the dominant blocker.</w:t>
      </w:r>
      <w:r>
        <w:t xml:space="preserve"> </w:t>
      </w:r>
      <w:r>
        <w:t xml:space="preserve">Commits</w:t>
      </w:r>
      <w:r>
        <w:t xml:space="preserve"> </w:t>
      </w:r>
      <w:r>
        <w:rPr>
          <w:rStyle w:val="VerbatimChar"/>
        </w:rPr>
        <w:t xml:space="preserve">37a8c45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1108fc1</w:t>
      </w:r>
      <w:r>
        <w:t xml:space="preserve"> </w:t>
      </w:r>
      <w:r>
        <w:t xml:space="preserve">did P0</w:t>
      </w:r>
      <w:r>
        <w:t xml:space="preserve"> </w:t>
      </w:r>
      <w:r>
        <w:t xml:space="preserve">hardening, but the plan still lists RW-01..05 as the open exposure set, and no</w:t>
      </w:r>
      <w:r>
        <w:t xml:space="preserve"> </w:t>
      </w:r>
      <w:r>
        <w:t xml:space="preserve">RED→GREEN regression-guard evidence per their acceptance criteria was found this</w:t>
      </w:r>
      <w:r>
        <w:t xml:space="preserve"> </w:t>
      </w:r>
      <w:r>
        <w:t xml:space="preserve">session. Until each is verified closed (or the LAN surface is removed via RW-05 =</w:t>
      </w:r>
      <w:r>
        <w:t xml:space="preserve"> </w:t>
      </w:r>
      <w:r>
        <w:t xml:space="preserve">bind loopback), a release that exposes the mutating endpoints is not honestly tag-ready.</w:t>
      </w:r>
    </w:p>
    <w:bookmarkEnd w:id="11"/>
    <w:bookmarkStart w:id="12" w:name="X718c4e9a5fff4d5f5d059a71c28f6d4a9426f25"/>
    <w:p>
      <w:pPr>
        <w:pStyle w:val="Heading3"/>
      </w:pPr>
      <w:r>
        <w:t xml:space="preserve">PHASE 2 — Functional correctness +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RW-06</w:t>
            </w:r>
            <w:r>
              <w:t xml:space="preserve"> </w:t>
            </w:r>
            <w:r>
              <w:t xml:space="preserve">deploy rutracker ReDoS fix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 (verified)</w:t>
            </w:r>
          </w:p>
        </w:tc>
        <w:tc>
          <w:tcPr/>
          <w:p>
            <w:pPr>
              <w:pStyle w:val="Compact"/>
            </w:pPr>
            <w:r>
              <w:t xml:space="preserve">The installed engine</w:t>
            </w:r>
            <w:r>
              <w:t xml:space="preserve"> </w:t>
            </w:r>
            <w:r>
              <w:rPr>
                <w:rStyle w:val="VerbatimChar"/>
              </w:rPr>
              <w:t xml:space="preserve">config/qBittorrent/nova3/engines/rutracker.py</w:t>
            </w:r>
            <w:r>
              <w:t xml:space="preserve"> </w:t>
            </w:r>
            <w:r>
              <w:t xml:space="preserve">contains the</w:t>
            </w:r>
            <w:r>
              <w:t xml:space="preserve"> </w:t>
            </w:r>
            <w:r>
              <w:rPr>
                <w:rStyle w:val="VerbatimChar"/>
              </w:rPr>
              <w:t xml:space="preserve">{0,512}</w:t>
            </w:r>
            <w:r>
              <w:t xml:space="preserve"> </w:t>
            </w:r>
            <w:r>
              <w:t xml:space="preserve">bound (verified this session, matches</w:t>
            </w:r>
            <w:r>
              <w:t xml:space="preserve"> </w:t>
            </w:r>
            <w:r>
              <w:rPr>
                <w:rStyle w:val="VerbatimChar"/>
              </w:rPr>
              <w:t xml:space="preserve">plugins/rutracker.py</w:t>
            </w:r>
            <w:r>
              <w:t xml:space="preserve">). §11.4.108 source==artifact signature present.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RW-07</w:t>
            </w:r>
            <w:r>
              <w:t xml:space="preserve"> </w:t>
            </w:r>
            <w:r>
              <w:t xml:space="preserve">nnmclub</w:t>
            </w:r>
            <w:r>
              <w:t xml:space="preserve"> </w:t>
            </w:r>
            <w:r>
              <w:rPr>
                <w:rStyle w:val="VerbatimChar"/>
              </w:rPr>
              <w:t xml:space="preserve">/auth/.../status</w:t>
            </w:r>
            <w:r>
              <w:t xml:space="preserve"> </w:t>
            </w: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OPEN/UNVERIFIED</w:t>
            </w:r>
          </w:p>
        </w:tc>
        <w:tc>
          <w:tcPr/>
          <w:p>
            <w:pPr>
              <w:pStyle w:val="Compact"/>
            </w:pPr>
            <w:r>
              <w:t xml:space="preserve">Plan says route 404s on the container; not re-probed this session (tunnel intermittently down per</w:t>
            </w:r>
            <w:r>
              <w:t xml:space="preserve"> </w:t>
            </w:r>
            <w:r>
              <w:rPr>
                <w:rStyle w:val="VerbatimChar"/>
              </w:rPr>
              <w:t xml:space="preserve">qa-results/tunnel-keepalive-testsession.log</w:t>
            </w:r>
            <w:r>
              <w:t xml:space="preserve">). Likely resolved with the RW-06 restart — needs a live 200 probe to confirm.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RW-08</w:t>
            </w:r>
            <w:r>
              <w:t xml:space="preserve"> </w:t>
            </w:r>
            <w:r>
              <w:t xml:space="preserve">search latency / sync reset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DIAGNOSED (this session)</w:t>
            </w:r>
          </w:p>
        </w:tc>
        <w:tc>
          <w:tcPr/>
          <w:p>
            <w:pPr>
              <w:pStyle w:val="Compact"/>
            </w:pPr>
            <w:r>
              <w:t xml:space="preserve">Full root-cause + fix proposal in</w:t>
            </w:r>
            <w:r>
              <w:t xml:space="preserve"> </w:t>
            </w:r>
            <w:r>
              <w:rPr>
                <w:rStyle w:val="VerbatimChar"/>
              </w:rPr>
              <w:t xml:space="preserve">docs/qa/rw08-latency-diagnosis-20260616.md</w:t>
            </w:r>
            <w:r>
              <w:t xml:space="preserve">. Not yet fixed (P2).</w:t>
            </w:r>
          </w:p>
        </w:tc>
      </w:tr>
    </w:tbl>
    <w:bookmarkEnd w:id="12"/>
    <w:bookmarkStart w:id="13" w:name="phase-3-go-parity"/>
    <w:p>
      <w:pPr>
        <w:pStyle w:val="Heading3"/>
      </w:pPr>
      <w:r>
        <w:t xml:space="preserve">PHASE 3 — Go parity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RW-09..13</w:t>
            </w:r>
            <w:r>
              <w:t xml:space="preserve"> </w:t>
            </w:r>
            <w:r>
              <w:t xml:space="preserve">Go backend parity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— OPERATOR-DECISION (RW-09)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docs/migration/PARITY_GAPS.md</w:t>
            </w:r>
            <w:r>
              <w:t xml:space="preserve">: 6 ported / 4 partial / 8 missing. Go path is opt-in (</w:t>
            </w:r>
            <w:r>
              <w:rPr>
                <w:rStyle w:val="VerbatimChar"/>
              </w:rPr>
              <w:t xml:space="preserve">--profile go</w:t>
            </w:r>
            <w:r>
              <w:t xml:space="preserve">) and NOT the shipped product. Deferred-by-design unless RW-09 = yes. Does NOT block a Python-path release.</w:t>
            </w:r>
          </w:p>
        </w:tc>
      </w:tr>
    </w:tbl>
    <w:bookmarkEnd w:id="13"/>
    <w:bookmarkStart w:id="14" w:name="phase-4-coverage"/>
    <w:p>
      <w:pPr>
        <w:pStyle w:val="Heading3"/>
      </w:pPr>
      <w:r>
        <w:t xml:space="preserve">PHASE 4 —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RW-14..17</w:t>
            </w:r>
            <w:r>
              <w:t xml:space="preserve"> </w:t>
            </w:r>
            <w:r>
              <w:t xml:space="preserve">stress/chaos gaps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PARTIAL/IN 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qa-results/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pipeline_stress/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pipeline_chaos/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search_stress/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search_orch_stress/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plugin_stress/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enricher_stress/</w:t>
            </w:r>
            <w:r>
              <w:t xml:space="preserve"> </w:t>
            </w:r>
            <w:r>
              <w:t xml:space="preserve">directories — substantial §11.4.85 coverage landed. Remaining surfaces (tracker-fetch/cookie-auth, scheduler/hooks/SSE-broker, boba-jackett autoconfig) per plan; RW-17 gate-enforcement audit not confirmed this session. P2.</w:t>
            </w:r>
          </w:p>
        </w:tc>
      </w:tr>
    </w:tbl>
    <w:bookmarkEnd w:id="14"/>
    <w:bookmarkStart w:id="15" w:name="phase-5-docs-release-housekeeping"/>
    <w:p>
      <w:pPr>
        <w:pStyle w:val="Heading3"/>
      </w:pPr>
      <w:r>
        <w:t xml:space="preserve">PHASE 5 — Docs / release / housekeeping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RW-18</w:t>
            </w:r>
            <w:r>
              <w:t xml:space="preserve"> </w:t>
            </w:r>
            <w:r>
              <w:t xml:space="preserve">export</w:t>
            </w:r>
            <w:r>
              <w:t xml:space="preserve"> </w:t>
            </w:r>
            <w:r>
              <w:rPr>
                <w:rStyle w:val="VerbatimChar"/>
              </w:rPr>
              <w:t xml:space="preserve">courses/0{1..4}-*/{README,script}.md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The 8 source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exist (</w:t>
            </w:r>
            <w:r>
              <w:rPr>
                <w:rStyle w:val="VerbatimChar"/>
              </w:rPr>
              <w:t xml:space="preserve">courses/0{1..4}-*/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.html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.pdf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siblings present</w:t>
            </w:r>
            <w:r>
              <w:t xml:space="preserve"> </w:t>
            </w:r>
            <w:r>
              <w:t xml:space="preserve">→ §11.4.65 export still pending. 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RW-19</w:t>
            </w:r>
            <w:r>
              <w:t xml:space="preserve"> </w:t>
            </w:r>
            <w:r>
              <w:t xml:space="preserve">stale extension RELEASE_READINESS locale claim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docs/browser_extension/RELEASE_READINESS.md</w:t>
            </w:r>
            <w:r>
              <w:t xml:space="preserve"> </w:t>
            </w:r>
            <w:r>
              <w:t xml:space="preserve">now states</w:t>
            </w:r>
            <w:r>
              <w:t xml:space="preserve"> </w:t>
            </w:r>
            <w:r>
              <w:t xml:space="preserve">“8 committed + built”</w:t>
            </w:r>
            <w:r>
              <w:t xml:space="preserve"> </w:t>
            </w:r>
            <w:r>
              <w:t xml:space="preserve">and §8 explicitly notes the 4→8 claim is FIXED.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RW-20</w:t>
            </w:r>
            <w:r>
              <w:t xml:space="preserve"> </w:t>
            </w:r>
            <w:r>
              <w:t xml:space="preserve">top-level proxy/merge v1.0.0 readiness ledger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Only the extension has a readiness report;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rStyle w:val="VerbatimChar"/>
              </w:rPr>
              <w:t xml:space="preserve">RELEASE_TORRENT_UPLOAD_FIX.*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no proxy/merge-service v1.0.0 ledger</w:t>
            </w:r>
            <w:r>
              <w:t xml:space="preserve">. Must exist before promoting</w:t>
            </w:r>
            <w:r>
              <w:t xml:space="preserve"> </w:t>
            </w:r>
            <w:r>
              <w:rPr>
                <w:rStyle w:val="VerbatimChar"/>
              </w:rPr>
              <w:t xml:space="preserve">v1.0.0-rc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1.0.0</w:t>
            </w:r>
            <w:r>
              <w:t xml:space="preserve">. LOW but a named pre-tag 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RW-21</w:t>
            </w:r>
            <w:r>
              <w:t xml:space="preserve"> </w:t>
            </w:r>
            <w:r>
              <w:t xml:space="preserve">contract tests green under 3.12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LIKELY GREEN</w:t>
            </w:r>
          </w:p>
        </w:tc>
        <w:tc>
          <w:tcPr/>
          <w:p>
            <w:pPr>
              <w:pStyle w:val="Compact"/>
            </w:pPr>
            <w:r>
              <w:t xml:space="preserve">Contract tests are part of the 4209-green Python suite (run under the repo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  <w:r>
              <w:t xml:space="preserve">, py3.13). New magnet/download endpoints are in the frozen</w:t>
            </w:r>
            <w:r>
              <w:t xml:space="preserve"> </w:t>
            </w:r>
            <w:r>
              <w:rPr>
                <w:rStyle w:val="VerbatimChar"/>
              </w:rPr>
              <w:t xml:space="preserve">docs/api/openapi.json</w:t>
            </w:r>
            <w:r>
              <w:t xml:space="preserve"> </w:t>
            </w:r>
            <w:r>
              <w:t xml:space="preserve">per the plan; confirm under the intended interpreter. INFO.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distribution-build-releases0.1.0"/>
    <w:p>
      <w:pPr>
        <w:pStyle w:val="Heading2"/>
      </w:pPr>
      <w:r>
        <w:t xml:space="preserve">4. Distribution build (</w:t>
      </w:r>
      <w:r>
        <w:rPr>
          <w:rStyle w:val="VerbatimChar"/>
        </w:rPr>
        <w:t xml:space="preserve">releases/0.1.0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Extension (BobaLink):</w:t>
      </w:r>
      <w:r>
        <w:t xml:space="preserve"> </w:t>
      </w:r>
      <w:r>
        <w:t xml:space="preserve">built —</w:t>
      </w:r>
      <w:r>
        <w:t xml:space="preserve"> </w:t>
      </w:r>
      <w:r>
        <w:rPr>
          <w:rStyle w:val="VerbatimChar"/>
        </w:rPr>
        <w:t xml:space="preserve">releases/0.1.0/extension/{debug,release}/</w:t>
      </w:r>
      <w:r>
        <w:t xml:space="preserve"> </w:t>
      </w:r>
      <w:r>
        <w:t xml:space="preserve">contains</w:t>
      </w:r>
      <w:r>
        <w:t xml:space="preserve"> </w:t>
      </w:r>
      <w:r>
        <w:t xml:space="preserve">chrome + firefox + sources zips (</w:t>
      </w:r>
      <w:r>
        <w:rPr>
          <w:rStyle w:val="VerbatimChar"/>
        </w:rPr>
        <w:t xml:space="preserve">bobalink-1.0.0-*.zip</w:t>
      </w:r>
      <w:r>
        <w:t xml:space="preserve">),</w:t>
      </w:r>
      <w:r>
        <w:t xml:space="preserve"> </w:t>
      </w:r>
      <w:r>
        <w:rPr>
          <w:rStyle w:val="VerbatimChar"/>
        </w:rPr>
        <w:t xml:space="preserve">SHA256SUMS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BUILD_INFO.json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build.log</w:t>
      </w:r>
      <w:r>
        <w:t xml:space="preserve">. Tagged</w:t>
      </w:r>
      <w:r>
        <w:t xml:space="preserve"> </w:t>
      </w:r>
      <w:r>
        <w:rPr>
          <w:rStyle w:val="VerbatimChar"/>
        </w:rPr>
        <w:t xml:space="preserve">v1.0.0-rc</w:t>
      </w:r>
      <w:r>
        <w:t xml:space="preserve"> </w:t>
      </w:r>
      <w:r>
        <w:t xml:space="preserve">(2026-06-11).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(Angular):</w:t>
      </w:r>
      <w:r>
        <w:t xml:space="preserve"> </w:t>
      </w:r>
      <w:r>
        <w:t xml:space="preserve">built —</w:t>
      </w:r>
      <w:r>
        <w:t xml:space="preserve"> </w:t>
      </w:r>
      <w:r>
        <w:rPr>
          <w:rStyle w:val="VerbatimChar"/>
        </w:rPr>
        <w:t xml:space="preserve">releases/0.1.0/frontend/{debug,release}/frontend-b7eb4761fd22.tar.gz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SHA256SUMS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BUILD_INFO.json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download-proxy / merge-service:</w:t>
      </w:r>
      <w:r>
        <w:t xml:space="preserve"> </w:t>
      </w:r>
      <w:r>
        <w:rPr>
          <w:b/>
          <w:bCs/>
        </w:rPr>
        <w:t xml:space="preserve">NOT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releases/0.1.0</w:t>
      </w:r>
      <w:r>
        <w:rPr>
          <w:b/>
          <w:bCs/>
        </w:rP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releases/README.md</w:t>
      </w:r>
      <w:r>
        <w:t xml:space="preserve"> </w:t>
      </w:r>
      <w:r>
        <w:t xml:space="preserve">layout</w:t>
      </w:r>
      <w:r>
        <w:t xml:space="preserve"> </w:t>
      </w:r>
      <w:r>
        <w:rPr>
          <w:i/>
          <w:iCs/>
        </w:rPr>
        <w:t xml:space="preserve">documents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download-proxy/{source,container-image}/</w:t>
      </w:r>
      <w:r>
        <w:t xml:space="preserve"> </w:t>
      </w:r>
      <w:r>
        <w:t xml:space="preserve">slot, but no such artefact</w:t>
      </w:r>
      <w:r>
        <w:t xml:space="preserve"> </w:t>
      </w:r>
      <w:r>
        <w:t xml:space="preserve">was produced for 0.1.0.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the core shipped product has no distribution artefact in</w:t>
      </w:r>
      <w:r>
        <w:t xml:space="preserve"> </w:t>
      </w:r>
      <w:r>
        <w:t xml:space="preserve">the release tree.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RELEASE_NOTES.md</w:t>
      </w:r>
      <w:r>
        <w:t xml:space="preserve"> </w:t>
      </w:r>
      <w:r>
        <w:t xml:space="preserve">(0.1.0):</w:t>
      </w:r>
      <w:r>
        <w:t xml:space="preserve"> </w:t>
      </w:r>
      <w:r>
        <w:t xml:space="preserve">“Targets requested: extension; Builds completed: 1”</w:t>
      </w:r>
      <w:r>
        <w:t xml:space="preserve"> </w:t>
      </w:r>
      <w:r>
        <w:t xml:space="preserve">— confirms</w:t>
      </w:r>
      <w:r>
        <w:t xml:space="preserve"> </w:t>
      </w:r>
      <w:r>
        <w:t xml:space="preserve">only the extension was built for this release pass.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“both apps”</w:t>
      </w:r>
      <w:r>
        <w:t xml:space="preserve"> </w:t>
      </w:r>
      <w:r>
        <w:t xml:space="preserve">(extension + frontend) are built; the</w:t>
      </w:r>
      <w:r>
        <w:t xml:space="preserve"> </w:t>
      </w:r>
      <w:r>
        <w:rPr>
          <w:b/>
          <w:bCs/>
        </w:rPr>
        <w:t xml:space="preserve">server product is not packaged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docsfeatures-status-288-features"/>
    <w:p>
      <w:pPr>
        <w:pStyle w:val="Heading2"/>
      </w:pPr>
      <w:r>
        <w:t xml:space="preserve">5. docs/features Status (288 features)</w:t>
      </w:r>
    </w:p>
    <w:p>
      <w:pPr>
        <w:pStyle w:val="FirstParagraph"/>
      </w:pPr>
      <w:r>
        <w:rPr>
          <w:rStyle w:val="VerbatimChar"/>
        </w:rPr>
        <w:t xml:space="preserve">docs/features/Status.md</w:t>
      </w:r>
      <w:r>
        <w:t xml:space="preserve"> </w:t>
      </w:r>
      <w:r>
        <w:t xml:space="preserve">(Rev 6):</w:t>
      </w:r>
      <w:r>
        <w:t xml:space="preserve"> </w:t>
      </w:r>
      <w:r>
        <w:rPr>
          <w:b/>
          <w:bCs/>
        </w:rPr>
        <w:t xml:space="preserve">288 feature rows</w:t>
      </w:r>
      <w:r>
        <w:t xml:space="preserve"> </w:t>
      </w:r>
      <w:r>
        <w:t xml:space="preserve">(one per real unit). Per-row Video</w:t>
      </w:r>
      <w:r>
        <w:t xml:space="preserve"> </w:t>
      </w:r>
      <w:r>
        <w:t xml:space="preserve">tally:</w:t>
      </w:r>
      <w:r>
        <w:t xml:space="preserve"> </w:t>
      </w:r>
      <w:r>
        <w:rPr>
          <w:b/>
          <w:bCs/>
        </w:rPr>
        <w:t xml:space="preserve">28 VIDEO-CONFIRMED</w:t>
      </w:r>
      <w:r>
        <w:t xml:space="preserve">,</w:t>
      </w:r>
      <w:r>
        <w:t xml:space="preserve"> </w:t>
      </w:r>
      <w:r>
        <w:rPr>
          <w:b/>
          <w:bCs/>
        </w:rPr>
        <w:t xml:space="preserve">14 PENDING (UI — film next)</w:t>
      </w:r>
      <w:r>
        <w:t xml:space="preserve">,</w:t>
      </w:r>
      <w:r>
        <w:t xml:space="preserve"> </w:t>
      </w:r>
      <w:r>
        <w:rPr>
          <w:b/>
          <w:bCs/>
        </w:rPr>
        <w:t xml:space="preserve">246 N/A (no UI —</w:t>
      </w:r>
      <w:r>
        <w:rPr>
          <w:b/>
          <w:bCs/>
        </w:rPr>
        <w:t xml:space="preserve"> </w:t>
      </w:r>
      <w:r>
        <w:rPr>
          <w:b/>
          <w:bCs/>
        </w:rPr>
        <w:t xml:space="preserve">test-covered)</w:t>
      </w:r>
      <w:r>
        <w:t xml:space="preserve">. Honest classification per §11.4.143/§11.4.6 — a row is VIDEO-CONFIRMED only</w:t>
      </w:r>
      <w:r>
        <w:t xml:space="preserve"> </w:t>
      </w:r>
      <w:r>
        <w:t xml:space="preserve">when a committed recording shows it. The 14 PENDING are user-visible controls not yet</w:t>
      </w:r>
      <w:r>
        <w:t xml:space="preserve"> </w:t>
      </w:r>
      <w:r>
        <w:rPr>
          <w:i/>
          <w:iCs/>
        </w:rPr>
        <w:t xml:space="preserve">individually</w:t>
      </w:r>
      <w:r>
        <w:t xml:space="preserve"> </w:t>
      </w:r>
      <w:r>
        <w:t xml:space="preserve">filmed (not failures); the 246 N/A are non-UI units confirmed by their</w:t>
      </w:r>
      <w:r>
        <w:t xml:space="preserve"> </w:t>
      </w:r>
      <w:r>
        <w:t xml:space="preserve">cited tests + the journey that drives them.</w:t>
      </w:r>
    </w:p>
    <w:p>
      <w:r>
        <w:pict>
          <v:rect style="width:0;height:1.5pt" o:hralign="center" o:hrstd="t" o:hr="t"/>
        </w:pict>
      </w:r>
    </w:p>
    <w:bookmarkEnd w:id="18"/>
    <w:bookmarkStart w:id="19" w:name="X9d23431bbd29a576778c719a7e30a897d19e7e9"/>
    <w:p>
      <w:pPr>
        <w:pStyle w:val="Heading2"/>
      </w:pPr>
      <w:r>
        <w:t xml:space="preserve">6. Concrete blockers to a vN.0.0 tag (honest, prioritized)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[P0 — security] RW-01, RW-02, RW-03</w:t>
      </w:r>
      <w:r>
        <w:t xml:space="preserve"> </w:t>
      </w:r>
      <w:r>
        <w:t xml:space="preserve">— close + verify each with a RED→GREEN</w:t>
      </w:r>
      <w:r>
        <w:t xml:space="preserve"> </w:t>
      </w:r>
      <w:r>
        <w:t xml:space="preserve">regression guard (§11.4.135), redeployed and §11.4.108-verified on the container.</w:t>
      </w:r>
      <w:r>
        <w:t xml:space="preserve"> </w:t>
      </w:r>
      <w:r>
        <w:t xml:space="preserve">These are the real exposure on a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LAN tunnel.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[P1 — decision] RW-05 LAN threat model</w:t>
      </w:r>
      <w:r>
        <w:t xml:space="preserve"> </w:t>
      </w:r>
      <w:r>
        <w:t xml:space="preserve">— operator must choose loopback vs</w:t>
      </w:r>
      <w:r>
        <w:t xml:space="preserve"> </w:t>
      </w:r>
      <w:r>
        <w:t xml:space="preserve">LAN+auth; it sets how aggressive RW-02 must be (could close most surface at once).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[P1 — verify] RW-04, RW-07</w:t>
      </w:r>
      <w:r>
        <w:t xml:space="preserve"> </w:t>
      </w:r>
      <w:r>
        <w:t xml:space="preserve">— confirm the partial security fixes (</w:t>
      </w:r>
      <w:r>
        <w:rPr>
          <w:rStyle w:val="VerbatimChar"/>
        </w:rPr>
        <w:t xml:space="preserve">37a8c45</w:t>
      </w:r>
      <w:r>
        <w:t xml:space="preserve">) meet</w:t>
      </w:r>
      <w:r>
        <w:t xml:space="preserve"> </w:t>
      </w:r>
      <w:r>
        <w:t xml:space="preserve">each acceptance; live-probe the nnmclub status route returns 200.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[P1/P5 — packaging] RW-20 + download-proxy artefact</w:t>
      </w:r>
      <w:r>
        <w:t xml:space="preserve"> </w:t>
      </w:r>
      <w:r>
        <w:t xml:space="preserve">— produce the proxy/merge</w:t>
      </w:r>
      <w:r>
        <w:t xml:space="preserve"> </w:t>
      </w:r>
      <w:r>
        <w:t xml:space="preserve">v1.0.0 readiness ledger AND a download-proxy distribution artefact in</w:t>
      </w:r>
      <w:r>
        <w:t xml:space="preserve"> </w:t>
      </w:r>
      <w:r>
        <w:rPr>
          <w:rStyle w:val="VerbatimChar"/>
        </w:rPr>
        <w:t xml:space="preserve">releases/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[P2 — robustness] RW-08</w:t>
      </w:r>
      <w:r>
        <w:t xml:space="preserve"> </w:t>
      </w:r>
      <w:r>
        <w:t xml:space="preserve">— fix the sync-over-tunnel reset (heartbeat/SSE) + tune</w:t>
      </w:r>
      <w:r>
        <w:t xml:space="preserve"> </w:t>
      </w:r>
      <w:r>
        <w:t xml:space="preserve">the fan-out deadline; diagnosis ready in</w:t>
      </w:r>
      <w:r>
        <w:t xml:space="preserve"> </w:t>
      </w:r>
      <w:r>
        <w:rPr>
          <w:rStyle w:val="VerbatimChar"/>
        </w:rPr>
        <w:t xml:space="preserve">docs/qa/rw08-latency-diagnosis-20260616.md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[P5 — docs] RW-18</w:t>
      </w:r>
      <w:r>
        <w:t xml:space="preserve"> </w:t>
      </w:r>
      <w:r>
        <w:t xml:space="preserve">— export the 8 course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to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(§11.4.65).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[decision] RW-09</w:t>
      </w:r>
      <w:r>
        <w:t xml:space="preserve"> </w:t>
      </w:r>
      <w:r>
        <w:t xml:space="preserve">— declare Go parity in-scope or deferred-by-design.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[gate] §11.4.40 full retest</w:t>
      </w:r>
      <w:r>
        <w:t xml:space="preserve"> </w:t>
      </w:r>
      <w:r>
        <w:t xml:space="preserve">on a clean baseline immediately before the tag — the</w:t>
      </w:r>
      <w:r>
        <w:t xml:space="preserve"> </w:t>
      </w:r>
      <w:r>
        <w:t xml:space="preserve">suites are green now but the authoritative pre-tag retest has not been run post-all-fixes.</w:t>
      </w:r>
    </w:p>
    <w:p>
      <w:pPr>
        <w:pStyle w:val="FirstParagraph"/>
      </w:pPr>
      <w:r>
        <w:rPr>
          <w:b/>
          <w:bCs/>
        </w:rPr>
        <w:t xml:space="preserve">Not blockers:</w:t>
      </w:r>
      <w:r>
        <w:t xml:space="preserve"> </w:t>
      </w:r>
      <w:r>
        <w:t xml:space="preserve">Go-path parity (opt-in, not shipped); the 14 PENDING-UI feature rows</w:t>
      </w:r>
      <w:r>
        <w:t xml:space="preserve"> </w:t>
      </w:r>
      <w:r>
        <w:t xml:space="preserve">(filmed-next, not broken); BOB-008 RuTracker CAPTCHA (irreducible human step, surrounding</w:t>
      </w:r>
      <w:r>
        <w:t xml:space="preserve"> </w:t>
      </w:r>
      <w:r>
        <w:t xml:space="preserve">mechanism tested).</w:t>
      </w:r>
    </w:p>
    <w:p>
      <w:r>
        <w:pict>
          <v:rect style="width:0;height:1.5pt" o:hralign="center" o:hrstd="t" o:hr="t"/>
        </w:pict>
      </w:r>
    </w:p>
    <w:bookmarkEnd w:id="19"/>
    <w:bookmarkStart w:id="20" w:name="one-line-readiness-statement"/>
    <w:p>
      <w:pPr>
        <w:pStyle w:val="Heading2"/>
      </w:pPr>
      <w:r>
        <w:t xml:space="preserve">7. One-line readiness statement</w:t>
      </w:r>
    </w:p>
    <w:p>
      <w:pPr>
        <w:pStyle w:val="FirstParagraph"/>
      </w:pPr>
      <w:r>
        <w:t xml:space="preserve">The four test suites are GREEN (Python 4209, Go 13/13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, frontend 371, extension</w:t>
      </w:r>
      <w:r>
        <w:t xml:space="preserve"> </w:t>
      </w:r>
      <w:r>
        <w:t xml:space="preserve">814) and the client apps are built, but the project is</w:t>
      </w:r>
      <w:r>
        <w:t xml:space="preserve"> </w:t>
      </w:r>
      <w:r>
        <w:rPr>
          <w:b/>
          <w:bCs/>
        </w:rPr>
        <w:t xml:space="preserve">not yet tag-ready</w:t>
      </w:r>
      <w:r>
        <w:t xml:space="preserve">: the P0</w:t>
      </w:r>
      <w:r>
        <w:t xml:space="preserve"> </w:t>
      </w:r>
      <w:r>
        <w:t xml:space="preserve">security items (RW-01/02/03) remain open, two operator decisions (RW-05/RW-09) are</w:t>
      </w:r>
      <w:r>
        <w:t xml:space="preserve"> </w:t>
      </w:r>
      <w:r>
        <w:t xml:space="preserve">unresolved, the server product is unpackaged with no v1.0.0 ledger (RW-20), and the</w:t>
      </w:r>
      <w:r>
        <w:t xml:space="preserve"> </w:t>
      </w:r>
      <w:r>
        <w:t xml:space="preserve">§11.4.40 pre-tag full retest still has to run on a clean baseline.</w:t>
      </w:r>
      <w:r>
        <w:t xml:space="preserve"> </w:t>
      </w:r>
      <w:r>
        <w:rPr>
          <w:b/>
          <w:bCs/>
        </w:rPr>
        <w:t xml:space="preserve">Do NOT tag until</w:t>
      </w:r>
      <w:r>
        <w:rPr>
          <w:b/>
          <w:bCs/>
        </w:rPr>
        <w:t xml:space="preserve"> </w:t>
      </w:r>
      <w:r>
        <w:rPr>
          <w:b/>
          <w:bCs/>
        </w:rPr>
        <w:t xml:space="preserve">those close.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2026-09-01T16:19:23Z</dcterms:created>
  <dcterms:modified xsi:type="dcterms:W3CDTF">2026-09-01T16:19:23Z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