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test-suite-guide"/>
    <w:p>
      <w:pPr>
        <w:pStyle w:val="Heading1"/>
      </w:pPr>
      <w:r>
        <w:t xml:space="preserve">Test Suite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odyText"/>
      </w:pPr>
      <w:r>
        <w:t xml:space="preserve">Reference for running, writing, and interpreting tests in this repo.</w:t>
      </w:r>
    </w:p>
    <w:bookmarkStart w:id="9" w:name="directory-layout"/>
    <w:p>
      <w:pPr>
        <w:pStyle w:val="Heading2"/>
      </w:pPr>
      <w:r>
        <w:t xml:space="preserve">Directory layout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1"/>
        <w:gridCol w:w="5175"/>
        <w:gridCol w:w="8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Hermetic?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</w:t>
            </w:r>
          </w:p>
        </w:tc>
        <w:tc>
          <w:tcPr/>
          <w:p>
            <w:pPr>
              <w:pStyle w:val="Compact"/>
            </w:pPr>
            <w:r>
              <w:t xml:space="preserve">Python unit tests; mock external services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tests/unit/merge_service/</w:t>
            </w:r>
          </w:p>
        </w:tc>
        <w:tc>
          <w:tcPr/>
          <w:p>
            <w:pPr>
              <w:pStyle w:val="Compact"/>
            </w:pPr>
            <w:r>
              <w:t xml:space="preserve">Merge-service unit tests (deduplicator, search, classifier)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tests/contract/</w:t>
            </w:r>
          </w:p>
        </w:tc>
        <w:tc>
          <w:tcPr/>
          <w:p>
            <w:pPr>
              <w:pStyle w:val="Compact"/>
            </w:pPr>
            <w:r>
              <w:t xml:space="preserve">API schema / response contract checks</w:t>
            </w:r>
          </w:p>
        </w:tc>
        <w:tc>
          <w:tcPr/>
          <w:p>
            <w:pPr>
              <w:pStyle w:val="Compact"/>
            </w:pPr>
            <w:r>
              <w:t xml:space="preserve">mostly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</w:t>
            </w:r>
          </w:p>
        </w:tc>
        <w:tc>
          <w:tcPr/>
          <w:p>
            <w:pPr>
              <w:pStyle w:val="Compact"/>
            </w:pPr>
            <w:r>
              <w:t xml:space="preserve">Cross-component tests against the running stack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</w:t>
            </w:r>
          </w:p>
        </w:tc>
        <w:tc>
          <w:tcPr/>
          <w:p>
            <w:pPr>
              <w:pStyle w:val="Compact"/>
            </w:pPr>
            <w:r>
              <w:t xml:space="preserve">Full-browser (Playwright) and multi-service scenarios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tests/concurrency/</w:t>
            </w:r>
          </w:p>
        </w:tc>
        <w:tc>
          <w:tcPr/>
          <w:p>
            <w:pPr>
              <w:pStyle w:val="Compact"/>
            </w:pPr>
            <w:r>
              <w:t xml:space="preserve">Semaphore / fan-out concurrency guarantees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tests/property/</w:t>
            </w:r>
          </w:p>
        </w:tc>
        <w:tc>
          <w:tcPr/>
          <w:p>
            <w:pPr>
              <w:pStyle w:val="Compact"/>
            </w:pPr>
            <w:r>
              <w:t xml:space="preserve">Hypothesis property tests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tests/memory/</w:t>
            </w:r>
          </w:p>
        </w:tc>
        <w:tc>
          <w:tcPr/>
          <w:p>
            <w:pPr>
              <w:pStyle w:val="Compact"/>
            </w:pPr>
            <w:r>
              <w:t xml:space="preserve">Tracemalloc / leak checks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tests/observability/</w:t>
            </w:r>
          </w:p>
        </w:tc>
        <w:tc>
          <w:tcPr/>
          <w:p>
            <w:pPr>
              <w:pStyle w:val="Compact"/>
            </w:pPr>
            <w:r>
              <w:t xml:space="preserve">Prometheus + metrics scrapes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tests/security/</w:t>
            </w:r>
          </w:p>
        </w:tc>
        <w:tc>
          <w:tcPr/>
          <w:p>
            <w:pPr>
              <w:pStyle w:val="Compact"/>
            </w:pPr>
            <w:r>
              <w:t xml:space="preserve">Auth-bypass / CSRF protection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tests/stress/</w:t>
            </w:r>
          </w:p>
        </w:tc>
        <w:tc>
          <w:tcPr/>
          <w:p>
            <w:pPr>
              <w:pStyle w:val="Compact"/>
            </w:pPr>
            <w:r>
              <w:t xml:space="preserve">High-concurrency stress for the merge service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tests/benchmark/</w:t>
            </w:r>
          </w:p>
        </w:tc>
        <w:tc>
          <w:tcPr/>
          <w:p>
            <w:pPr>
              <w:pStyle w:val="Compact"/>
            </w:pPr>
            <w:r>
              <w:t xml:space="preserve">Wall-clock performance budgets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tests/performance/</w:t>
            </w:r>
          </w:p>
        </w:tc>
        <w:tc>
          <w:tcPr/>
          <w:p>
            <w:pPr>
              <w:pStyle w:val="Compact"/>
            </w:pPr>
            <w:r>
              <w:t xml:space="preserve">Similar to benchmark, latency-focused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9"/>
    <w:bookmarkStart w:id="13" w:name="running-tests"/>
    <w:p>
      <w:pPr>
        <w:pStyle w:val="Heading2"/>
      </w:pPr>
      <w:r>
        <w:t xml:space="preserve">Running tests</w:t>
      </w:r>
    </w:p>
    <w:bookmarkStart w:id="10" w:name="hermetic-suites-fast-15-s-total"/>
    <w:p>
      <w:pPr>
        <w:pStyle w:val="Heading3"/>
      </w:pPr>
      <w:r>
        <w:t xml:space="preserve">Hermetic suites (fast, ~15 s total)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 tests/contract tests/concurrency tests/property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tests/memory tests/observability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p>
      <w:pPr>
        <w:pStyle w:val="FirstParagraph"/>
      </w:pPr>
      <w:r>
        <w:t xml:space="preserve">These tests don’t need any services running. Suitable for pre-commit</w:t>
      </w:r>
      <w:r>
        <w:t xml:space="preserve"> </w:t>
      </w:r>
      <w:r>
        <w:t xml:space="preserve">and CI gate.</w:t>
      </w:r>
    </w:p>
    <w:bookmarkEnd w:id="10"/>
    <w:bookmarkStart w:id="11" w:name="live-service-suites-slow-3090-min"/>
    <w:p>
      <w:pPr>
        <w:pStyle w:val="Heading3"/>
      </w:pPr>
      <w:r>
        <w:t xml:space="preserve">Live-service suites (slow, 30–90 min)</w:t>
      </w:r>
    </w:p>
    <w:p>
      <w:pPr>
        <w:pStyle w:val="SourceCode"/>
      </w:pPr>
      <w:r>
        <w:rPr>
          <w:rStyle w:val="ExtensionTok"/>
        </w:rPr>
        <w:t xml:space="preserve">./start.sh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start containers (idempotent)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webui-bridge.py  </w:t>
      </w:r>
      <w:r>
        <w:rPr>
          <w:rStyle w:val="CommentTok"/>
        </w:rPr>
        <w:t xml:space="preserve"># separate shell or systemd user service</w:t>
      </w:r>
      <w:r>
        <w:br/>
      </w:r>
      <w:r>
        <w:rPr>
          <w:rStyle w:val="VariableTok"/>
        </w:rPr>
        <w:t xml:space="preserve">SERVICE_PROBE_TIMEOUT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 </w:t>
      </w:r>
      <w:r>
        <w:rPr>
          <w:rStyle w:val="VariableTok"/>
        </w:rPr>
        <w:t xml:space="preserve">SERVICE_PROBE_RETRIES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tests/integration tests/e2e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no:randomly</w:t>
      </w:r>
    </w:p>
    <w:p>
      <w:pPr>
        <w:pStyle w:val="FirstParagraph"/>
      </w:pPr>
      <w:r>
        <w:t xml:space="preserve">The live-service fixtures in</w:t>
      </w:r>
      <w:r>
        <w:t xml:space="preserve"> </w:t>
      </w:r>
      <w:r>
        <w:rPr>
          <w:rStyle w:val="VerbatimChar"/>
        </w:rPr>
        <w:t xml:space="preserve">tests/fixtures/services.py</w:t>
      </w:r>
      <w:r>
        <w:t xml:space="preserve"> </w:t>
      </w:r>
      <w:r>
        <w:t xml:space="preserve">error</w:t>
      </w:r>
      <w:r>
        <w:t xml:space="preserve"> </w:t>
      </w:r>
      <w:r>
        <w:t xml:space="preserve">(not skip) when services are down — so a failing run here means the</w:t>
      </w:r>
      <w:r>
        <w:t xml:space="preserve"> </w:t>
      </w:r>
      <w:r>
        <w:t xml:space="preserve">stack needs attention.</w:t>
      </w:r>
    </w:p>
    <w:bookmarkEnd w:id="11"/>
    <w:bookmarkStart w:id="12" w:name="stress-benchmark-security-opt-in"/>
    <w:p>
      <w:pPr>
        <w:pStyle w:val="Heading3"/>
      </w:pPr>
      <w:r>
        <w:t xml:space="preserve">Stress / benchmark / security (opt-in)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tests/stress tests/benchmark tests/security</w:t>
      </w:r>
    </w:p>
    <w:p>
      <w:pPr>
        <w:pStyle w:val="FirstParagraph"/>
      </w:pPr>
      <w:r>
        <w:t xml:space="preserve">These drive the service hard — don’t run them on a production host.</w:t>
      </w:r>
    </w:p>
    <w:bookmarkEnd w:id="12"/>
    <w:bookmarkEnd w:id="13"/>
    <w:bookmarkStart w:id="14" w:name="test-writing-rules"/>
    <w:p>
      <w:pPr>
        <w:pStyle w:val="Heading2"/>
      </w:pPr>
      <w:r>
        <w:t xml:space="preserve">Test-writing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skips.</w:t>
      </w:r>
      <w:r>
        <w:t xml:space="preserve"> </w:t>
      </w:r>
      <w:r>
        <w:t xml:space="preserve">Every test must either pass or fail. If a test needs</w:t>
      </w:r>
      <w:r>
        <w:t xml:space="preserve"> </w:t>
      </w:r>
      <w:r>
        <w:t xml:space="preserve">a specific service, use the matching</w:t>
      </w:r>
      <w:r>
        <w:t xml:space="preserve"> </w:t>
      </w:r>
      <w:r>
        <w:rPr>
          <w:rStyle w:val="VerbatimChar"/>
        </w:rPr>
        <w:t xml:space="preserve">*_live</w:t>
      </w:r>
      <w:r>
        <w:t xml:space="preserve"> </w:t>
      </w:r>
      <w:r>
        <w:t xml:space="preserve">fixture (see</w:t>
      </w:r>
      <w:r>
        <w:t xml:space="preserve"> </w:t>
      </w:r>
      <w:r>
        <w:rPr>
          <w:rStyle w:val="VerbatimChar"/>
        </w:rPr>
        <w:t xml:space="preserve">tests/fixtures/services.py</w:t>
      </w:r>
      <w:r>
        <w:t xml:space="preserve">) — the fixture errors loudly when the</w:t>
      </w:r>
      <w:r>
        <w:t xml:space="preserve"> </w:t>
      </w:r>
      <w:r>
        <w:t xml:space="preserve">service is down.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data-dependent conditionals.</w:t>
      </w:r>
      <w:r>
        <w:t xml:space="preserve"> </w:t>
      </w:r>
      <w:r>
        <w:t xml:space="preserve">Don’t write</w:t>
      </w:r>
      <w:r>
        <w:t xml:space="preserve"> </w:t>
      </w:r>
      <w:r>
        <w:rPr>
          <w:rStyle w:val="VerbatimChar"/>
        </w:rPr>
        <w:t xml:space="preserve">if not results: pytest.skip(...)</w:t>
      </w:r>
      <w:r>
        <w:t xml:space="preserve">. Use a query guaranteed to</w:t>
      </w:r>
      <w:r>
        <w:t xml:space="preserve"> </w:t>
      </w:r>
      <w:r>
        <w:t xml:space="preserve">return data (</w:t>
      </w:r>
      <w:r>
        <w:rPr>
          <w:rStyle w:val="VerbatimChar"/>
        </w:rPr>
        <w:t xml:space="preserve">"linux"</w:t>
      </w:r>
      <w:r>
        <w:t xml:space="preserve">), assert on the result, or mock the</w:t>
      </w:r>
      <w:r>
        <w:t xml:space="preserve"> </w:t>
      </w:r>
      <w:r>
        <w:t xml:space="preserve">upstream. The</w:t>
      </w:r>
      <w:r>
        <w:t xml:space="preserve"> </w:t>
      </w:r>
      <w:r>
        <w:rPr>
          <w:rStyle w:val="VerbatimChar"/>
        </w:rPr>
        <w:t xml:space="preserve">no-results</w:t>
      </w:r>
      <w:r>
        <w:t xml:space="preserve"> </w:t>
      </w:r>
      <w:r>
        <w:t xml:space="preserve">branch hides breakage.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timeout=300</w:t>
      </w:r>
      <w:r>
        <w:t xml:space="preserve"> </w:t>
      </w:r>
      <w:r>
        <w:t xml:space="preserve">on any blocking</w:t>
      </w:r>
      <w:r>
        <w:t xml:space="preserve"> </w:t>
      </w:r>
      <w:r>
        <w:rPr>
          <w:rStyle w:val="VerbatimChar"/>
        </w:rPr>
        <w:t xml:space="preserve">/api/v1/search/sync</w:t>
      </w:r>
      <w:r>
        <w:t xml:space="preserve"> </w:t>
      </w:r>
      <w:r>
        <w:t xml:space="preserve">call</w:t>
      </w:r>
      <w:r>
        <w:t xml:space="preserve"> </w:t>
      </w:r>
      <w:r>
        <w:t xml:space="preserve">— the fan-out can take 90–150 s under realistic load.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timeout=30</w:t>
      </w:r>
      <w:r>
        <w:t xml:space="preserve"> </w:t>
      </w:r>
      <w:r>
        <w:t xml:space="preserve">on trivial GET endpoints (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/api/v1/config</w:t>
      </w:r>
      <w:r>
        <w:t xml:space="preserve">). They’re fast on idle probes but can</w:t>
      </w:r>
      <w:r>
        <w:t xml:space="preserve"> </w:t>
      </w:r>
      <w:r>
        <w:t xml:space="preserve">wait a few seconds when the orchestrator is busy.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 /api/v1/search</w:t>
      </w:r>
      <w:r>
        <w:t xml:space="preserve"> </w:t>
      </w:r>
      <w:r>
        <w:t xml:space="preserve">(non-blocking) if the test is about</w:t>
      </w:r>
      <w:r>
        <w:t xml:space="preserve"> </w:t>
      </w:r>
      <w:r>
        <w:t xml:space="preserve">the async kick-off contract. Use</w:t>
      </w:r>
      <w:r>
        <w:t xml:space="preserve"> </w:t>
      </w:r>
      <w:r>
        <w:rPr>
          <w:rStyle w:val="VerbatimChar"/>
        </w:rPr>
        <w:t xml:space="preserve">POST /api/v1/search/sync</w:t>
      </w:r>
      <w:r>
        <w:t xml:space="preserve"> </w:t>
      </w:r>
      <w:r>
        <w:t xml:space="preserve">if the</w:t>
      </w:r>
      <w:r>
        <w:t xml:space="preserve"> </w:t>
      </w:r>
      <w:r>
        <w:t xml:space="preserve">test needs actual results.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 unique magnet hashes per file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secrets.token_hex(20)</w:t>
      </w:r>
      <w:r>
        <w:t xml:space="preserve">. qBittorrent rejects duplicate torrent</w:t>
      </w:r>
      <w:r>
        <w:t xml:space="preserve"> </w:t>
      </w:r>
      <w:r>
        <w:t xml:space="preserve">adds with</w:t>
      </w:r>
      <w:r>
        <w:t xml:space="preserve"> </w:t>
      </w:r>
      <w:r>
        <w:rPr>
          <w:rStyle w:val="VerbatimChar"/>
        </w:rPr>
        <w:t xml:space="preserve">Fails.</w:t>
      </w:r>
      <w:r>
        <w:t xml:space="preserve"> </w:t>
      </w:r>
      <w:r>
        <w:t xml:space="preserve">— a shared hash across tests breaks flaky.</w:t>
      </w:r>
    </w:p>
    <w:bookmarkEnd w:id="14"/>
    <w:bookmarkStart w:id="15" w:name="error-classifications"/>
    <w:p>
      <w:pPr>
        <w:pStyle w:val="Heading2"/>
      </w:pPr>
      <w:r>
        <w:t xml:space="preserve">Error classifications</w:t>
      </w:r>
    </w:p>
    <w:p>
      <w:pPr>
        <w:pStyle w:val="FirstParagraph"/>
      </w:pPr>
      <w:r>
        <w:t xml:space="preserve">When a tracker returns zero results, the merge service now tags the</w:t>
      </w:r>
      <w:r>
        <w:t xml:space="preserve"> </w:t>
      </w:r>
      <w:r>
        <w:rPr>
          <w:rStyle w:val="VerbatimChar"/>
        </w:rPr>
        <w:t xml:space="preserve">TrackerSearchStat</w:t>
      </w:r>
      <w:r>
        <w:t xml:space="preserve"> </w:t>
      </w:r>
      <w:r>
        <w:t xml:space="preserve">with a structured error. See</w:t>
      </w:r>
      <w:r>
        <w:t xml:space="preserve"> </w:t>
      </w:r>
      <w:r>
        <w:rPr>
          <w:rStyle w:val="VerbatimChar"/>
        </w:rPr>
        <w:t xml:space="preserve">docs/MERGE_SEARCH_DIAGNOSTICS.md</w:t>
      </w:r>
      <w:r>
        <w:t xml:space="preserve"> </w:t>
      </w:r>
      <w:r>
        <w:t xml:space="preserve">for the full classifier table —</w:t>
      </w:r>
      <w:r>
        <w:t xml:space="preserve"> </w:t>
      </w:r>
      <w:r>
        <w:t xml:space="preserve">short version: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upstream_http_403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_404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_timeout</w:t>
      </w:r>
      <w:r>
        <w:t xml:space="preserve"> </w:t>
      </w:r>
      <w:r>
        <w:t xml:space="preserve">— CDN / DNS issues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dns_failure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tls_failure</w:t>
      </w:r>
      <w:r>
        <w:t xml:space="preserve"> </w:t>
      </w:r>
      <w:r>
        <w:t xml:space="preserve">— domain is down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plugin_env_missing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plugin_parse_failure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plugin_crashed</w:t>
      </w:r>
      <w:r>
        <w:t xml:space="preserve"> </w:t>
      </w:r>
      <w:r>
        <w:t xml:space="preserve">— plugin-side bug (open an issue + patch the plugin)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deadline_timeout</w:t>
      </w:r>
      <w:r>
        <w:t xml:space="preserve"> </w:t>
      </w:r>
      <w:r>
        <w:t xml:space="preserve">— plugin ran the full 25 s with no results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auth_failure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upstream_captcha</w:t>
      </w:r>
      <w:r>
        <w:t xml:space="preserve"> </w:t>
      </w:r>
      <w:r>
        <w:t xml:space="preserve">— private-tracker login wall</w:t>
      </w:r>
    </w:p>
    <w:p>
      <w:pPr>
        <w:pStyle w:val="FirstParagraph"/>
      </w:pPr>
      <w:r>
        <w:t xml:space="preserve">Tests that search</w:t>
      </w:r>
      <w:r>
        <w:t xml:space="preserve"> </w:t>
      </w:r>
      <w:r>
        <w:t xml:space="preserve">“linux”</w:t>
      </w:r>
      <w:r>
        <w:t xml:space="preserve"> </w:t>
      </w:r>
      <w:r>
        <w:t xml:space="preserve">and check</w:t>
      </w:r>
      <w:r>
        <w:t xml:space="preserve"> </w:t>
      </w:r>
      <w:r>
        <w:rPr>
          <w:rStyle w:val="VerbatimChar"/>
        </w:rPr>
        <w:t xml:space="preserve">tracker_stats[].error_type</w:t>
      </w:r>
      <w:r>
        <w:t xml:space="preserve"> </w:t>
      </w:r>
      <w:r>
        <w:t xml:space="preserve">should cover at least these common cases.</w:t>
      </w:r>
    </w:p>
    <w:bookmarkEnd w:id="15"/>
    <w:bookmarkStart w:id="16" w:name="live-service-toggles-env-vars"/>
    <w:p>
      <w:pPr>
        <w:pStyle w:val="Heading2"/>
      </w:pPr>
      <w:r>
        <w:t xml:space="preserve">Live service toggles (env vars)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260"/>
        <w:gridCol w:w="36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PUBLIC_TRACKER_DEADLINE_SECONDS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per-plugin deadline, clamped [5, 120]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MAX_CONCURRENT_TRACKERS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per-fan-out parallel plugin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MAX_CONCURRENT_SEARCHES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orchestrator-level search concurrency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ENABLE_DEAD_TRACKERS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force dead trackers back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SERVICE_PROBE_TIMEOUT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fixture probe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SERVICE_PROBE_RETRIES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fixture probe retries</w:t>
            </w:r>
          </w:p>
        </w:tc>
      </w:tr>
    </w:tbl>
    <w:bookmarkEnd w:id="16"/>
    <w:bookmarkStart w:id="17" w:name="continuous-integration"/>
    <w:p>
      <w:pPr>
        <w:pStyle w:val="Heading2"/>
      </w:pPr>
      <w:r>
        <w:t xml:space="preserve">Continuous integration</w:t>
      </w:r>
    </w:p>
    <w:p>
      <w:pPr>
        <w:pStyle w:val="FirstParagraph"/>
      </w:pPr>
      <w:r>
        <w:t xml:space="preserve">CI is currently manual (</w:t>
      </w:r>
      <w:r>
        <w:rPr>
          <w:rStyle w:val="VerbatimChar"/>
        </w:rPr>
        <w:t xml:space="preserve">./ci.sh</w:t>
      </w:r>
      <w:r>
        <w:t xml:space="preserve">). Recommended gate:</w:t>
      </w:r>
    </w:p>
    <w:p>
      <w:pPr>
        <w:pStyle w:val="Compact"/>
        <w:numPr>
          <w:ilvl w:val="0"/>
          <w:numId w:val="1003"/>
        </w:numPr>
      </w:pPr>
      <w:r>
        <w:t xml:space="preserve">Hermetic suites — run every push (fast, no infra dependency).</w:t>
      </w:r>
    </w:p>
    <w:p>
      <w:pPr>
        <w:pStyle w:val="Compact"/>
        <w:numPr>
          <w:ilvl w:val="0"/>
          <w:numId w:val="1003"/>
        </w:numPr>
      </w:pPr>
      <w:r>
        <w:t xml:space="preserve">Integration + e2e — run nightly or pre-release (needs live stack).</w:t>
      </w:r>
    </w:p>
    <w:p>
      <w:pPr>
        <w:pStyle w:val="Compact"/>
        <w:numPr>
          <w:ilvl w:val="0"/>
          <w:numId w:val="1003"/>
        </w:numPr>
      </w:pPr>
      <w:r>
        <w:t xml:space="preserve">Stress — ad-hoc (before deploys that touch the orchestrator).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2026-09-01T16:29:29Z</dcterms:created>
  <dcterms:modified xsi:type="dcterms:W3CDTF">2026-09-01T16:29:29Z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