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tokens-api-keys-environment-variables"/>
    <w:p>
      <w:pPr>
        <w:pStyle w:val="Heading1"/>
      </w:pPr>
      <w:r>
        <w:t xml:space="preserve">Tokens, API Keys &amp; Environment Variables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2026-08-09T00:00:00Z</w:t>
      </w:r>
    </w:p>
    <w:p>
      <w:pPr>
        <w:pStyle w:val="BodyText"/>
      </w:pPr>
      <w:r>
        <w:t xml:space="preserve">Single source of truth for every credential, token, and API key the</w:t>
      </w:r>
      <w:r>
        <w:t xml:space="preserve"> </w:t>
      </w:r>
      <w:r>
        <w:t xml:space="preserve">platform consumes.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rows fail the service at boot if</w:t>
      </w:r>
      <w:r>
        <w:t xml:space="preserve"> </w:t>
      </w:r>
      <w:r>
        <w:t xml:space="preserve">unset;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rows gate specific features and degrade silently.</w:t>
      </w:r>
    </w:p>
    <w:p>
      <w:pPr>
        <w:pStyle w:val="BodyText"/>
      </w:pPr>
      <w:r>
        <w:t xml:space="preserve">Every value is read from either: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./.env</w:t>
      </w:r>
      <w:r>
        <w:t xml:space="preserve"> </w:t>
      </w:r>
      <w:r>
        <w:t xml:space="preserve">(gitignored — project-local)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~/.qbit.env</w:t>
      </w:r>
      <w:r>
        <w:t xml:space="preserve"> </w:t>
      </w:r>
      <w:r>
        <w:t xml:space="preserve">(user-level fallback)</w:t>
      </w:r>
    </w:p>
    <w:p>
      <w:pPr>
        <w:pStyle w:val="Compact"/>
        <w:numPr>
          <w:ilvl w:val="0"/>
          <w:numId w:val="1001"/>
        </w:numPr>
      </w:pPr>
      <w:r>
        <w:t xml:space="preserve">Shell environment (highest priority)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defaults (lowest)</w:t>
      </w:r>
    </w:p>
    <w:p>
      <w:pPr>
        <w:pStyle w:val="FirstParagraph"/>
      </w:pPr>
      <w:r>
        <w:t xml:space="preserve">Loading order is defined in</w:t>
      </w:r>
      <w:r>
        <w:t xml:space="preserve"> </w:t>
      </w:r>
      <w:r>
        <w:rPr>
          <w:rStyle w:val="VerbatimChar"/>
        </w:rPr>
        <w:t xml:space="preserve">.specify/memory/constitution.md</w:t>
      </w:r>
      <w:r>
        <w:t xml:space="preserve"> </w:t>
      </w:r>
      <w:r>
        <w:t xml:space="preserve">§III.</w:t>
      </w:r>
    </w:p>
    <w:p>
      <w:r>
        <w:pict>
          <v:rect style="width:0;height:1.5pt" o:hralign="center" o:hrstd="t" o:hr="t"/>
        </w:pict>
      </w:r>
    </w:p>
    <w:bookmarkStart w:id="11" w:name="qbittorrent-webui-built-in"/>
    <w:p>
      <w:pPr>
        <w:pStyle w:val="Heading2"/>
      </w:pPr>
      <w:r>
        <w:t xml:space="preserve">1. qBittorrent WebUI (built 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Hardcoded default per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constitution III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Same. Change in qBittorrent WebUI → Options → Web UI.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hyperlink r:id="rId10">
        <w:r>
          <w:rPr>
            <w:rStyle w:val="Hyperlink"/>
          </w:rPr>
          <w:t xml:space="preserve">http://localhost:7186/</w:t>
        </w:r>
      </w:hyperlink>
      <w:r>
        <w:t xml:space="preserve"> </w:t>
      </w:r>
      <w:r>
        <w:rPr>
          <w:b/>
          <w:bCs/>
        </w:rPr>
        <w:t xml:space="preserve">Change password:</w:t>
      </w:r>
      <w:r>
        <w:t xml:space="preserve"> </w:t>
      </w:r>
      <w:r>
        <w:t xml:space="preserve">qBittorrent WebUI → Options → Web UI → Authentication → Password.</w:t>
      </w:r>
    </w:p>
    <w:p>
      <w:r>
        <w:pict>
          <v:rect style="width:0;height:1.5pt" o:hralign="center" o:hrstd="t" o:hr="t"/>
        </w:pict>
      </w:r>
    </w:p>
    <w:bookmarkEnd w:id="11"/>
    <w:bookmarkStart w:id="22" w:name="private-tracker-credentials"/>
    <w:p>
      <w:pPr>
        <w:pStyle w:val="Heading2"/>
      </w:pPr>
      <w:r>
        <w:t xml:space="preserve">2. Private tracker credentials</w:t>
      </w:r>
    </w:p>
    <w:p>
      <w:pPr>
        <w:pStyle w:val="FirstParagraph"/>
      </w:pPr>
      <w:r>
        <w:t xml:space="preserve">Each of these unlocks exactly one tracker in the merge search. None of</w:t>
      </w:r>
      <w:r>
        <w:t xml:space="preserve"> </w:t>
      </w:r>
      <w:r>
        <w:t xml:space="preserve">them are mandatory — the service simply skips the tracker if the</w:t>
      </w:r>
      <w:r>
        <w:t xml:space="preserve"> </w:t>
      </w:r>
      <w:r>
        <w:t xml:space="preserve">variable is unset.</w:t>
      </w:r>
    </w:p>
    <w:bookmarkStart w:id="14" w:name="rutracker-rutracker"/>
    <w:p>
      <w:pPr>
        <w:pStyle w:val="Heading3"/>
      </w:pPr>
      <w:r>
        <w:t xml:space="preserve">2.1 RuTracker (</w:t>
      </w:r>
      <w:r>
        <w:rPr>
          <w:rStyle w:val="VerbatimChar"/>
        </w:rPr>
        <w:t xml:space="preserve">rutracker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RUTRACKER_USERNAME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for RuTracker</w:t>
            </w:r>
          </w:p>
        </w:tc>
        <w:tc>
          <w:tcPr/>
          <w:p>
            <w:pPr>
              <w:pStyle w:val="Compact"/>
            </w:pPr>
            <w:r>
              <w:t xml:space="preserve">Forum username.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RUTRACKER_PASSWORD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for RuTracker</w:t>
            </w:r>
          </w:p>
        </w:tc>
        <w:tc>
          <w:tcPr/>
          <w:p>
            <w:pPr>
              <w:pStyle w:val="Compact"/>
            </w:pPr>
            <w:r>
              <w:t xml:space="preserve">Account password.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Register:</w:t>
      </w:r>
      <w:r>
        <w:t xml:space="preserve"> </w:t>
      </w:r>
      <w:hyperlink r:id="rId12">
        <w:r>
          <w:rPr>
            <w:rStyle w:val="Hyperlink"/>
          </w:rPr>
          <w:t xml:space="preserve">https://rutracker.org/forum/register.php</w:t>
        </w:r>
      </w:hyperlink>
      <w:r>
        <w:t xml:space="preserve"> </w:t>
      </w:r>
      <w:r>
        <w:rPr>
          <w:b/>
          <w:bCs/>
        </w:rPr>
        <w:t xml:space="preserve">CAPTCHA refresh:</w:t>
      </w:r>
      <w:r>
        <w:t xml:space="preserve"> </w:t>
      </w:r>
      <w:r>
        <w:rPr>
          <w:rStyle w:val="VerbatimChar"/>
        </w:rPr>
        <w:t xml:space="preserve">GET /api/v1/auth/rutracker/captcha</w:t>
      </w:r>
      <w:r>
        <w:t xml:space="preserve"> </w:t>
      </w:r>
      <w:r>
        <w:t xml:space="preserve">(the dashboard surfaces this from the tracker chip — see</w:t>
      </w:r>
      <w:r>
        <w:t xml:space="preserve"> </w:t>
      </w:r>
      <w:hyperlink r:id="rId13">
        <w:r>
          <w:rPr>
            <w:rStyle w:val="VerbatimChar"/>
          </w:rPr>
          <w:t xml:space="preserve">SECURITY.md</w:t>
        </w:r>
      </w:hyperlink>
      <w:r>
        <w:t xml:space="preserve">).</w:t>
      </w:r>
    </w:p>
    <w:bookmarkEnd w:id="14"/>
    <w:bookmarkStart w:id="16" w:name="kinozal-kinozal"/>
    <w:p>
      <w:pPr>
        <w:pStyle w:val="Heading3"/>
      </w:pPr>
      <w:r>
        <w:t xml:space="preserve">2.2 Kinozal (</w:t>
      </w:r>
      <w:r>
        <w:rPr>
          <w:rStyle w:val="VerbatimChar"/>
        </w:rPr>
        <w:t xml:space="preserve">kinozal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KINOZAL_USERNAME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for Kinozal</w:t>
            </w:r>
          </w:p>
        </w:tc>
        <w:tc>
          <w:tcPr/>
          <w:p>
            <w:pPr>
              <w:pStyle w:val="Compact"/>
            </w:pP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IPTORRENTS_USERNAME</w:t>
            </w:r>
            <w:r>
              <w:t xml:space="preserve"> </w:t>
            </w:r>
            <w:r>
              <w:t xml:space="preserve">if unset (shared-account rigs).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KINOZAL_PASSWORD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for Kinozal</w:t>
            </w:r>
          </w:p>
        </w:tc>
        <w:tc>
          <w:tcPr/>
          <w:p>
            <w:pPr>
              <w:pStyle w:val="Compact"/>
            </w:pPr>
            <w:r>
              <w:t xml:space="preserve">Falls back to</w:t>
            </w:r>
            <w:r>
              <w:t xml:space="preserve"> </w:t>
            </w:r>
            <w:r>
              <w:rPr>
                <w:rStyle w:val="VerbatimChar"/>
              </w:rPr>
              <w:t xml:space="preserve">IPTORRENTS_PASSWORD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Register:</w:t>
      </w:r>
      <w:r>
        <w:t xml:space="preserve"> </w:t>
      </w:r>
      <w:hyperlink r:id="rId15">
        <w:r>
          <w:rPr>
            <w:rStyle w:val="Hyperlink"/>
          </w:rPr>
          <w:t xml:space="preserve">https://kinozal.tv/signup.php</w:t>
        </w:r>
      </w:hyperlink>
      <w:r>
        <w:t xml:space="preserve"> </w:t>
      </w:r>
      <w:r>
        <w:t xml:space="preserve">(may require invite).</w:t>
      </w:r>
    </w:p>
    <w:bookmarkEnd w:id="16"/>
    <w:bookmarkStart w:id="18" w:name="nnm-club-nnmclub"/>
    <w:p>
      <w:pPr>
        <w:pStyle w:val="Heading3"/>
      </w:pPr>
      <w:r>
        <w:t xml:space="preserve">2.3 NNM-Club (</w:t>
      </w:r>
      <w:r>
        <w:rPr>
          <w:rStyle w:val="VerbatimChar"/>
        </w:rPr>
        <w:t xml:space="preserve">nnmclub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NNMCLUB_COOKIES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for NNM-Club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phpbb2mysql_*</w:t>
            </w:r>
            <w:r>
              <w:t xml:space="preserve"> </w:t>
            </w:r>
            <w:r>
              <w:t xml:space="preserve">cookie string; copy from browser devtools after login.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Register:</w:t>
      </w:r>
      <w:r>
        <w:t xml:space="preserve"> </w:t>
      </w:r>
      <w:hyperlink r:id="rId17">
        <w:r>
          <w:rPr>
            <w:rStyle w:val="Hyperlink"/>
          </w:rPr>
          <w:t xml:space="preserve">https://nnmclub.to/forum/ucp.php?mode=register</w:t>
        </w:r>
      </w:hyperlink>
      <w:r>
        <w:t xml:space="preserve"> </w:t>
      </w:r>
      <w:r>
        <w:rPr>
          <w:b/>
          <w:bCs/>
        </w:rPr>
        <w:t xml:space="preserve">How to extract cookies:</w:t>
      </w:r>
      <w:r>
        <w:t xml:space="preserve"> </w:t>
      </w:r>
      <w:r>
        <w:t xml:space="preserve">sign in → DevTools → Application → Cookies → copy all</w:t>
      </w:r>
      <w:r>
        <w:t xml:space="preserve"> </w:t>
      </w:r>
      <w:r>
        <w:rPr>
          <w:rStyle w:val="VerbatimChar"/>
        </w:rPr>
        <w:t xml:space="preserve">phpbb2mysql_*</w:t>
      </w:r>
      <w:r>
        <w:t xml:space="preserve"> </w:t>
      </w:r>
      <w:r>
        <w:t xml:space="preserve">entries into one</w:t>
      </w:r>
      <w:r>
        <w:t xml:space="preserve"> </w:t>
      </w:r>
      <w:r>
        <w:rPr>
          <w:rStyle w:val="VerbatimChar"/>
        </w:rPr>
        <w:t xml:space="preserve">name=value; name2=value2</w:t>
      </w:r>
      <w:r>
        <w:t xml:space="preserve"> </w:t>
      </w:r>
      <w:r>
        <w:t xml:space="preserve">string.</w:t>
      </w:r>
    </w:p>
    <w:bookmarkEnd w:id="18"/>
    <w:bookmarkStart w:id="21" w:name="iptorrents-iptorrents"/>
    <w:p>
      <w:pPr>
        <w:pStyle w:val="Heading3"/>
      </w:pPr>
      <w:r>
        <w:t xml:space="preserve">2.4 IPTorrents (</w:t>
      </w:r>
      <w:r>
        <w:rPr>
          <w:rStyle w:val="VerbatimChar"/>
        </w:rPr>
        <w:t xml:space="preserve">iptorrents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IPTORRENTS_USERNAME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for IPTorrents</w:t>
            </w:r>
          </w:p>
        </w:tc>
        <w:tc>
          <w:tcPr/>
          <w:p>
            <w:pPr>
              <w:pStyle w:val="Compact"/>
            </w:pPr>
            <w:r>
              <w:t xml:space="preserve">Ratio-sensitive — see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constitution VIII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IPTORRENTS_PASSWORD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for IPTorrents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Register:</w:t>
      </w:r>
      <w:r>
        <w:t xml:space="preserve"> </w:t>
      </w:r>
      <w:hyperlink r:id="rId19">
        <w:r>
          <w:rPr>
            <w:rStyle w:val="Hyperlink"/>
          </w:rPr>
          <w:t xml:space="preserve">https://iptorrents.com/</w:t>
        </w:r>
      </w:hyperlink>
      <w:r>
        <w:t xml:space="preserve"> </w:t>
      </w:r>
      <w:r>
        <w:t xml:space="preserve">(invite-only; apply via</w:t>
      </w:r>
      <w:r>
        <w:t xml:space="preserve"> </w:t>
      </w:r>
      <w:hyperlink r:id="rId20">
        <w:r>
          <w:rPr>
            <w:rStyle w:val="Hyperlink"/>
          </w:rPr>
          <w:t xml:space="preserve">iptorrents.ooooo.io</w:t>
        </w:r>
      </w:hyperlink>
      <w:r>
        <w:t xml:space="preserve"> </w:t>
      </w:r>
      <w:r>
        <w:t xml:space="preserve">or similar).</w:t>
      </w:r>
      <w:r>
        <w:t xml:space="preserve"> </w:t>
      </w:r>
      <w:r>
        <w:rPr>
          <w:b/>
          <w:bCs/>
        </w:rPr>
        <w:t xml:space="preserve">Freeleech safety net:</w:t>
      </w:r>
      <w:r>
        <w:t xml:space="preserve"> </w:t>
      </w:r>
      <w:r>
        <w:t xml:space="preserve">automated downloads are restricted to</w:t>
      </w:r>
      <w:r>
        <w:t xml:space="preserve"> </w:t>
      </w:r>
      <w:r>
        <w:rPr>
          <w:rStyle w:val="VerbatimChar"/>
        </w:rPr>
        <w:t xml:space="preserve">&amp;free=on</w:t>
      </w:r>
      <w:r>
        <w:t xml:space="preserve"> </w:t>
      </w:r>
      <w:r>
        <w:t xml:space="preserve">results by the platform (constitution VIII).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ublic-tracker-api-keys-optional"/>
    <w:p>
      <w:pPr>
        <w:pStyle w:val="Heading2"/>
      </w:pPr>
      <w:r>
        <w:t xml:space="preserve">3. Public tracker API keys (optional)</w:t>
      </w:r>
    </w:p>
    <w:p>
      <w:pPr>
        <w:pStyle w:val="FirstParagraph"/>
      </w:pPr>
      <w:r>
        <w:t xml:space="preserve">The 40+ public-tracker engines ship without authentication. A handful</w:t>
      </w:r>
      <w:r>
        <w:t xml:space="preserve"> </w:t>
      </w:r>
      <w:r>
        <w:t xml:space="preserve">can use an API key for rate-limit uplift: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plugins/jackett.py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Auto-discovered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extracts it from Jackett’s config automatically. Manual override optional.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https://github.com/Jackett/Jackett#installation</w:t>
              </w:r>
            </w:hyperlink>
            <w:r>
              <w:t xml:space="preserve"> </w:t>
            </w:r>
            <w:r>
              <w:t xml:space="preserve">→ Admin → Jackett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plugins/jackett.py</w:t>
            </w:r>
          </w:p>
        </w:tc>
        <w:tc>
          <w:tcPr/>
          <w:p>
            <w:pPr>
              <w:pStyle w:val="Compact"/>
            </w:pPr>
            <w:r>
              <w:t xml:space="preserve">Optional (default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http://localhost:9117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Your Jackett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TORRENTSCSV_API_KEY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plugins/torrentscsv.py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https://torrents-csv.com/</w:t>
              </w:r>
            </w:hyperlink>
            <w:r>
              <w:t xml:space="preserve"> </w:t>
            </w:r>
            <w:r>
              <w:t xml:space="preserve">(no auth typically)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metadata-enrichment-apis-optional"/>
    <w:p>
      <w:pPr>
        <w:pStyle w:val="Heading2"/>
      </w:pPr>
      <w:r>
        <w:t xml:space="preserve">4. Metadata enrichment APIs (optional)</w:t>
      </w:r>
    </w:p>
    <w:p>
      <w:pPr>
        <w:pStyle w:val="FirstParagraph"/>
      </w:pPr>
      <w:r>
        <w:t xml:space="preserve">The merge service decorates results with poster/year/genre when these</w:t>
      </w:r>
      <w:r>
        <w:t xml:space="preserve"> </w:t>
      </w:r>
      <w:r>
        <w:t xml:space="preserve">keys are present. Unset = no enrichment, service runs normally.</w:t>
      </w:r>
      <w:r>
        <w:t xml:space="preserve"> </w:t>
      </w:r>
      <w:r>
        <w:rPr>
          <w:rStyle w:val="VerbatimChar"/>
        </w:rPr>
        <w:t xml:space="preserve">MetadataEnricher.resolve()</w:t>
      </w:r>
      <w:r>
        <w:t xml:space="preserve"> </w:t>
      </w:r>
      <w:r>
        <w:t xml:space="preserve">tries every source in order until one</w:t>
      </w:r>
      <w:r>
        <w:t xml:space="preserve"> </w:t>
      </w:r>
      <w:r>
        <w:t xml:space="preserve">returns a hit (</w:t>
      </w:r>
      <w:r>
        <w:rPr>
          <w:rStyle w:val="VerbatimChar"/>
        </w:rPr>
        <w:t xml:space="preserve">download-proxy/src/merge_service/enricher.py</w:t>
      </w:r>
      <w:r>
        <w:t xml:space="preserve">):</w:t>
      </w:r>
      <w:r>
        <w:t xml:space="preserve"> </w:t>
      </w:r>
      <w:r>
        <w:t xml:space="preserve">TMDB → OMDb → TVMaze → AniList → OpenLibrary → MusicBrainz.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TMDB_API_KEY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https://www.themoviedb.org/signup</w:t>
              </w:r>
            </w:hyperlink>
            <w:r>
              <w:t xml:space="preserve"> </w:t>
            </w:r>
            <w:r>
              <w:t xml:space="preserve">→ Settings → API → Request API Key (v3 auth)</w:t>
            </w:r>
          </w:p>
        </w:tc>
        <w:tc>
          <w:tcPr/>
          <w:p>
            <w:pPr>
              <w:pStyle w:val="Compact"/>
            </w:pPr>
            <w:r>
              <w:t xml:space="preserve">Movie / TV posters + metadata (</w:t>
            </w:r>
            <w:r>
              <w:rPr>
                <w:rStyle w:val="VerbatimChar"/>
              </w:rPr>
              <w:t xml:space="preserve">enricher.py:73,163,172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OMDB_API_KEY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http://www.omdbapi.com/apikey.aspx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Movie metadata via OMDb, tried after TMDB (</w:t>
            </w:r>
            <w:r>
              <w:rPr>
                <w:rStyle w:val="VerbatimChar"/>
              </w:rPr>
              <w:t xml:space="preserve">enricher.py:72,102,133-135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ANILIST_CLIENT_ID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https://anilist.co/settings/developer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Anime metadata via the AniList GraphQL API (</w:t>
            </w:r>
            <w:r>
              <w:rPr>
                <w:rStyle w:val="VerbatimChar"/>
              </w:rPr>
              <w:t xml:space="preserve">enricher.py:74,225-228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TVMaze</w:t>
      </w:r>
      <w:r>
        <w:t xml:space="preserve"> </w:t>
      </w:r>
      <w:r>
        <w:t xml:space="preserve">(TV shows),</w:t>
      </w:r>
      <w:r>
        <w:t xml:space="preserve"> </w:t>
      </w:r>
      <w:r>
        <w:rPr>
          <w:b/>
          <w:bCs/>
        </w:rPr>
        <w:t xml:space="preserve">MusicBrainz</w:t>
      </w:r>
      <w:r>
        <w:t xml:space="preserve"> </w:t>
      </w:r>
      <w:r>
        <w:t xml:space="preserve">(music), and</w:t>
      </w:r>
      <w:r>
        <w:t xml:space="preserve"> </w:t>
      </w:r>
      <w:r>
        <w:rPr>
          <w:b/>
          <w:bCs/>
        </w:rPr>
        <w:t xml:space="preserve">OpenLibrary</w:t>
      </w:r>
      <w:r>
        <w:t xml:space="preserve"> </w:t>
      </w:r>
      <w:r>
        <w:t xml:space="preserve">(books) lookups (</w:t>
      </w:r>
      <w:r>
        <w:rPr>
          <w:rStyle w:val="VerbatimChar"/>
        </w:rPr>
        <w:t xml:space="preserve">enricher.py:_lookup_tvmaze</w:t>
      </w:r>
      <w:r>
        <w:t xml:space="preserve">,</w:t>
      </w:r>
      <w:r>
        <w:t xml:space="preserve"> </w:t>
      </w:r>
      <w:r>
        <w:rPr>
          <w:rStyle w:val="VerbatimChar"/>
        </w:rPr>
        <w:t xml:space="preserve">_lookup_musicbrainz</w:t>
      </w:r>
      <w:r>
        <w:t xml:space="preserve">,</w:t>
      </w:r>
      <w:r>
        <w:t xml:space="preserve"> </w:t>
      </w:r>
      <w:r>
        <w:rPr>
          <w:rStyle w:val="VerbatimChar"/>
        </w:rPr>
        <w:t xml:space="preserve">_lookup_openlibrary</w:t>
      </w:r>
      <w:r>
        <w:t xml:space="preserve">) always run automatically as fallback sources —</w:t>
      </w:r>
      <w:r>
        <w:t xml:space="preserve"> </w:t>
      </w:r>
      <w:r>
        <w:t xml:space="preserve">they read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environment variable, require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API key, and</w:t>
      </w:r>
      <w:r>
        <w:t xml:space="preserve"> </w:t>
      </w:r>
      <w:r>
        <w:t xml:space="preserve">send no configurable User-Agent header. There is no</w:t>
      </w:r>
      <w:r>
        <w:t xml:space="preserve"> </w:t>
      </w:r>
      <w:r>
        <w:rPr>
          <w:rStyle w:val="VerbatimChar"/>
        </w:rPr>
        <w:t xml:space="preserve">TVDB_API_KEY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MUSICBRAINZ_USER_AGENT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ANIDB_CLIENT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OPENLIBRARY_USER_AGENT</w:t>
      </w:r>
      <w:r>
        <w:t xml:space="preserve"> </w:t>
      </w:r>
      <w:r>
        <w:t xml:space="preserve">env var anywhere in the codebase; a prior revision of this table</w:t>
      </w:r>
      <w:r>
        <w:t xml:space="preserve"> </w:t>
      </w:r>
      <w:r>
        <w:t xml:space="preserve">documented those four as configuration knobs that do not exist in</w:t>
      </w:r>
      <w:r>
        <w:t xml:space="preserve"> </w:t>
      </w:r>
      <w:r>
        <w:t xml:space="preserve">code (RD2-05 / RD2-37 — see</w:t>
      </w:r>
      <w:r>
        <w:t xml:space="preserve"> </w:t>
      </w:r>
      <w:hyperlink r:id="rId29">
        <w:r>
          <w:rPr>
            <w:rStyle w:val="VerbatimChar"/>
          </w:rPr>
          <w:t xml:space="preserve">GOVERNANCE_AUDIT_2026-08-08_ROUND2.md</w:t>
        </w:r>
      </w:hyperlink>
      <w:r>
        <w:t xml:space="preserve">).</w:t>
      </w:r>
      <w:r>
        <w:t xml:space="preserve"> </w:t>
      </w:r>
      <w:r>
        <w:t xml:space="preserve">There is no AniDB integration — anime metadata comes from AniList,</w:t>
      </w:r>
      <w:r>
        <w:t xml:space="preserve"> </w:t>
      </w:r>
      <w:r>
        <w:t xml:space="preserve">gated by</w:t>
      </w:r>
      <w:r>
        <w:t xml:space="preserve"> </w:t>
      </w:r>
      <w:r>
        <w:rPr>
          <w:rStyle w:val="VerbatimChar"/>
        </w:rPr>
        <w:t xml:space="preserve">ANILIST_CLIENT_ID</w:t>
      </w:r>
      <w:r>
        <w:t xml:space="preserve"> </w:t>
      </w:r>
      <w:r>
        <w:t xml:space="preserve">above. There is no TVDB integration —</w:t>
      </w:r>
      <w:r>
        <w:t xml:space="preserve"> </w:t>
      </w:r>
      <w:r>
        <w:t xml:space="preserve">TV-show fallback is TVMaze, which is keyless.</w:t>
      </w:r>
    </w:p>
    <w:p>
      <w:r>
        <w:pict>
          <v:rect style="width:0;height:1.5pt" o:hralign="center" o:hrstd="t" o:hr="t"/>
        </w:pict>
      </w:r>
    </w:p>
    <w:bookmarkEnd w:id="30"/>
    <w:bookmarkStart w:id="34" w:name="X266ff4162436fcca427e01d95403e3c69bedfaa"/>
    <w:p>
      <w:pPr>
        <w:pStyle w:val="Heading2"/>
      </w:pPr>
      <w:r>
        <w:t xml:space="preserve">5. Security scanner tokens (opt-in CI / local scans)</w:t>
      </w:r>
    </w:p>
    <w:p>
      <w:pPr>
        <w:pStyle w:val="FirstParagraph"/>
      </w:pPr>
      <w:r>
        <w:rPr>
          <w:rStyle w:val="VerbatimChar"/>
        </w:rPr>
        <w:t xml:space="preserve">./scripts/scan.sh</w:t>
      </w:r>
      <w:r>
        <w:t xml:space="preserve"> </w:t>
      </w:r>
      <w:r>
        <w:t xml:space="preserve">skips scanners whose tokens are missing. None of</w:t>
      </w:r>
      <w:r>
        <w:t xml:space="preserve"> </w:t>
      </w:r>
      <w:r>
        <w:t xml:space="preserve">these are mandatory for the platform to function.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SNYK_TOKEN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https://app.snyk.io/</w:t>
              </w:r>
            </w:hyperlink>
            <w:r>
              <w:t xml:space="preserve"> </w:t>
            </w:r>
            <w:r>
              <w:t xml:space="preserve">→ Account Settings → Auth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SONAR_TOKEN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https://sonarcloud.io/account/security/</w:t>
              </w:r>
            </w:hyperlink>
            <w:r>
              <w:t xml:space="preserve"> </w:t>
            </w:r>
            <w:r>
              <w:t xml:space="preserve">or your SonarQube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SONAR_HOST_URL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http://localhost:9000</w:t>
            </w:r>
            <w:r>
              <w:t xml:space="preserve"> </w:t>
            </w:r>
            <w:r>
              <w:t xml:space="preserve">(the compose profile runs SonarQube there)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GITLEAKS_LICENSE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https://gitleaks.io/</w:t>
              </w:r>
            </w:hyperlink>
            <w:r>
              <w:t xml:space="preserve"> </w:t>
            </w:r>
            <w:r>
              <w:t xml:space="preserve">for commercial use; the OSS scan runs without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Xbdc03167b3fb11d185ca6e6a605c2169fec93d1"/>
    <w:p>
      <w:pPr>
        <w:pStyle w:val="Heading2"/>
      </w:pPr>
      <w:r>
        <w:t xml:space="preserve">6. Observability endpoints (opt-in compose profile)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$COMPOSE_CMD -f docker-compose.yml -f docker-compose.quality.yml --profile observability up -d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GRAFANA_USER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GRAFANA_PASSWORD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Optional (change for anything beyond localhost)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9090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GRAFANA_PORT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Portals (after compose up):</w:t>
      </w:r>
      <w:r>
        <w:t xml:space="preserve"> </w:t>
      </w:r>
      <w:r>
        <w:t xml:space="preserve">- Prometheus:</w:t>
      </w:r>
      <w:r>
        <w:t xml:space="preserve"> </w:t>
      </w:r>
      <w:hyperlink r:id="rId35">
        <w:r>
          <w:rPr>
            <w:rStyle w:val="Hyperlink"/>
          </w:rPr>
          <w:t xml:space="preserve">http://localhost:9090/</w:t>
        </w:r>
      </w:hyperlink>
      <w:r>
        <w:t xml:space="preserve"> </w:t>
      </w:r>
      <w:r>
        <w:t xml:space="preserve">- Grafana:</w:t>
      </w:r>
      <w:r>
        <w:t xml:space="preserve"> </w:t>
      </w:r>
      <w:hyperlink r:id="rId36">
        <w:r>
          <w:rPr>
            <w:rStyle w:val="Hyperlink"/>
          </w:rPr>
          <w:t xml:space="preserve">http://localhost:3000/</w:t>
        </w:r>
      </w:hyperlink>
    </w:p>
    <w:p>
      <w:r>
        <w:pict>
          <v:rect style="width:0;height:1.5pt" o:hralign="center" o:hrstd="t" o:hr="t"/>
        </w:pict>
      </w:r>
    </w:p>
    <w:bookmarkEnd w:id="37"/>
    <w:bookmarkStart w:id="38" w:name="orchestrator-tuning-optional-phase-3"/>
    <w:p>
      <w:pPr>
        <w:pStyle w:val="Heading2"/>
      </w:pPr>
      <w:r>
        <w:t xml:space="preserve">7. Orchestrator tuning (optional — Phase 3)</w:t>
      </w:r>
    </w:p>
    <w:p>
      <w:pPr>
        <w:pStyle w:val="FirstParagraph"/>
      </w:pPr>
      <w:r>
        <w:t xml:space="preserve">All have safe defaults; tune for your workload.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ALLOWED_ORIGINS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(with startup warning)</w:t>
            </w:r>
          </w:p>
        </w:tc>
        <w:tc>
          <w:tcPr/>
          <w:p>
            <w:pPr>
              <w:pStyle w:val="Compact"/>
            </w:pPr>
            <w:r>
              <w:t xml:space="preserve">CORS whitelist. Comma-separated.</w:t>
            </w:r>
            <w:r>
              <w:t xml:space="preserve"> </w:t>
            </w:r>
            <w:r>
              <w:rPr>
                <w:b/>
                <w:bCs/>
              </w:rPr>
              <w:t xml:space="preserve">Set this in production</w:t>
            </w:r>
            <w:r>
              <w:t xml:space="preserve"> </w:t>
            </w:r>
            <w:r>
              <w:t xml:space="preserve">to avoid the wildcard warning.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MAX_CONCURRENT_TRACKERS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Semaphore cap on tracker fan-out.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MAX_ACTIVE_SEARCHES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TTLCache maxsize for in-flight searches.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ACTIVE_SEARCH_TTL_SECONDS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3600</w:t>
            </w:r>
          </w:p>
        </w:tc>
        <w:tc>
          <w:tcPr/>
          <w:p>
            <w:pPr>
              <w:pStyle w:val="Compact"/>
            </w:pPr>
            <w:r>
              <w:t xml:space="preserve">Per-search metadata retention.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PENDING_CAPTCHAS_MAX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CAPTCHA session TTLCache maxsize.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PENDING_CAPTCHAS_TTL_SECONDS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CAPTCHA session lifetime.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HOOK_LOG_MAXLEN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Deque cap for hook-execution 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Bind interface for the merge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7187</w:t>
            </w:r>
          </w:p>
        </w:tc>
        <w:tc>
          <w:tcPr/>
          <w:p>
            <w:pPr>
              <w:pStyle w:val="Compact"/>
            </w:pPr>
            <w:r>
              <w:t xml:space="preserve">HTTP 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http://localhost:7187</w:t>
            </w:r>
          </w:p>
        </w:tc>
        <w:tc>
          <w:tcPr/>
          <w:p>
            <w:pPr>
              <w:pStyle w:val="Compact"/>
            </w:pPr>
            <w:r>
              <w:t xml:space="preserve">Base URL of the merge service. (No longer consumed by the download-proxy: the themed-WebUI overlay it fed was removed 2026-09-01.)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7186</w:t>
            </w:r>
          </w:p>
        </w:tc>
        <w:tc>
          <w:tcPr/>
          <w:p>
            <w:pPr>
              <w:pStyle w:val="Compact"/>
            </w:pPr>
            <w:r>
              <w:t xml:space="preserve">Download proxy 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7188</w:t>
            </w:r>
          </w:p>
        </w:tc>
        <w:tc>
          <w:tcPr/>
          <w:p>
            <w:pPr>
              <w:pStyle w:val="Compact"/>
            </w:pPr>
            <w:r>
              <w:t xml:space="preserve">WebUI bridge 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THEME_STATE_PATH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/config/merge-service/theme.json</w:t>
            </w:r>
          </w:p>
        </w:tc>
        <w:tc>
          <w:tcPr/>
          <w:p>
            <w:pPr>
              <w:pStyle w:val="Compact"/>
            </w:pPr>
            <w:r>
              <w:t xml:space="preserve">JSON file the merge service uses to persist the active palette + mode (see</w:t>
            </w:r>
            <w:r>
              <w:t xml:space="preserve"> </w:t>
            </w:r>
            <w:r>
              <w:rPr>
                <w:rStyle w:val="VerbatimChar"/>
              </w:rPr>
              <w:t xml:space="preserve">docs/CROSS_APP_THEME_PLAN.md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DISABLE_THEME_INJECTION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(unset)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 / NO-OP in the Python stack (2026-09-01).</w:t>
            </w:r>
            <w:r>
              <w:t xml:space="preserve"> </w:t>
            </w:r>
            <w:r>
              <w:t xml:space="preserve">The themed-WebUI overlay it disabled was removed entirely — the download-proxy now always serves qBittorrent’s HTML untouched, so there is nothing left to switch off. Still read by the Go backend (</w:t>
            </w:r>
            <w:r>
              <w:rPr>
                <w:rStyle w:val="VerbatimChar"/>
              </w:rPr>
              <w:t xml:space="preserve">qBitTorrent-go/internal/config/config.go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ata-directory"/>
    <w:p>
      <w:pPr>
        <w:pStyle w:val="Heading2"/>
      </w:pPr>
      <w:r>
        <w:t xml:space="preserve">8. Data directory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QBITTORRENT_DATA_DIR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Where qBittorrent stores torrents + incomplete + finished subdirs. Must be writable by</w:t>
            </w:r>
            <w:r>
              <w:t xml:space="preserve"> </w:t>
            </w:r>
            <w:r>
              <w:rPr>
                <w:rStyle w:val="VerbatimChar"/>
              </w:rPr>
              <w:t xml:space="preserve">PUID</w:t>
            </w:r>
            <w:r>
              <w:t xml:space="preserve">/</w:t>
            </w:r>
            <w:r>
              <w:rPr>
                <w:rStyle w:val="VerbatimChar"/>
              </w:rPr>
              <w:t xml:space="preserve">PGID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Container user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Container group ID.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quick-start-matrix"/>
    <w:p>
      <w:pPr>
        <w:pStyle w:val="Heading2"/>
      </w:pPr>
      <w:r>
        <w:t xml:space="preserve">Quick-start matrix</w:t>
      </w:r>
    </w:p>
    <w:p>
      <w:pPr>
        <w:pStyle w:val="FirstParagraph"/>
      </w:pPr>
      <w:r>
        <w:t xml:space="preserve">Minimum-viable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public-tracker-only</w:t>
      </w:r>
      <w:r>
        <w:t xml:space="preserve"> </w:t>
      </w:r>
      <w:r>
        <w:t xml:space="preserve">deployment:</w:t>
      </w:r>
    </w:p>
    <w:p>
      <w:pPr>
        <w:pStyle w:val="SourceCode"/>
      </w:pPr>
      <w:r>
        <w:rPr>
          <w:rStyle w:val="CommentTok"/>
        </w:rPr>
        <w:t xml:space="preserve"># No credentials required — service runs out of the box.</w:t>
      </w:r>
      <w:r>
        <w:br/>
      </w:r>
      <w:r>
        <w:rPr>
          <w:rStyle w:val="VariableTok"/>
        </w:rPr>
        <w:t xml:space="preserve">QBITTORRENT_DATA_DIR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/mnt/DATA</w:t>
      </w:r>
    </w:p>
    <w:p>
      <w:pPr>
        <w:pStyle w:val="FirstParagraph"/>
      </w:pPr>
      <w:r>
        <w:t xml:space="preserve">Minimum-viable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private-tracker</w:t>
      </w:r>
      <w:r>
        <w:t xml:space="preserve"> </w:t>
      </w:r>
      <w:r>
        <w:t xml:space="preserve">deployment:</w:t>
      </w:r>
    </w:p>
    <w:p>
      <w:pPr>
        <w:pStyle w:val="SourceCode"/>
      </w:pPr>
      <w:r>
        <w:rPr>
          <w:rStyle w:val="CommentTok"/>
        </w:rPr>
        <w:t xml:space="preserve"># Pick the trackers you have accounts on.</w:t>
      </w:r>
      <w:r>
        <w:br/>
      </w:r>
      <w:r>
        <w:rPr>
          <w:rStyle w:val="VariableTok"/>
        </w:rPr>
        <w:t xml:space="preserve">RUTRACKER_USERNAME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your-user</w:t>
      </w:r>
      <w:r>
        <w:br/>
      </w:r>
      <w:r>
        <w:rPr>
          <w:rStyle w:val="VariableTok"/>
        </w:rPr>
        <w:t xml:space="preserve">RUTRACKER_PASSWORD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your-password</w:t>
      </w:r>
      <w:r>
        <w:br/>
      </w:r>
      <w:r>
        <w:br/>
      </w:r>
      <w:r>
        <w:rPr>
          <w:rStyle w:val="VariableTok"/>
        </w:rPr>
        <w:t xml:space="preserve">KINOZAL_USERNAME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your-user</w:t>
      </w:r>
      <w:r>
        <w:br/>
      </w:r>
      <w:r>
        <w:rPr>
          <w:rStyle w:val="VariableTok"/>
        </w:rPr>
        <w:t xml:space="preserve">KINOZAL_PASSWORD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your-password</w:t>
      </w:r>
      <w:r>
        <w:br/>
      </w:r>
      <w:r>
        <w:br/>
      </w:r>
      <w:r>
        <w:rPr>
          <w:rStyle w:val="VariableTok"/>
        </w:rPr>
        <w:t xml:space="preserve">NNMCLUB_COOKIES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"phpbb2mysql_data=...; phpbb2mysql_sid=..."</w:t>
      </w:r>
      <w:r>
        <w:br/>
      </w:r>
      <w:r>
        <w:br/>
      </w:r>
      <w:r>
        <w:rPr>
          <w:rStyle w:val="VariableTok"/>
        </w:rPr>
        <w:t xml:space="preserve">IPTORRENTS_USERNAME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your-user</w:t>
      </w:r>
      <w:r>
        <w:br/>
      </w:r>
      <w:r>
        <w:rPr>
          <w:rStyle w:val="VariableTok"/>
        </w:rPr>
        <w:t xml:space="preserve">IPTORRENTS_PASSWORD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your-password</w:t>
      </w:r>
      <w:r>
        <w:br/>
      </w:r>
      <w:r>
        <w:br/>
      </w:r>
      <w:r>
        <w:rPr>
          <w:rStyle w:val="VariableTok"/>
        </w:rPr>
        <w:t xml:space="preserve">QBITTORRENT_DATA_DIR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/mnt/DATA</w:t>
      </w:r>
    </w:p>
    <w:p>
      <w:pPr>
        <w:pStyle w:val="FirstParagraph"/>
      </w:pPr>
      <w:r>
        <w:t xml:space="preserve">Minimum-viable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CI / scanner uplift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SNYK_TOKEN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your-token</w:t>
      </w:r>
      <w:r>
        <w:br/>
      </w:r>
      <w:r>
        <w:rPr>
          <w:rStyle w:val="VariableTok"/>
        </w:rPr>
        <w:t xml:space="preserve">SONAR_TOKEN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your-token</w:t>
      </w:r>
      <w:r>
        <w:br/>
      </w:r>
      <w:r>
        <w:rPr>
          <w:rStyle w:val="VariableTok"/>
        </w:rPr>
        <w:t xml:space="preserve">SONAR_HOST_URL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https://sonarcloud.io</w:t>
      </w:r>
      <w:r>
        <w:br/>
      </w:r>
      <w:r>
        <w:rPr>
          <w:rStyle w:val="VariableTok"/>
        </w:rPr>
        <w:t xml:space="preserve">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https://qbit.example.com</w:t>
      </w:r>
    </w:p>
    <w:p>
      <w:r>
        <w:pict>
          <v:rect style="width:0;height:1.5pt" o:hralign="center" o:hrstd="t" o:hr="t"/>
        </w:pict>
      </w:r>
    </w:p>
    <w:bookmarkEnd w:id="40"/>
    <w:bookmarkStart w:id="41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After editing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restart the stack and probe auth:</w:t>
      </w:r>
    </w:p>
    <w:p>
      <w:pPr>
        <w:pStyle w:val="SourceCode"/>
      </w:pPr>
      <w:r>
        <w:rPr>
          <w:rStyle w:val="ExtensionTok"/>
        </w:rPr>
        <w:t xml:space="preserve">./stop.sh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./start.sh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http://localhost:7187/api/v1/auth/status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Every tracker with</w:t>
      </w:r>
      <w:r>
        <w:t xml:space="preserve"> </w:t>
      </w:r>
      <w:r>
        <w:rPr>
          <w:rStyle w:val="VerbatimChar"/>
        </w:rPr>
        <w:t xml:space="preserve">has_session: true</w:t>
      </w:r>
      <w:r>
        <w:t xml:space="preserve"> </w:t>
      </w:r>
      <w:r>
        <w:t xml:space="preserve">is live; anything with</w:t>
      </w:r>
      <w:r>
        <w:t xml:space="preserve"> </w:t>
      </w:r>
      <w:r>
        <w:rPr>
          <w:rStyle w:val="VerbatimChar"/>
        </w:rPr>
        <w:t xml:space="preserve">has_session: false</w:t>
      </w:r>
      <w:r>
        <w:t xml:space="preserve"> </w:t>
      </w:r>
      <w:r>
        <w:t xml:space="preserve">either has wrong credentials or the tracker’s</w:t>
      </w:r>
      <w:r>
        <w:t xml:space="preserve"> </w:t>
      </w:r>
      <w:r>
        <w:t xml:space="preserve">login flow changed. For rutracker + iptorrents you can then trigger</w:t>
      </w:r>
      <w:r>
        <w:t xml:space="preserve"> </w:t>
      </w:r>
      <w:r>
        <w:t xml:space="preserve">CAPTCHA refresh from the dashboard chip.</w:t>
      </w:r>
    </w:p>
    <w:p>
      <w:r>
        <w:pict>
          <v:rect style="width:0;height:1.5pt" o:hralign="center" o:hrstd="t" o:hr="t"/>
        </w:pict>
      </w:r>
    </w:p>
    <w:bookmarkEnd w:id="41"/>
    <w:bookmarkStart w:id="4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SECURITY.md</w:t>
        </w:r>
      </w:hyperlink>
      <w:r>
        <w:t xml:space="preserve"> </w:t>
      </w:r>
      <w:r>
        <w:t xml:space="preserve">— threat model and credential storage.</w:t>
      </w:r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VerbatimChar"/>
          </w:rPr>
          <w:t xml:space="preserve">SCANNING.md</w:t>
        </w:r>
      </w:hyperlink>
      <w:r>
        <w:t xml:space="preserve"> </w:t>
      </w:r>
      <w:r>
        <w:t xml:space="preserve">— scanner config that uses §5 tokens.</w:t>
      </w:r>
    </w:p>
    <w:p>
      <w:pPr>
        <w:pStyle w:val="Compact"/>
        <w:numPr>
          <w:ilvl w:val="0"/>
          <w:numId w:val="1002"/>
        </w:numPr>
      </w:pPr>
      <w:hyperlink r:id="rId43">
        <w:r>
          <w:rPr>
            <w:rStyle w:val="VerbatimChar"/>
          </w:rPr>
          <w:t xml:space="preserve">OBSERVABILITY.md</w:t>
        </w:r>
      </w:hyperlink>
      <w:r>
        <w:t xml:space="preserve"> </w:t>
      </w:r>
      <w:r>
        <w:t xml:space="preserve">— §6 endpoints.</w:t>
      </w:r>
    </w:p>
    <w:p>
      <w:pPr>
        <w:pStyle w:val="Compact"/>
        <w:numPr>
          <w:ilvl w:val="0"/>
          <w:numId w:val="1002"/>
        </w:numPr>
      </w:pPr>
      <w:hyperlink r:id="rId44">
        <w:r>
          <w:rPr>
            <w:rStyle w:val="VerbatimChar"/>
          </w:rPr>
          <w:t xml:space="preserve">USER_MANUAL.md</w:t>
        </w:r>
      </w:hyperlink>
      <w:r>
        <w:t xml:space="preserve"> </w:t>
      </w:r>
      <w:r>
        <w:t xml:space="preserve">— walk-through per tracker.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.specify/memory/constitution.md</w:t>
        </w:r>
      </w:hyperlink>
      <w:r>
        <w:t xml:space="preserve"> </w:t>
      </w:r>
      <w:r>
        <w:t xml:space="preserve">— legal binding of the above.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specify/memory/constitution.md" TargetMode="External" /><Relationship Type="http://schemas.openxmlformats.org/officeDocument/2006/relationships/hyperlink" Id="rId29" Target="GOVERNANCE_AUDIT_2026-08-08_ROUND2.md" TargetMode="External" /><Relationship Type="http://schemas.openxmlformats.org/officeDocument/2006/relationships/hyperlink" Id="rId43" Target="OBSERVABILITY.md" TargetMode="External" /><Relationship Type="http://schemas.openxmlformats.org/officeDocument/2006/relationships/hyperlink" Id="rId42" Target="SCANNING.md" TargetMode="External" /><Relationship Type="http://schemas.openxmlformats.org/officeDocument/2006/relationships/hyperlink" Id="rId13" Target="SECURITY.md" TargetMode="External" /><Relationship Type="http://schemas.openxmlformats.org/officeDocument/2006/relationships/hyperlink" Id="rId44" Target="USER_MANUAL.md" TargetMode="External" /><Relationship Type="http://schemas.openxmlformats.org/officeDocument/2006/relationships/hyperlink" Id="rId36" Target="http://localhost:3000/" TargetMode="External" /><Relationship Type="http://schemas.openxmlformats.org/officeDocument/2006/relationships/hyperlink" Id="rId10" Target="http://localhost:7186/" TargetMode="External" /><Relationship Type="http://schemas.openxmlformats.org/officeDocument/2006/relationships/hyperlink" Id="rId35" Target="http://localhost:9090/" TargetMode="External" /><Relationship Type="http://schemas.openxmlformats.org/officeDocument/2006/relationships/hyperlink" Id="rId27" Target="http://www.omdbapi.com/apikey.aspx" TargetMode="External" /><Relationship Type="http://schemas.openxmlformats.org/officeDocument/2006/relationships/hyperlink" Id="rId28" Target="https://anilist.co/settings/developer" TargetMode="External" /><Relationship Type="http://schemas.openxmlformats.org/officeDocument/2006/relationships/hyperlink" Id="rId31" Target="https://app.snyk.io/" TargetMode="External" /><Relationship Type="http://schemas.openxmlformats.org/officeDocument/2006/relationships/hyperlink" Id="rId23" Target="https://github.com/Jackett/Jackett#installation" TargetMode="External" /><Relationship Type="http://schemas.openxmlformats.org/officeDocument/2006/relationships/hyperlink" Id="rId33" Target="https://gitleaks.io/" TargetMode="External" /><Relationship Type="http://schemas.openxmlformats.org/officeDocument/2006/relationships/hyperlink" Id="rId19" Target="https://iptorrents.com/" TargetMode="External" /><Relationship Type="http://schemas.openxmlformats.org/officeDocument/2006/relationships/hyperlink" Id="rId20" Target="https://iptorrents.ooooo.io/" TargetMode="External" /><Relationship Type="http://schemas.openxmlformats.org/officeDocument/2006/relationships/hyperlink" Id="rId15" Target="https://kinozal.tv/signup.php" TargetMode="External" /><Relationship Type="http://schemas.openxmlformats.org/officeDocument/2006/relationships/hyperlink" Id="rId17" Target="https://nnmclub.to/forum/ucp.php?mode=register" TargetMode="External" /><Relationship Type="http://schemas.openxmlformats.org/officeDocument/2006/relationships/hyperlink" Id="rId12" Target="https://rutracker.org/forum/register.php" TargetMode="External" /><Relationship Type="http://schemas.openxmlformats.org/officeDocument/2006/relationships/hyperlink" Id="rId32" Target="https://sonarcloud.io/account/security/" TargetMode="External" /><Relationship Type="http://schemas.openxmlformats.org/officeDocument/2006/relationships/hyperlink" Id="rId24" Target="https://torrents-csv.com/" TargetMode="External" /><Relationship Type="http://schemas.openxmlformats.org/officeDocument/2006/relationships/hyperlink" Id="rId26" Target="https://www.themoviedb.org/sign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specify/memory/constitution.md" TargetMode="External" /><Relationship Type="http://schemas.openxmlformats.org/officeDocument/2006/relationships/hyperlink" Id="rId29" Target="GOVERNANCE_AUDIT_2026-08-08_ROUND2.md" TargetMode="External" /><Relationship Type="http://schemas.openxmlformats.org/officeDocument/2006/relationships/hyperlink" Id="rId43" Target="OBSERVABILITY.md" TargetMode="External" /><Relationship Type="http://schemas.openxmlformats.org/officeDocument/2006/relationships/hyperlink" Id="rId42" Target="SCANNING.md" TargetMode="External" /><Relationship Type="http://schemas.openxmlformats.org/officeDocument/2006/relationships/hyperlink" Id="rId13" Target="SECURITY.md" TargetMode="External" /><Relationship Type="http://schemas.openxmlformats.org/officeDocument/2006/relationships/hyperlink" Id="rId44" Target="USER_MANUAL.md" TargetMode="External" /><Relationship Type="http://schemas.openxmlformats.org/officeDocument/2006/relationships/hyperlink" Id="rId36" Target="http://localhost:3000/" TargetMode="External" /><Relationship Type="http://schemas.openxmlformats.org/officeDocument/2006/relationships/hyperlink" Id="rId10" Target="http://localhost:7186/" TargetMode="External" /><Relationship Type="http://schemas.openxmlformats.org/officeDocument/2006/relationships/hyperlink" Id="rId35" Target="http://localhost:9090/" TargetMode="External" /><Relationship Type="http://schemas.openxmlformats.org/officeDocument/2006/relationships/hyperlink" Id="rId27" Target="http://www.omdbapi.com/apikey.aspx" TargetMode="External" /><Relationship Type="http://schemas.openxmlformats.org/officeDocument/2006/relationships/hyperlink" Id="rId28" Target="https://anilist.co/settings/developer" TargetMode="External" /><Relationship Type="http://schemas.openxmlformats.org/officeDocument/2006/relationships/hyperlink" Id="rId31" Target="https://app.snyk.io/" TargetMode="External" /><Relationship Type="http://schemas.openxmlformats.org/officeDocument/2006/relationships/hyperlink" Id="rId23" Target="https://github.com/Jackett/Jackett#installation" TargetMode="External" /><Relationship Type="http://schemas.openxmlformats.org/officeDocument/2006/relationships/hyperlink" Id="rId33" Target="https://gitleaks.io/" TargetMode="External" /><Relationship Type="http://schemas.openxmlformats.org/officeDocument/2006/relationships/hyperlink" Id="rId19" Target="https://iptorrents.com/" TargetMode="External" /><Relationship Type="http://schemas.openxmlformats.org/officeDocument/2006/relationships/hyperlink" Id="rId20" Target="https://iptorrents.ooooo.io/" TargetMode="External" /><Relationship Type="http://schemas.openxmlformats.org/officeDocument/2006/relationships/hyperlink" Id="rId15" Target="https://kinozal.tv/signup.php" TargetMode="External" /><Relationship Type="http://schemas.openxmlformats.org/officeDocument/2006/relationships/hyperlink" Id="rId17" Target="https://nnmclub.to/forum/ucp.php?mode=register" TargetMode="External" /><Relationship Type="http://schemas.openxmlformats.org/officeDocument/2006/relationships/hyperlink" Id="rId12" Target="https://rutracker.org/forum/register.php" TargetMode="External" /><Relationship Type="http://schemas.openxmlformats.org/officeDocument/2006/relationships/hyperlink" Id="rId32" Target="https://sonarcloud.io/account/security/" TargetMode="External" /><Relationship Type="http://schemas.openxmlformats.org/officeDocument/2006/relationships/hyperlink" Id="rId24" Target="https://torrents-csv.com/" TargetMode="External" /><Relationship Type="http://schemas.openxmlformats.org/officeDocument/2006/relationships/hyperlink" Id="rId26" Target="https://www.themoviedb.org/sign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2026-09-01T16:13:19Z</dcterms:created>
  <dcterms:modified xsi:type="dcterms:W3CDTF">2026-09-01T16:13:19Z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