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bobalink-installation-guide"/>
    <w:p>
      <w:pPr>
        <w:pStyle w:val="Heading1"/>
      </w:pPr>
      <w:r>
        <w:t xml:space="preserve">BobaLink — Installation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2026-06-10T21:00:00Z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Building, loading, and running BobaLink (</w:t>
      </w:r>
      <w:r>
        <w:rPr>
          <w:rStyle w:val="VerbatimChar"/>
        </w:rPr>
        <w:t xml:space="preserve">extension/</w:t>
      </w:r>
      <w:r>
        <w:t xml:space="preserve">) for end users and operators.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rPr>
          <w:rStyle w:val="VerbatimChar"/>
        </w:rPr>
        <w:t xml:space="preserve">extension/package.json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extension/wxt.config.ts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extension/ci-ext.sh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docs/browser_extension/Status.md</w:t>
      </w:r>
      <w:r>
        <w:t xml:space="preserve"> </w:t>
      </w:r>
      <w:r>
        <w:t xml:space="preserve">(Rev 4).</w:t>
      </w:r>
    </w:p>
    <w:p>
      <w:pPr>
        <w:pStyle w:val="BlockText"/>
      </w:pPr>
      <w:r>
        <w:t xml:space="preserve">Accuracy note (§11.4.6): every command below is exactly as declared in</w:t>
      </w:r>
      <w:r>
        <w:t xml:space="preserve"> </w:t>
      </w:r>
      <w:r>
        <w:rPr>
          <w:rStyle w:val="VerbatimChar"/>
        </w:rPr>
        <w:t xml:space="preserve">extension/package.json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extension/ci-ext.sh</w:t>
      </w:r>
      <w:r>
        <w:t xml:space="preserve">. Steps not yet shipped are</w:t>
      </w:r>
      <w:r>
        <w:t xml:space="preserve"> </w:t>
      </w:r>
      <w:r>
        <w:t xml:space="preserve">marked</w:t>
      </w:r>
      <w:r>
        <w:t xml:space="preserve"> </w:t>
      </w:r>
      <w:r>
        <w:rPr>
          <w:b/>
          <w:bCs/>
        </w:rPr>
        <w:t xml:space="preserve">(planned)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Node.js ≥ 20</w:t>
      </w:r>
      <w:r>
        <w:t xml:space="preserve"> </w:t>
      </w:r>
      <w:r>
        <w:t xml:space="preserve">(</w:t>
      </w:r>
      <w:r>
        <w:rPr>
          <w:rStyle w:val="VerbatimChar"/>
        </w:rPr>
        <w:t xml:space="preserve">extension/package.json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"engines": { "node": "&gt;=20.0.0" }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npm</w:t>
      </w:r>
      <w:r>
        <w:t xml:space="preserve"> </w:t>
      </w:r>
      <w:r>
        <w:t xml:space="preserve">(ships with Node).</w:t>
      </w:r>
    </w:p>
    <w:p>
      <w:pPr>
        <w:pStyle w:val="Compact"/>
        <w:numPr>
          <w:ilvl w:val="0"/>
          <w:numId w:val="1001"/>
        </w:numPr>
      </w:pPr>
      <w:r>
        <w:t xml:space="preserve">For the artifact gate:</w:t>
      </w:r>
      <w:r>
        <w:t xml:space="preserve"> </w:t>
      </w:r>
      <w:r>
        <w:rPr>
          <w:rStyle w:val="VerbatimChar"/>
          <w:b/>
          <w:bCs/>
        </w:rPr>
        <w:t xml:space="preserve">jq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ci-ext.sh</w:t>
      </w:r>
      <w:r>
        <w:t xml:space="preserve"> </w:t>
      </w:r>
      <w:r>
        <w:t xml:space="preserve">pre-flight requires</w:t>
      </w:r>
      <w:r>
        <w:t xml:space="preserve"> </w:t>
      </w:r>
      <w:r>
        <w:rPr>
          <w:rStyle w:val="VerbatimChar"/>
        </w:rPr>
        <w:t xml:space="preserve">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npx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jq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Boba merge service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http://localhost:7187</w:t>
      </w:r>
      <w:r>
        <w:t xml:space="preserve"> </w:t>
      </w:r>
      <w:r>
        <w:t xml:space="preserve">to actually send</w:t>
      </w:r>
      <w:r>
        <w:t xml:space="preserve"> </w:t>
      </w:r>
      <w:r>
        <w:t xml:space="preserve">torrents. BobaLink only talks to</w:t>
      </w:r>
      <w:r>
        <w:t xml:space="preserve"> </w:t>
      </w:r>
      <w:r>
        <w:rPr>
          <w:rStyle w:val="VerbatimChar"/>
        </w:rPr>
        <w:t xml:space="preserve">localhost:7187</w:t>
      </w:r>
      <w:r>
        <w:t xml:space="preserve"> </w:t>
      </w:r>
      <w:r>
        <w:t xml:space="preserve">(</w:t>
      </w:r>
      <w:r>
        <w:rPr>
          <w:rStyle w:val="VerbatimChar"/>
        </w:rPr>
        <w:t xml:space="preserve">host_permissions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wxt.config.ts</w:t>
      </w:r>
      <w:r>
        <w:t xml:space="preserve">). The extension</w:t>
      </w:r>
      <w:r>
        <w:t xml:space="preserve"> </w:t>
      </w:r>
      <w:r>
        <w:rPr>
          <w:i/>
          <w:iCs/>
        </w:rPr>
        <w:t xml:space="preserve">builds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loads</w:t>
      </w:r>
      <w:r>
        <w:t xml:space="preserve"> </w:t>
      </w:r>
      <w:r>
        <w:t xml:space="preserve">without it, but</w:t>
      </w:r>
      <w:r>
        <w:t xml:space="preserve"> </w:t>
      </w:r>
      <w:r>
        <w:t xml:space="preserve">detect→send needs the backend up. Start it from the repo root with</w:t>
      </w:r>
      <w:r>
        <w:t xml:space="preserve"> </w:t>
      </w:r>
      <w:r>
        <w:rPr>
          <w:rStyle w:val="VerbatimChar"/>
        </w:rPr>
        <w:t xml:space="preserve">./start.sh</w:t>
      </w:r>
      <w:r>
        <w:t xml:space="preserve"> </w:t>
      </w:r>
      <w:r>
        <w:t xml:space="preserve">(see the project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for the full Boba stack).</w:t>
      </w:r>
    </w:p>
    <w:p>
      <w:pPr>
        <w:pStyle w:val="Compact"/>
        <w:numPr>
          <w:ilvl w:val="0"/>
          <w:numId w:val="1001"/>
        </w:numPr>
      </w:pPr>
      <w:r>
        <w:t xml:space="preserve">Target browsers: Chrome ≥ 109 (</w:t>
      </w:r>
      <w:r>
        <w:rPr>
          <w:rStyle w:val="VerbatimChar"/>
        </w:rPr>
        <w:t xml:space="preserve">minimum_chrome_version: "109"</w:t>
      </w:r>
      <w:r>
        <w:t xml:space="preserve">) and Firefox</w:t>
      </w:r>
      <w:r>
        <w:t xml:space="preserve"> </w:t>
      </w:r>
      <w:r>
        <w:t xml:space="preserve">(the build produces a</w:t>
      </w:r>
      <w:r>
        <w:t xml:space="preserve"> </w:t>
      </w:r>
      <w:r>
        <w:rPr>
          <w:rStyle w:val="VerbatimChar"/>
        </w:rPr>
        <w:t xml:space="preserve">firefox-mv2</w:t>
      </w:r>
      <w:r>
        <w:t xml:space="preserve"> </w:t>
      </w:r>
      <w:r>
        <w:t xml:space="preserve">artifact).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/>
          <w:bCs/>
        </w:rPr>
        <w:t xml:space="preserve">no global install</w:t>
      </w:r>
      <w:r>
        <w:t xml:space="preserve"> </w:t>
      </w:r>
      <w:r>
        <w:t xml:space="preserve">of BobaLink — you build it from source and load it</w:t>
      </w:r>
      <w:r>
        <w:t xml:space="preserve"> </w:t>
      </w:r>
      <w:r>
        <w:t xml:space="preserve">unpacked (the store-listing/submission path is</w:t>
      </w:r>
      <w:r>
        <w:t xml:space="preserve"> </w:t>
      </w:r>
      <w:r>
        <w:rPr>
          <w:b/>
          <w:bCs/>
        </w:rPr>
        <w:t xml:space="preserve">(planned)</w:t>
      </w:r>
      <w:r>
        <w:t xml:space="preserve"> </w:t>
      </w:r>
      <w:r>
        <w:t xml:space="preserve">— Phase 9).</w:t>
      </w:r>
    </w:p>
    <w:p>
      <w:r>
        <w:pict>
          <v:rect style="width:0;height:1.5pt" o:hralign="center" o:hrstd="t" o:hr="t"/>
        </w:pict>
      </w:r>
    </w:p>
    <w:bookmarkEnd w:id="9"/>
    <w:bookmarkStart w:id="10" w:name="build"/>
    <w:p>
      <w:pPr>
        <w:pStyle w:val="Heading2"/>
      </w:pPr>
      <w:r>
        <w:t xml:space="preserve">Build</w:t>
      </w:r>
    </w:p>
    <w:p>
      <w:pPr>
        <w:pStyle w:val="FirstParagraph"/>
      </w:pPr>
      <w:r>
        <w:t xml:space="preserve">From the</w:t>
      </w:r>
      <w:r>
        <w:t xml:space="preserve"> </w:t>
      </w:r>
      <w:r>
        <w:rPr>
          <w:rStyle w:val="VerbatimChar"/>
        </w:rPr>
        <w:t xml:space="preserve">extension/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extension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           </w:t>
      </w:r>
      <w:r>
        <w:rPr>
          <w:rStyle w:val="CommentTok"/>
        </w:rPr>
        <w:t xml:space="preserve"># installs deps; postinstall runs `wxt prepare`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wxt build          </w:t>
      </w:r>
      <w:r>
        <w:rPr>
          <w:rStyle w:val="CommentTok"/>
        </w:rPr>
        <w:t xml:space="preserve"># → .output/chrome-mv3/   (Chrome MV3, the default)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wxt build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firefox   </w:t>
      </w:r>
      <w:r>
        <w:rPr>
          <w:rStyle w:val="CommentTok"/>
        </w:rPr>
        <w:t xml:space="preserve"># → .output/firefox-mv2/</w:t>
      </w:r>
    </w:p>
    <w:p>
      <w:pPr>
        <w:pStyle w:val="FirstParagraph"/>
      </w:pPr>
      <w:r>
        <w:t xml:space="preserve">Convenience npm scripts (declared in</w:t>
      </w:r>
      <w:r>
        <w:t xml:space="preserve"> </w:t>
      </w:r>
      <w:r>
        <w:rPr>
          <w:rStyle w:val="VerbatimChar"/>
        </w:rPr>
        <w:t xml:space="preserve">extension/package.json</w:t>
      </w:r>
      <w:r>
        <w:t xml:space="preserve">) wrap the same</w:t>
      </w:r>
      <w:r>
        <w:t xml:space="preserve"> </w:t>
      </w:r>
      <w:r>
        <w:t xml:space="preserve">commands: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 </w:t>
      </w:r>
      <w:r>
        <w:rPr>
          <w:rStyle w:val="CommentTok"/>
        </w:rPr>
        <w:t xml:space="preserve"># wxt build           (Chrome)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build:firefox  </w:t>
      </w:r>
      <w:r>
        <w:rPr>
          <w:rStyle w:val="CommentTok"/>
        </w:rPr>
        <w:t xml:space="preserve"># wxt build -b firefox (Firefox)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zip            </w:t>
      </w:r>
      <w:r>
        <w:rPr>
          <w:rStyle w:val="CommentTok"/>
        </w:rPr>
        <w:t xml:space="preserve"># wxt zip   → .output/bobalink-1.0.0-chrome.zip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zip:firefox    </w:t>
      </w:r>
      <w:r>
        <w:rPr>
          <w:rStyle w:val="CommentTok"/>
        </w:rPr>
        <w:t xml:space="preserve"># wxt zip -b firefox → firefox + sources zips</w:t>
      </w:r>
    </w:p>
    <w:p>
      <w:pPr>
        <w:pStyle w:val="FirstParagraph"/>
      </w:pPr>
      <w:r>
        <w:rPr>
          <w:rStyle w:val="VerbatimChar"/>
        </w:rPr>
        <w:t xml:space="preserve">npm run zip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npm run zip:firefox</w:t>
      </w:r>
      <w:r>
        <w:t xml:space="preserve"> </w:t>
      </w:r>
      <w:r>
        <w:t xml:space="preserve">produce the per-store packages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bobalink-1.0.0-{chrome,firefox,sources}.zip</w:t>
      </w:r>
      <w:r>
        <w:t xml:space="preserve">) used for manual submission.</w:t>
      </w:r>
    </w:p>
    <w:p>
      <w:r>
        <w:pict>
          <v:rect style="width:0;height:1.5pt" o:hralign="center" o:hrstd="t" o:hr="t"/>
        </w:pict>
      </w:r>
    </w:p>
    <w:bookmarkEnd w:id="10"/>
    <w:bookmarkStart w:id="11" w:name="X8764f140513fd6748b91066a22b616fc26421b1"/>
    <w:p>
      <w:pPr>
        <w:pStyle w:val="Heading2"/>
      </w:pPr>
      <w:r>
        <w:t xml:space="preserve">Load unpacked in Chrome (and Chromium / Edge / Opera / Yandex)</w:t>
      </w:r>
    </w:p>
    <w:p>
      <w:pPr>
        <w:pStyle w:val="Compact"/>
        <w:numPr>
          <w:ilvl w:val="0"/>
          <w:numId w:val="1002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npx wxt build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extension/.output/chrome-mv3/</w:t>
      </w:r>
      <w:r>
        <w:t xml:space="preserve"> </w:t>
      </w:r>
      <w:r>
        <w:t xml:space="preserve">exists.</w:t>
      </w:r>
    </w:p>
    <w:p>
      <w:pPr>
        <w:pStyle w:val="Compact"/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chrome://extensions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Toggle</w:t>
      </w:r>
      <w:r>
        <w:t xml:space="preserve"> </w:t>
      </w:r>
      <w:r>
        <w:rPr>
          <w:b/>
          <w:bCs/>
        </w:rPr>
        <w:t xml:space="preserve">Developer mode</w:t>
      </w:r>
      <w:r>
        <w:t xml:space="preserve"> </w:t>
      </w:r>
      <w:r>
        <w:t xml:space="preserve">on (top-right).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Load unpacked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Select the</w:t>
      </w:r>
      <w:r>
        <w:t xml:space="preserve"> </w:t>
      </w:r>
      <w:r>
        <w:rPr>
          <w:rStyle w:val="VerbatimChar"/>
          <w:b/>
          <w:bCs/>
        </w:rPr>
        <w:t xml:space="preserve">extension/.output/chrome-mv3</w:t>
      </w:r>
      <w:r>
        <w:t xml:space="preserve"> </w:t>
      </w:r>
      <w:r>
        <w:t xml:space="preserve">directory.</w:t>
      </w:r>
    </w:p>
    <w:p>
      <w:pPr>
        <w:pStyle w:val="FirstParagraph"/>
      </w:pPr>
      <w:r>
        <w:t xml:space="preserve">BobaLink appears in the toolbar. The build emits a valid MV3 manifest</w:t>
      </w:r>
      <w:r>
        <w:t xml:space="preserve"> </w:t>
      </w:r>
      <w:r>
        <w:t xml:space="preserve">(</w:t>
      </w:r>
      <w:r>
        <w:rPr>
          <w:rStyle w:val="VerbatimChar"/>
        </w:rPr>
        <w:t xml:space="preserve">manifest_version: 3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background.service_worker: background.js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popup.html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options.html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content-scripts/content.js</w:t>
      </w:r>
      <w:r>
        <w:t xml:space="preserve">, icons 16/32/48/128, and</w:t>
      </w:r>
      <w:r>
        <w:t xml:space="preserve"> </w:t>
      </w:r>
      <w:r>
        <w:rPr>
          <w:rStyle w:val="VerbatimChar"/>
        </w:rPr>
        <w:t xml:space="preserve">_locales/{en,ru}/messages.json</w:t>
      </w:r>
      <w:r>
        <w:t xml:space="preserve">).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_locales/&lt;default_locale&gt;/messages.json</w:t>
      </w:r>
      <w:r>
        <w:t xml:space="preserve"> </w:t>
      </w:r>
      <w:r>
        <w:t xml:space="preserve">catalog is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because</w:t>
      </w:r>
      <w:r>
        <w:t xml:space="preserve"> </w:t>
      </w:r>
      <w:r>
        <w:t xml:space="preserve">the manifest sets</w:t>
      </w:r>
      <w:r>
        <w:t xml:space="preserve"> </w:t>
      </w:r>
      <w:r>
        <w:rPr>
          <w:rStyle w:val="VerbatimChar"/>
        </w:rPr>
        <w:t xml:space="preserve">default_locale: "en"</w:t>
      </w:r>
      <w:r>
        <w:t xml:space="preserve"> </w:t>
      </w:r>
      <w:r>
        <w:t xml:space="preserve">and uses</w:t>
      </w:r>
      <w:r>
        <w:t xml:space="preserve"> </w:t>
      </w:r>
      <w:r>
        <w:rPr>
          <w:rStyle w:val="VerbatimChar"/>
        </w:rPr>
        <w:t xml:space="preserve">__MSG_*__</w:t>
      </w:r>
      <w:r>
        <w:t xml:space="preserve"> </w:t>
      </w:r>
      <w:r>
        <w:t xml:space="preserve">placeholders —</w:t>
      </w:r>
      <w:r>
        <w:t xml:space="preserve"> </w:t>
      </w:r>
      <w:r>
        <w:t xml:space="preserve">Chrome rejects the extension at load if it is missing. The</w:t>
      </w:r>
      <w:r>
        <w:t xml:space="preserve"> </w:t>
      </w:r>
      <w:r>
        <w:rPr>
          <w:rStyle w:val="VerbatimChar"/>
        </w:rPr>
        <w:t xml:space="preserve">ci-ext.sh</w:t>
      </w:r>
      <w:r>
        <w:t xml:space="preserve"> </w:t>
      </w:r>
      <w:r>
        <w:t xml:space="preserve">gate</w:t>
      </w:r>
      <w:r>
        <w:t xml:space="preserve"> </w:t>
      </w:r>
      <w:r>
        <w:t xml:space="preserve">asserts it is present (§11.4.38; see</w:t>
      </w:r>
      <w:r>
        <w:t xml:space="preserve"> </w:t>
      </w:r>
      <w:r>
        <w:rPr>
          <w:rStyle w:val="VerbatimChar"/>
        </w:rPr>
        <w:t xml:space="preserve">Status.md</w:t>
      </w:r>
      <w:r>
        <w:t xml:space="preserve"> </w:t>
      </w:r>
      <w:r>
        <w:t xml:space="preserve">Rev 4 for the bluff-audit that</w:t>
      </w:r>
      <w:r>
        <w:t xml:space="preserve"> </w:t>
      </w:r>
      <w:r>
        <w:t xml:space="preserve">caught a build which had dropped it).</w:t>
      </w:r>
    </w:p>
    <w:p>
      <w:r>
        <w:pict>
          <v:rect style="width:0;height:1.5pt" o:hralign="center" o:hrstd="t" o:hr="t"/>
        </w:pict>
      </w:r>
    </w:p>
    <w:bookmarkEnd w:id="11"/>
    <w:bookmarkStart w:id="12" w:name="load-in-firefox"/>
    <w:p>
      <w:pPr>
        <w:pStyle w:val="Heading2"/>
      </w:pPr>
      <w:r>
        <w:t xml:space="preserve">Load in Firefox</w:t>
      </w:r>
    </w:p>
    <w:p>
      <w:pPr>
        <w:pStyle w:val="Compact"/>
        <w:numPr>
          <w:ilvl w:val="0"/>
          <w:numId w:val="1003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npx wxt build -b firefox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extension/.output/firefox-mv2/</w:t>
      </w:r>
      <w:r>
        <w:t xml:space="preserve"> </w:t>
      </w:r>
      <w:r>
        <w:t xml:space="preserve">exists.</w:t>
      </w:r>
    </w:p>
    <w:p>
      <w:pPr>
        <w:pStyle w:val="Compact"/>
        <w:numPr>
          <w:ilvl w:val="0"/>
          <w:numId w:val="1003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about:debugging#/runtime/this-firefox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Load Temporary Add-on…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Select the</w:t>
      </w:r>
      <w:r>
        <w:t xml:space="preserve"> </w:t>
      </w:r>
      <w:r>
        <w:rPr>
          <w:rStyle w:val="VerbatimChar"/>
          <w:b/>
          <w:bCs/>
        </w:rPr>
        <w:t xml:space="preserve">manifest.json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extension/.output/firefox-mv2/</w:t>
      </w:r>
      <w:r>
        <w:t xml:space="preserve">.</w:t>
      </w:r>
    </w:p>
    <w:p>
      <w:pPr>
        <w:pStyle w:val="FirstParagraph"/>
      </w:pPr>
      <w:r>
        <w:t xml:space="preserve">(Temporary add-ons are removed when Firefox restarts; reload after each rebuild.)</w:t>
      </w:r>
    </w:p>
    <w:p>
      <w:pPr>
        <w:pStyle w:val="BodyText"/>
      </w:pPr>
      <w:r>
        <w:t xml:space="preserve">The Firefox build is MV2 (</w:t>
      </w:r>
      <w:r>
        <w:rPr>
          <w:rStyle w:val="VerbatimChar"/>
        </w:rPr>
        <w:t xml:space="preserve">firefox-mv2</w:t>
      </w:r>
      <w:r>
        <w:t xml:space="preserve">) via WXT. Tab-group features are</w:t>
      </w:r>
      <w:r>
        <w:t xml:space="preserve"> </w:t>
      </w:r>
      <w:r>
        <w:t xml:space="preserve">Chrome-only and degrade gracefully on Firefox.</w:t>
      </w:r>
    </w:p>
    <w:p>
      <w:r>
        <w:pict>
          <v:rect style="width:0;height:1.5pt" o:hralign="center" o:hrstd="t" o:hr="t"/>
        </w:pict>
      </w:r>
    </w:p>
    <w:bookmarkEnd w:id="12"/>
    <w:bookmarkStart w:id="13" w:name="X5dfe1640c98b9ef78b774be62b57502f34d48db"/>
    <w:p>
      <w:pPr>
        <w:pStyle w:val="Heading2"/>
      </w:pPr>
      <w:r>
        <w:t xml:space="preserve">The</w:t>
      </w:r>
      <w:r>
        <w:t xml:space="preserve"> </w:t>
      </w:r>
      <w:r>
        <w:rPr>
          <w:rStyle w:val="VerbatimChar"/>
        </w:rPr>
        <w:t xml:space="preserve">ci-ext.sh</w:t>
      </w:r>
      <w:r>
        <w:t xml:space="preserve"> </w:t>
      </w:r>
      <w:r>
        <w:t xml:space="preserve">gate (manual release-readiness check)</w:t>
      </w:r>
    </w:p>
    <w:p>
      <w:pPr>
        <w:pStyle w:val="FirstParagraph"/>
      </w:pPr>
      <w:r>
        <w:rPr>
          <w:rStyle w:val="VerbatimChar"/>
        </w:rPr>
        <w:t xml:space="preserve">extension/ci-ext.sh</w:t>
      </w:r>
      <w:r>
        <w:t xml:space="preserve"> </w:t>
      </w:r>
      <w:r>
        <w:t xml:space="preserve">is the single,</w:t>
      </w:r>
      <w:r>
        <w:t xml:space="preserve"> </w:t>
      </w:r>
      <w:r>
        <w:rPr>
          <w:b/>
          <w:bCs/>
        </w:rPr>
        <w:t xml:space="preserve">manual</w:t>
      </w:r>
      <w:r>
        <w:t xml:space="preserve"> </w:t>
      </w:r>
      <w:r>
        <w:t xml:space="preserve">pre-release gate. Run it before</w:t>
      </w:r>
      <w:r>
        <w:t xml:space="preserve"> </w:t>
      </w:r>
      <w:r>
        <w:t xml:space="preserve">packaging a release: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extension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ci-ext.sh</w:t>
      </w:r>
    </w:p>
    <w:p>
      <w:pPr>
        <w:pStyle w:val="FirstParagraph"/>
      </w:pPr>
      <w:r>
        <w:t xml:space="preserve">It runs, FAILing loudly at the first failing step: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type gate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npx tsc --noEmit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lint gate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npm run lint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unit suite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npx vitest run</w:t>
      </w:r>
      <w:r>
        <w:t xml:space="preserve"> </w:t>
      </w:r>
      <w:r>
        <w:t xml:space="preserve">(exit-0 required; the count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hardcoded)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chrome build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npx wxt build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firefox build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npx wxt build -b firefox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§11.4.38 artifact verification</w:t>
      </w:r>
      <w:r>
        <w:t xml:space="preserve"> </w:t>
      </w:r>
      <w:r>
        <w:t xml:space="preserve">— opens the produced</w:t>
      </w:r>
      <w:r>
        <w:t xml:space="preserve"> </w:t>
      </w:r>
      <w:r>
        <w:rPr>
          <w:rStyle w:val="VerbatimChar"/>
        </w:rPr>
        <w:t xml:space="preserve">.output/chrome-mv3/manifest.json</w:t>
      </w:r>
      <w:r>
        <w:t xml:space="preserve"> </w:t>
      </w:r>
      <w:r>
        <w:t xml:space="preserve">(not the source), asserts</w:t>
      </w:r>
      <w:r>
        <w:t xml:space="preserve"> </w:t>
      </w:r>
      <w:r>
        <w:rPr>
          <w:rStyle w:val="VerbatimChar"/>
        </w:rPr>
        <w:t xml:space="preserve">manifest_version == 3</w:t>
      </w:r>
      <w:r>
        <w:t xml:space="preserve">, the service worker is declared, and</w:t>
      </w:r>
      <w:r>
        <w:t xml:space="preserve"> </w:t>
      </w:r>
      <w:r>
        <w:rPr>
          <w:b/>
          <w:bCs/>
        </w:rPr>
        <w:t xml:space="preserve">every</w:t>
      </w:r>
      <w:r>
        <w:rPr>
          <w:b/>
          <w:bCs/>
        </w:rPr>
        <w:t xml:space="preserve"> </w:t>
      </w:r>
      <w:r>
        <w:rPr>
          <w:b/>
          <w:bCs/>
        </w:rPr>
        <w:t xml:space="preserve">manifest-referenced asset plus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_locales/&lt;default_locale&gt;/</w:t>
      </w:r>
      <w:r>
        <w:rPr>
          <w:b/>
          <w:bCs/>
        </w:rPr>
        <w:t xml:space="preserve"> </w:t>
      </w:r>
      <w:r>
        <w:rPr>
          <w:b/>
          <w:bCs/>
        </w:rPr>
        <w:t xml:space="preserve">catalog exists</w:t>
      </w:r>
      <w:r>
        <w:rPr>
          <w:b/>
          <w:bCs/>
        </w:rPr>
        <w:t xml:space="preserve"> </w:t>
      </w:r>
      <w:r>
        <w:rPr>
          <w:b/>
          <w:bCs/>
        </w:rPr>
        <w:t xml:space="preserve">on disk and is non-zero</w:t>
      </w:r>
      <w:r>
        <w:t xml:space="preserve"> </w:t>
      </w:r>
      <w:r>
        <w:t xml:space="preserve">— including following each HTML page’s local</w:t>
      </w:r>
      <w:r>
        <w:t xml:space="preserve"> </w:t>
      </w:r>
      <w:r>
        <w:rPr>
          <w:rStyle w:val="VerbatimChar"/>
        </w:rPr>
        <w:t xml:space="preserve">src</w:t>
      </w:r>
      <w:r>
        <w:t xml:space="preserve">/</w:t>
      </w:r>
      <w:r>
        <w:rPr>
          <w:rStyle w:val="VerbatimChar"/>
        </w:rPr>
        <w:t xml:space="preserve">href</w:t>
      </w:r>
      <w:r>
        <w:t xml:space="preserve"> </w:t>
      </w:r>
      <w:r>
        <w:t xml:space="preserve">references.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per-store zips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npm run zip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npm run zip:firefox</w:t>
      </w:r>
      <w:r>
        <w:t xml:space="preserve">, asserting each</w:t>
      </w:r>
      <w:r>
        <w:t xml:space="preserve"> </w:t>
      </w:r>
      <w:r>
        <w:t xml:space="preserve">store zip is at least 10 KiB.</w:t>
      </w:r>
    </w:p>
    <w:p>
      <w:pPr>
        <w:pStyle w:val="FirstParagraph"/>
      </w:pPr>
      <w:r>
        <w:t xml:space="preserve">On success the final line is</w:t>
      </w:r>
      <w:r>
        <w:t xml:space="preserve"> </w:t>
      </w:r>
      <w:r>
        <w:rPr>
          <w:rStyle w:val="VerbatimChar"/>
        </w:rPr>
        <w:t xml:space="preserve">CI-EXT: PASS</w:t>
      </w:r>
      <w:r>
        <w:t xml:space="preserve">. The script touches</w:t>
      </w:r>
      <w:r>
        <w:t xml:space="preserve"> </w:t>
      </w:r>
      <w:r>
        <w:rPr>
          <w:b/>
          <w:bCs/>
        </w:rPr>
        <w:t xml:space="preserve">no git</w:t>
      </w:r>
      <w:r>
        <w:t xml:space="preserve">, makes</w:t>
      </w:r>
      <w:r>
        <w:t xml:space="preserve"> </w:t>
      </w:r>
      <w:r>
        <w:rPr>
          <w:b/>
          <w:bCs/>
        </w:rPr>
        <w:t xml:space="preserve">no commit</w:t>
      </w:r>
      <w:r>
        <w:t xml:space="preserve">, and starts</w:t>
      </w:r>
      <w:r>
        <w:t xml:space="preserve"> </w:t>
      </w:r>
      <w:r>
        <w:rPr>
          <w:b/>
          <w:bCs/>
        </w:rPr>
        <w:t xml:space="preserve">no container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no-cicd-manual-only-permanent"/>
    <w:p>
      <w:pPr>
        <w:pStyle w:val="Heading2"/>
      </w:pPr>
      <w:r>
        <w:t xml:space="preserve">NO CI/CD — manual only (permanent)</w:t>
      </w:r>
    </w:p>
    <w:p>
      <w:pPr>
        <w:pStyle w:val="FirstParagraph"/>
      </w:pPr>
      <w:r>
        <w:t xml:space="preserve">BobaLink has</w:t>
      </w:r>
      <w:r>
        <w:t xml:space="preserve"> </w:t>
      </w:r>
      <w:r>
        <w:rPr>
          <w:b/>
          <w:bCs/>
        </w:rPr>
        <w:t xml:space="preserve">no CI/CD pipeline of any kind</w:t>
      </w:r>
      <w:r>
        <w:t xml:space="preserve"> </w:t>
      </w:r>
      <w:r>
        <w:t xml:space="preserve">and none may be added:</w:t>
      </w:r>
    </w:p>
    <w:p>
      <w:pPr>
        <w:pStyle w:val="Compact"/>
        <w:numPr>
          <w:ilvl w:val="0"/>
          <w:numId w:val="1005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, no</w:t>
      </w:r>
      <w:r>
        <w:t xml:space="preserve"> </w:t>
      </w:r>
      <w:r>
        <w:rPr>
          <w:rStyle w:val="VerbatimChar"/>
        </w:rPr>
        <w:t xml:space="preserve">.gitlab-ci.yml</w:t>
      </w:r>
      <w:r>
        <w:t xml:space="preserve">, no Jenkins, no pipelines, no git</w:t>
      </w:r>
      <w:r>
        <w:t xml:space="preserve"> </w:t>
      </w:r>
      <w:r>
        <w:t xml:space="preserve">hooks for this subproject (project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“CI IS MANUAL”</w:t>
      </w:r>
      <w:r>
        <w:t xml:space="preserve">; plan §0.1;</w:t>
      </w:r>
      <w:r>
        <w:t xml:space="preserve"> </w:t>
      </w:r>
      <w:r>
        <w:t xml:space="preserve">Boba Hard Stop §1).</w:t>
      </w:r>
    </w:p>
    <w:p>
      <w:pPr>
        <w:pStyle w:val="Compact"/>
        <w:numPr>
          <w:ilvl w:val="0"/>
          <w:numId w:val="1005"/>
        </w:numPr>
      </w:pPr>
      <w:r>
        <w:t xml:space="preserve">The reference materials shipped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/</w:t>
      </w:r>
      <w:r>
        <w:rPr>
          <w:rStyle w:val="VerbatimChar"/>
        </w:rPr>
        <w:t xml:space="preserve">release.yml</w:t>
      </w:r>
      <w:r>
        <w:t xml:space="preserve"> </w:t>
      </w:r>
      <w:r>
        <w:t xml:space="preserve">— those were</w:t>
      </w:r>
      <w:r>
        <w:t xml:space="preserve"> </w:t>
      </w:r>
      <w:r>
        <w:rPr>
          <w:b/>
          <w:bCs/>
        </w:rPr>
        <w:t xml:space="preserve">dropped</w:t>
      </w:r>
      <w:r>
        <w:t xml:space="preserve">;</w:t>
      </w:r>
      <w:r>
        <w:t xml:space="preserve"> </w:t>
      </w:r>
      <w:r>
        <w:t xml:space="preserve">their build/test/lint commands live only in the manual</w:t>
      </w:r>
      <w:r>
        <w:t xml:space="preserve"> </w:t>
      </w:r>
      <w:r>
        <w:rPr>
          <w:rStyle w:val="VerbatimChar"/>
        </w:rPr>
        <w:t xml:space="preserve">extension/ci-ext.sh</w:t>
      </w:r>
      <w:r>
        <w:t xml:space="preserve">.</w:t>
      </w:r>
    </w:p>
    <w:p>
      <w:pPr>
        <w:pStyle w:val="FirstParagraph"/>
      </w:pPr>
      <w:r>
        <w:t xml:space="preserve">All validation runs by hand via</w:t>
      </w:r>
      <w:r>
        <w:t xml:space="preserve"> </w:t>
      </w:r>
      <w:r>
        <w:rPr>
          <w:rStyle w:val="VerbatimChar"/>
        </w:rPr>
        <w:t xml:space="preserve">bash ci-ext.sh</w:t>
      </w:r>
      <w:r>
        <w:t xml:space="preserve"> </w:t>
      </w:r>
      <w:r>
        <w:t xml:space="preserve">(and, at the repo level, the</w:t>
      </w:r>
      <w:r>
        <w:t xml:space="preserve"> </w:t>
      </w:r>
      <w:r>
        <w:t xml:space="preserve">manual</w:t>
      </w:r>
      <w:r>
        <w:t xml:space="preserve"> </w:t>
      </w:r>
      <w:r>
        <w:rPr>
          <w:rStyle w:val="VerbatimChar"/>
        </w:rPr>
        <w:t xml:space="preserve">./ci.sh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4"/>
    <w:bookmarkStart w:id="15" w:name="verifying-a-working-install"/>
    <w:p>
      <w:pPr>
        <w:pStyle w:val="Heading2"/>
      </w:pPr>
      <w:r>
        <w:t xml:space="preserve">Verifying a working install</w:t>
      </w:r>
    </w:p>
    <w:p>
      <w:pPr>
        <w:pStyle w:val="Compact"/>
        <w:numPr>
          <w:ilvl w:val="0"/>
          <w:numId w:val="1006"/>
        </w:numPr>
      </w:pPr>
      <w:r>
        <w:t xml:space="preserve">Build + load unpacked (above).</w:t>
      </w:r>
    </w:p>
    <w:p>
      <w:pPr>
        <w:pStyle w:val="Compact"/>
        <w:numPr>
          <w:ilvl w:val="0"/>
          <w:numId w:val="1006"/>
        </w:numPr>
      </w:pPr>
      <w:r>
        <w:t xml:space="preserve">Start the Boba stack so the merge service answers on</w:t>
      </w:r>
      <w:r>
        <w:t xml:space="preserve"> </w:t>
      </w:r>
      <w:r>
        <w:rPr>
          <w:rStyle w:val="VerbatimChar"/>
        </w:rPr>
        <w:t xml:space="preserve">http://localhost:7187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Visit a torrent page (e.g. one of the supported sites in</w:t>
      </w:r>
      <w:r>
        <w:t xml:space="preserve"> </w:t>
      </w:r>
      <w:r>
        <w:rPr>
          <w:rStyle w:val="VerbatimChar"/>
        </w:rPr>
        <w:t xml:space="preserve">USER_GUIDE.md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Open the popup — detected magnets/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links should be listed.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Send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Send All</w:t>
      </w:r>
      <w:r>
        <w:t xml:space="preserve">, or use a context-menu / keyboard action.</w:t>
      </w:r>
    </w:p>
    <w:p>
      <w:pPr>
        <w:pStyle w:val="BlockText"/>
      </w:pPr>
      <w:r>
        <w:t xml:space="preserve">The end-to-end</w:t>
      </w:r>
      <w:r>
        <w:t xml:space="preserve"> </w:t>
      </w:r>
      <w:r>
        <w:t xml:space="preserve">“torrent then appears in qBittorrent”</w:t>
      </w:r>
      <w:r>
        <w:t xml:space="preserve"> </w:t>
      </w:r>
      <w:r>
        <w:t xml:space="preserve">confirmation against a</w:t>
      </w:r>
      <w:r>
        <w:t xml:space="preserve"> </w:t>
      </w:r>
      <w:r>
        <w:t xml:space="preserve">live</w:t>
      </w:r>
      <w:r>
        <w:t xml:space="preserve"> </w:t>
      </w:r>
      <w:r>
        <w:rPr>
          <w:rStyle w:val="VerbatimChar"/>
        </w:rPr>
        <w:t xml:space="preserve">:7187</w:t>
      </w:r>
      <w:r>
        <w:t xml:space="preserve"> </w:t>
      </w:r>
      <w:r>
        <w:t xml:space="preserve">backend is</w:t>
      </w:r>
      <w:r>
        <w:t xml:space="preserve"> </w:t>
      </w:r>
      <w:r>
        <w:rPr>
          <w:b/>
          <w:bCs/>
        </w:rPr>
        <w:t xml:space="preserve">(in progress)</w:t>
      </w:r>
      <w:r>
        <w:t xml:space="preserve"> </w:t>
      </w:r>
      <w:r>
        <w:t xml:space="preserve">(Phase 4 — see</w:t>
      </w:r>
      <w:r>
        <w:t xml:space="preserve"> </w:t>
      </w:r>
      <w:r>
        <w:rPr>
          <w:rStyle w:val="VerbatimChar"/>
        </w:rPr>
        <w:t xml:space="preserve">Status.md</w:t>
      </w:r>
      <w:r>
        <w:t xml:space="preserve">). The</w:t>
      </w:r>
      <w:r>
        <w:t xml:space="preserve"> </w:t>
      </w:r>
      <w:r>
        <w:t xml:space="preserve">build/load and on-page detection steps are shipped.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2026-09-01T16:29:02Z</dcterms:created>
  <dcterms:modified xsi:type="dcterms:W3CDTF">2026-09-01T16:29:02Z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