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dfee9921a757d7c364b5ab27efb43bf5a92a91"/>
    <w:p>
      <w:pPr>
        <w:pStyle w:val="Heading1"/>
      </w:pPr>
      <w:r>
        <w:t xml:space="preserve">F — Adopt vs Refactor vs Rewrite vs Net-New decision table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2026-06-10T00:00:00Z</w:t>
      </w:r>
    </w:p>
    <w:p>
      <w:pPr>
        <w:pStyle w:val="BlockText"/>
      </w:pPr>
      <w:r>
        <w:t xml:space="preserve">Per-module disposition of the reference BobaLink implementation (44</w:t>
      </w:r>
      <w:r>
        <w:t xml:space="preserve"> </w:t>
      </w:r>
      <w:r>
        <w:rPr>
          <w:rStyle w:val="VerbatimChar"/>
        </w:rPr>
        <w:t xml:space="preserve">.ts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docs/research/browser_extension/Browser Torrent Extension Guide/src/src/</w:t>
      </w:r>
      <w:r>
        <w:t xml:space="preserve">) for the Boba</w:t>
      </w:r>
      <w:r>
        <w:t xml:space="preserve"> </w:t>
      </w:r>
      <w:r>
        <w:t xml:space="preserve">browser-extension build. Decisions are evidence-based: every defect is cited to the</w:t>
      </w:r>
      <w:r>
        <w:t xml:space="preserve"> </w:t>
      </w:r>
      <w:r>
        <w:t xml:space="preserve">reference file (and verified by direct read where the extraction’s claim was ambiguous).</w:t>
      </w:r>
    </w:p>
    <w:p>
      <w:pPr>
        <w:pStyle w:val="BlockText"/>
      </w:pPr>
      <w:r>
        <w:rPr>
          <w:b/>
          <w:bCs/>
        </w:rPr>
        <w:t xml:space="preserve">Decision vocabulary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ADOPT</w:t>
      </w:r>
      <w:r>
        <w:t xml:space="preserve"> </w:t>
      </w:r>
      <w:r>
        <w:t xml:space="preserve">— reuse mostly as-is (rename/port only; no logic change). §11.4.74 reuse.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REFACTOR</w:t>
      </w:r>
      <w:r>
        <w:t xml:space="preserve"> </w:t>
      </w:r>
      <w:r>
        <w:t xml:space="preserve">— reuse the structure, fix bounded defects (1–N targeted edits).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REWRITE</w:t>
      </w:r>
      <w:r>
        <w:t xml:space="preserve"> </w:t>
      </w:r>
      <w:r>
        <w:t xml:space="preserve">— defects too deep / design wrong; rebuild from the contract, may salvage shape.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NET-NEW</w:t>
      </w:r>
      <w:r>
        <w:t xml:space="preserve"> </w:t>
      </w:r>
      <w:r>
        <w:t xml:space="preserve">— does not exist in the reference; must be authored.</w:t>
      </w:r>
    </w:p>
    <w:p>
      <w:pPr>
        <w:pStyle w:val="BlockText"/>
      </w:pPr>
      <w:r>
        <w:t xml:space="preserve">Anti-bluff (§11.4): a module is ADOPTed only when reading the source shows it is genuinely</w:t>
      </w:r>
      <w:r>
        <w:t xml:space="preserve"> </w:t>
      </w:r>
      <w:r>
        <w:t xml:space="preserve">sound. Defective code is never ADOPTed just because it exists.</w:t>
      </w:r>
    </w:p>
    <w:p>
      <w:pPr>
        <w:pStyle w:val="FirstParagraph"/>
      </w:pPr>
      <w:r>
        <w:t xml:space="preserve">Reference path prefix (note the spaces), abbreviated</w:t>
      </w:r>
      <w:r>
        <w:t xml:space="preserve"> </w:t>
      </w:r>
      <w:r>
        <w:rPr>
          <w:rStyle w:val="VerbatimChar"/>
        </w:rPr>
        <w:t xml:space="preserve">&lt;REF&gt;/</w:t>
      </w:r>
      <w:r>
        <w:t xml:space="preserve"> </w:t>
      </w:r>
      <w:r>
        <w:t xml:space="preserve">below:</w:t>
      </w:r>
      <w:r>
        <w:t xml:space="preserve"> </w:t>
      </w:r>
      <w:r>
        <w:rPr>
          <w:rStyle w:val="VerbatimChar"/>
        </w:rPr>
        <w:t xml:space="preserve">docs/research/browser_extension/Browser Torrent Extension Guide/src/src/</w:t>
      </w:r>
    </w:p>
    <w:p>
      <w:r>
        <w:pict>
          <v:rect style="width:0;height:1.5pt" o:hralign="center" o:hrstd="t" o:hr="t"/>
        </w:pict>
      </w:r>
    </w:p>
    <w:bookmarkStart w:id="9" w:name="parser-layer"/>
    <w:p>
      <w:pPr>
        <w:pStyle w:val="Heading2"/>
      </w:pPr>
      <w:r>
        <w:t xml:space="preserve">1. Parser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 (defect cited or</w:t>
            </w:r>
            <w:r>
              <w:t xml:space="preserve"> </w:t>
            </w:r>
            <w:r>
              <w:t xml:space="preserve">“sound”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parser/bencode.ts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Zero-dep</w:t>
            </w:r>
            <w:r>
              <w:t xml:space="preserve"> </w:t>
            </w:r>
            <w:r>
              <w:rPr>
                <w:rStyle w:val="VerbatimChar"/>
              </w:rPr>
              <w:t xml:space="preserve">Uint8Array</w:t>
            </w:r>
            <w:r>
              <w:t xml:space="preserve"> </w:t>
            </w:r>
            <w:r>
              <w:t xml:space="preserve">bencode; dict keys sorted lexicographically (</w:t>
            </w:r>
            <w:r>
              <w:rPr>
                <w:rStyle w:val="VerbatimChar"/>
              </w:rPr>
              <w:t xml:space="preserve">bencode.ts:139-151</w:t>
            </w:r>
            <w:r>
              <w:t xml:space="preserve">) — load-bearing for stable infohash; rejects trailing data, unterminated ints/strings/lists/dicts; bounds-checks byte-strings; binary-vs-utf-8 mode;</w:t>
            </w:r>
            <w:r>
              <w:t xml:space="preserve"> </w:t>
            </w:r>
            <w:r>
              <w:rPr>
                <w:rStyle w:val="VerbatimChar"/>
              </w:rPr>
              <w:t xml:space="preserve">sha1</w:t>
            </w:r>
            <w:r>
              <w:t xml:space="preserve"> </w:t>
            </w:r>
            <w:r>
              <w:t xml:space="preserve">via Web Crypto. Strongly unit-tested (</w:t>
            </w:r>
            <w:r>
              <w:rPr>
                <w:rStyle w:val="VerbatimChar"/>
              </w:rPr>
              <w:t xml:space="preserve">bencode.test.ts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Remove dead-assert in test (</w:t>
            </w:r>
            <w:r>
              <w:rPr>
                <w:rStyle w:val="VerbatimChar"/>
              </w:rPr>
              <w:t xml:space="preserve">bencode.test.ts:156</w:t>
            </w:r>
            <w:r>
              <w:t xml:space="preserve">). Add property/fuzz + deep-recursion-limit (chaos) tests per §11.4.85. No source change.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parser/magnet.ts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Repeated-key query parsing (multiple</w:t>
            </w:r>
            <w:r>
              <w:t xml:space="preserve"> </w:t>
            </w:r>
            <w:r>
              <w:rPr>
                <w:rStyle w:val="VerbatimChar"/>
              </w:rPr>
              <w:t xml:space="preserve">tr</w:t>
            </w:r>
            <w:r>
              <w:t xml:space="preserve">/</w:t>
            </w:r>
            <w:r>
              <w:rPr>
                <w:rStyle w:val="VerbatimChar"/>
              </w:rPr>
              <w:t xml:space="preserve">xt</w:t>
            </w:r>
            <w:r>
              <w:t xml:space="preserve"> </w:t>
            </w:r>
            <w:r>
              <w:t xml:space="preserve">preserved), hex+base32 infohash,</w:t>
            </w:r>
            <w:r>
              <w:t xml:space="preserve"> </w:t>
            </w:r>
            <w:r>
              <w:rPr>
                <w:rStyle w:val="VerbatimChar"/>
              </w:rPr>
              <w:t xml:space="preserve">base32ToHex</w:t>
            </w:r>
            <w:r>
              <w:t xml:space="preserve"> </w:t>
            </w:r>
            <w:r>
              <w:t xml:space="preserve">RFC4648, full param extraction (xt/dn/tr/ws/xl/xs/kt/as/mt), recurse on base32. Fixture-driven tests.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Wire the unused 7-case</w:t>
            </w:r>
            <w:r>
              <w:t xml:space="preserve"> </w:t>
            </w:r>
            <w:r>
              <w:rPr>
                <w:rStyle w:val="VerbatimChar"/>
              </w:rPr>
              <w:t xml:space="preserve">invalidMagnets</w:t>
            </w:r>
            <w:r>
              <w:t xml:space="preserve"> </w:t>
            </w:r>
            <w:r>
              <w:t xml:space="preserve">negative fixture. Consider BitTorrent v2 (</w:t>
            </w:r>
            <w:r>
              <w:rPr>
                <w:rStyle w:val="VerbatimChar"/>
              </w:rPr>
              <w:t xml:space="preserve">btmh</w:t>
            </w:r>
            <w:r>
              <w:t xml:space="preserve">/multihash) — out of scope unless required.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parser/torrent-file.ts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but DEAD CODE.</w:t>
            </w:r>
            <w:r>
              <w:t xml:space="preserve"> </w:t>
            </w:r>
            <w:r>
              <w:rPr>
                <w:rStyle w:val="VerbatimChar"/>
              </w:rPr>
              <w:t xml:space="preserve">parseTorrentFile</w:t>
            </w:r>
            <w:r>
              <w:t xml:space="preserve">/</w:t>
            </w:r>
            <w:r>
              <w:rPr>
                <w:rStyle w:val="VerbatimChar"/>
              </w:rPr>
              <w:t xml:space="preserve">computeInfohash</w:t>
            </w:r>
            <w:r>
              <w:t xml:space="preserve"> </w:t>
            </w:r>
            <w:r>
              <w:t xml:space="preserve">correct (infohash =</w:t>
            </w:r>
            <w:r>
              <w:t xml:space="preserve"> </w:t>
            </w:r>
            <w:r>
              <w:rPr>
                <w:rStyle w:val="VerbatimChar"/>
              </w:rPr>
              <w:t xml:space="preserve">sha1(encode(infoDict))</w:t>
            </w:r>
            <w:r>
              <w:t xml:space="preserve">, BT v1 canonical) and tested —</w:t>
            </w:r>
            <w:r>
              <w:t xml:space="preserve"> </w:t>
            </w:r>
            <w:r>
              <w:rPr>
                <w:b/>
                <w:bCs/>
              </w:rPr>
              <w:t xml:space="preserve">but never invoked</w:t>
            </w:r>
            <w:r>
              <w:t xml:space="preserve"> </w:t>
            </w:r>
            <w:r>
              <w:t xml:space="preserve">by scanners/adapter/background (sends upload raw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). Re-encode reorders non-sorted info keys (hash-divergence caveat,</w:t>
            </w:r>
            <w:r>
              <w:t xml:space="preserve"> </w:t>
            </w:r>
            <w:r>
              <w:rPr>
                <w:rStyle w:val="VerbatimChar"/>
              </w:rPr>
              <w:t xml:space="preserve">torrent-file.ts:46-48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Source is sound → keep. The fix is</w:t>
            </w:r>
            <w:r>
              <w:t xml:space="preserve"> </w:t>
            </w:r>
            <w:r>
              <w:rPr>
                <w:b/>
                <w:bCs/>
              </w:rPr>
              <w:t xml:space="preserve">wiring</w:t>
            </w:r>
            <w:r>
              <w:t xml:space="preserve">: invoke</w:t>
            </w:r>
            <w:r>
              <w:t xml:space="preserve"> </w:t>
            </w:r>
            <w:r>
              <w:rPr>
                <w:rStyle w:val="VerbatimChar"/>
              </w:rPr>
              <w:t xml:space="preserve">computeInfohash</w:t>
            </w:r>
            <w:r>
              <w:t xml:space="preserve"> </w:t>
            </w:r>
            <w:r>
              <w:t xml:space="preserve">in the scanner/adapter to derive stable ids + local dedup against Boba. §11.4.124 (don’t delete unwired code — wire it).</w:t>
            </w:r>
          </w:p>
        </w:tc>
        <w:tc>
          <w:tcPr/>
          <w:p>
            <w:pPr>
              <w:pStyle w:val="Compact"/>
            </w:pPr>
            <w:r>
              <w:t xml:space="preserve">Med (wiring touches scanner + adapter contracts)</w:t>
            </w:r>
          </w:p>
        </w:tc>
      </w:tr>
    </w:tbl>
    <w:bookmarkEnd w:id="9"/>
    <w:bookmarkStart w:id="10" w:name="scanner-layer"/>
    <w:p>
      <w:pPr>
        <w:pStyle w:val="Heading2"/>
      </w:pPr>
      <w:r>
        <w:t xml:space="preserve">2. Scanner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scanner/base.ts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real defect.</w:t>
            </w:r>
            <w:r>
              <w:t xml:space="preserve"> </w:t>
            </w:r>
            <w:r>
              <w:t xml:space="preserve">Abstract base + shadow-DOM-aware</w:t>
            </w:r>
            <w:r>
              <w:t xml:space="preserve"> </w:t>
            </w:r>
            <w:r>
              <w:rPr>
                <w:rStyle w:val="VerbatimChar"/>
              </w:rPr>
              <w:t xml:space="preserve">querySelectorAllDeep</w:t>
            </w:r>
            <w:r>
              <w:t xml:space="preserve"> </w:t>
            </w:r>
            <w:r>
              <w:t xml:space="preserve">+ hidden-element skip + re-entrancy guard are sound.</w:t>
            </w:r>
            <w:r>
              <w:t xml:space="preserve"> </w:t>
            </w:r>
            <w:r>
              <w:rPr>
                <w:b/>
                <w:bCs/>
              </w:rPr>
              <w:t xml:space="preserve">Defect (verified by read):</w:t>
            </w:r>
            <w:r>
              <w:t xml:space="preserve"> </w:t>
            </w:r>
            <w:r>
              <w:rPr>
                <w:rStyle w:val="VerbatimChar"/>
              </w:rPr>
              <w:t xml:space="preserve">hashString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Math.abs(hash).toString(36) + Date.now().toString(36)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base.ts:272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time-salts the id</w:t>
            </w:r>
            <w:r>
              <w:t xml:space="preserve"> </w:t>
            </w:r>
            <w:r>
              <w:t xml:space="preserve">despite the doc-comment</w:t>
            </w:r>
            <w:r>
              <w:t xml:space="preserve"> </w:t>
            </w:r>
            <w:r>
              <w:t xml:space="preserve">“stable ID”</w:t>
            </w:r>
            <w:r>
              <w:t xml:space="preserve">, so the same torrent gets a new id every scan; cross-scan/cross-tab dedup is unreliable.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Drop the</w:t>
            </w:r>
            <w:r>
              <w:t xml:space="preserve"> </w:t>
            </w:r>
            <w:r>
              <w:rPr>
                <w:rStyle w:val="VerbatimChar"/>
              </w:rPr>
              <w:t xml:space="preserve">Date.now()</w:t>
            </w:r>
            <w:r>
              <w:t xml:space="preserve"> </w:t>
            </w:r>
            <w:r>
              <w:t xml:space="preserve">salt; derive id from</w:t>
            </w:r>
            <w:r>
              <w:t xml:space="preserve"> </w:t>
            </w:r>
            <w:r>
              <w:rPr>
                <w:rStyle w:val="VerbatimChar"/>
              </w:rPr>
              <w:t xml:space="preserve">infohash</w:t>
            </w:r>
            <w:r>
              <w:t xml:space="preserve"> </w:t>
            </w:r>
            <w:r>
              <w:t xml:space="preserve">(now available once</w:t>
            </w:r>
            <w:r>
              <w:t xml:space="preserve"> </w:t>
            </w:r>
            <w:r>
              <w:rPr>
                <w:rStyle w:val="VerbatimChar"/>
              </w:rPr>
              <w:t xml:space="preserve">torrent-file.ts</w:t>
            </w:r>
            <w:r>
              <w:t xml:space="preserve"> </w:t>
            </w:r>
            <w:r>
              <w:t xml:space="preserve">is wired) so ids are stable. One-method change.</w:t>
            </w:r>
          </w:p>
        </w:tc>
        <w:tc>
          <w:tcPr/>
          <w:p>
            <w:pPr>
              <w:pStyle w:val="Compact"/>
            </w:pPr>
            <w:r>
              <w:t xml:space="preserve">Med (dedup correctness depends on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scanner/link-scanner.ts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Site-specific pass (resolve selectors by domain) + generic</w:t>
            </w:r>
            <w:r>
              <w:t xml:space="preserve"> </w:t>
            </w:r>
            <w:r>
              <w:rPr>
                <w:rStyle w:val="VerbatimChar"/>
              </w:rPr>
              <w:t xml:space="preserve">a[href]</w:t>
            </w:r>
            <w:r>
              <w:t xml:space="preserve"> </w:t>
            </w:r>
            <w:r>
              <w:t xml:space="preserve">fallback, dedup by normalized href, relative→absolute resolution,</w:t>
            </w:r>
            <w:r>
              <w:t xml:space="preserve"> </w:t>
            </w:r>
            <w:r>
              <w:rPr>
                <w:rStyle w:val="VerbatimChar"/>
              </w:rPr>
              <w:t xml:space="preserve">sameOrigin</w:t>
            </w:r>
            <w:r>
              <w:t xml:space="preserve"> </w:t>
            </w:r>
            <w:r>
              <w:t xml:space="preserve">flag.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Reconcile the selector source (see</w:t>
            </w:r>
            <w:r>
              <w:t xml:space="preserve"> </w:t>
            </w:r>
            <w:r>
              <w:rPr>
                <w:rStyle w:val="VerbatimChar"/>
              </w:rPr>
              <w:t xml:space="preserve">site-db</w:t>
            </w:r>
            <w:r>
              <w:t xml:space="preserve"> </w:t>
            </w:r>
            <w:r>
              <w:t xml:space="preserve">row).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scanner/text-scanner.ts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rPr>
                <w:rStyle w:val="VerbatimChar"/>
              </w:rPr>
              <w:t xml:space="preserve">TreeWalker(SHOW_TEXT)</w:t>
            </w:r>
            <w:r>
              <w:t xml:space="preserve"> </w:t>
            </w:r>
            <w:r>
              <w:t xml:space="preserve">with skip-list + min-length filter,</w:t>
            </w:r>
            <w:r>
              <w:t xml:space="preserve"> </w:t>
            </w:r>
            <w:r>
              <w:rPr>
                <w:rStyle w:val="VerbatimChar"/>
              </w:rPr>
              <w:t xml:space="preserve">findMagnetUris</w:t>
            </w:r>
            <w:r>
              <w:t xml:space="preserve"> </w:t>
            </w:r>
            <w:r>
              <w:t xml:space="preserve">dedup. Catches forum-pasted magnets.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scanner/orchestrator.ts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Coordinates scanners + MutationObserver, per-site debounce, cooperative</w:t>
            </w:r>
            <w:r>
              <w:t xml:space="preserve"> </w:t>
            </w:r>
            <w:r>
              <w:rPr>
                <w:rStyle w:val="VerbatimChar"/>
              </w:rPr>
              <w:t xml:space="preserve">yieldToBrowser()</w:t>
            </w:r>
            <w:r>
              <w:t xml:space="preserve"> </w:t>
            </w:r>
            <w:r>
              <w:t xml:space="preserve">between scanners, relevant-mutation filter, emits scan events, dedups by id into a Map. Initial-state-only tested (orchestrator never actually scans in the reference suite).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Depends on the</w:t>
            </w:r>
            <w:r>
              <w:t xml:space="preserve"> </w:t>
            </w:r>
            <w:r>
              <w:rPr>
                <w:rStyle w:val="VerbatimChar"/>
              </w:rPr>
              <w:t xml:space="preserve">base.ts</w:t>
            </w:r>
            <w:r>
              <w:t xml:space="preserve"> </w:t>
            </w:r>
            <w:r>
              <w:t xml:space="preserve">stable-id fix for reliable</w:t>
            </w:r>
            <w:r>
              <w:t xml:space="preserve"> </w:t>
            </w:r>
            <w:r>
              <w:rPr>
                <w:rStyle w:val="VerbatimChar"/>
              </w:rPr>
              <w:t xml:space="preserve">mergeResults</w:t>
            </w:r>
            <w:r>
              <w:t xml:space="preserve"> </w:t>
            </w:r>
            <w:r>
              <w:t xml:space="preserve">dedup. Add real scan + mutation-rescan + debounce tests (the reference does not exercise scanning).</w:t>
            </w:r>
          </w:p>
        </w:tc>
        <w:tc>
          <w:tcPr/>
          <w:p>
            <w:pPr>
              <w:pStyle w:val="Compact"/>
            </w:pPr>
            <w:r>
              <w:t xml:space="preserve">Med (dedup correctness)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scanner/site-db.ts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Defect: two divergent selector tables.</w:t>
            </w:r>
            <w:r>
              <w:t xml:space="preserve"> </w:t>
            </w:r>
            <w:r>
              <w:rPr>
                <w:rStyle w:val="VerbatimChar"/>
              </w:rPr>
              <w:t xml:space="preserve">SITES</w:t>
            </w:r>
            <w:r>
              <w:t xml:space="preserve"> </w:t>
            </w:r>
            <w:r>
              <w:t xml:space="preserve">(15 rich entries, used ONLY for per-site debounce) overlaps and disagrees with</w:t>
            </w:r>
            <w:r>
              <w:t xml:space="preserve"> </w:t>
            </w:r>
            <w:r>
              <w:rPr>
                <w:rStyle w:val="VerbatimChar"/>
              </w:rPr>
              <w:t xml:space="preserve">constants.SITE_SELECTORS</w:t>
            </w:r>
            <w:r>
              <w:t xml:space="preserve"> </w:t>
            </w:r>
            <w:r>
              <w:t xml:space="preserve">(~21 flat entries, used by</w:t>
            </w:r>
            <w:r>
              <w:t xml:space="preserve"> </w:t>
            </w:r>
            <w:r>
              <w:rPr>
                <w:rStyle w:val="VerbatimChar"/>
              </w:rPr>
              <w:t xml:space="preserve">LinkScanner</w:t>
            </w:r>
            <w:r>
              <w:t xml:space="preserve">). The private trackers Boba actually supports (rutracker/iptorrents/kinozal/nnmclub) are split across both.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Merge into ONE authoritative site registry (single source of truth) covering Boba’s real trackers (rutracker, kinozal, nnmclub, rutor, IPTorrents). Reconcile against the SQL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 </w:t>
            </w:r>
            <w:r>
              <w:t xml:space="preserve">seed (30 rows) too.</w:t>
            </w:r>
          </w:p>
        </w:tc>
        <w:tc>
          <w:tcPr/>
          <w:p>
            <w:pPr>
              <w:pStyle w:val="Compact"/>
            </w:pPr>
            <w:r>
              <w:t xml:space="preserve">Med (3-way reconcile: constants + site-db + SQL seed)</w:t>
            </w:r>
          </w:p>
        </w:tc>
      </w:tr>
    </w:tbl>
    <w:bookmarkEnd w:id="10"/>
    <w:bookmarkStart w:id="11" w:name="api-layer"/>
    <w:p>
      <w:pPr>
        <w:pStyle w:val="Heading2"/>
      </w:pPr>
      <w:r>
        <w:t xml:space="preserve">3. API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api/client.ts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HTTP client, WRONG TARGET.</w:t>
            </w:r>
            <w:r>
              <w:t xml:space="preserve"> </w:t>
            </w:r>
            <w:r>
              <w:t xml:space="preserve">TokenBucket rate-limit, AbortController timeout,</w:t>
            </w:r>
            <w:r>
              <w:t xml:space="preserve"> </w:t>
            </w:r>
            <w:r>
              <w:rPr>
                <w:rStyle w:val="VerbatimChar"/>
              </w:rPr>
              <w:t xml:space="preserve">retryWithBackoff</w:t>
            </w:r>
            <w:r>
              <w:t xml:space="preserve">, 429→</w:t>
            </w:r>
            <w:r>
              <w:rPr>
                <w:rStyle w:val="VerbatimChar"/>
              </w:rPr>
              <w:t xml:space="preserve">RateLimitError</w:t>
            </w:r>
            <w:r>
              <w:t xml:space="preserve">, content-type branching — all sound.</w:t>
            </w:r>
            <w:r>
              <w:t xml:space="preserve"> </w:t>
            </w:r>
            <w:r>
              <w:rPr>
                <w:b/>
                <w:bCs/>
              </w:rPr>
              <w:t xml:space="preserve">But it speaks ONLY raw qBittorrent WebUI v2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/api/v2/...</w:t>
            </w:r>
            <w:r>
              <w:t xml:space="preserve">) and the default base assumes qBittorrent on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. Nothing reaches Boba’s real services (7186 proxy / 7187 merge / 7189 jackett).</w:t>
            </w:r>
            <w:r>
              <w:t xml:space="preserve"> </w:t>
            </w:r>
            <w:r>
              <w:rPr>
                <w:rStyle w:val="VerbatimChar"/>
              </w:rPr>
              <w:t xml:space="preserve">set-cookie</w:t>
            </w:r>
            <w:r>
              <w:t xml:space="preserve"> </w:t>
            </w:r>
            <w:r>
              <w:t xml:space="preserve">SID parse (</w:t>
            </w:r>
            <w:r>
              <w:rPr>
                <w:rStyle w:val="VerbatimChar"/>
              </w:rPr>
              <w:t xml:space="preserve">client.ts:128-166</w:t>
            </w:r>
            <w:r>
              <w:t xml:space="preserve">) is browser-fragile.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Keep the transport (rate-limit/retry/timeout/error mapping). Re-point base URL/endpoints to Boba’s real ports and routes; add a Boba-endpoint path set distinct from the raw qBt path set. Harden SID handling.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(transport reuse is safe; endpoint re-targeting is the load-bearing integration 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Mostly sound, one crypto-coupling defect.</w:t>
            </w:r>
            <w:r>
              <w:t xml:space="preserve"> </w:t>
            </w:r>
            <w:r>
              <w:t xml:space="preserve">Four auth methods + failure backoff +</w:t>
            </w:r>
            <w:r>
              <w:t xml:space="preserve"> </w:t>
            </w:r>
            <w:r>
              <w:rPr>
                <w:rStyle w:val="VerbatimChar"/>
              </w:rPr>
              <w:t xml:space="preserve">refreshIfNeeded</w:t>
            </w:r>
            <w:r>
              <w:t xml:space="preserve"> </w:t>
            </w:r>
            <w:r>
              <w:t xml:space="preserve">are sound.</w:t>
            </w:r>
            <w:r>
              <w:t xml:space="preserve"> </w:t>
            </w:r>
            <w:r>
              <w:rPr>
                <w:rStyle w:val="VerbatimChar"/>
              </w:rPr>
              <w:t xml:space="preserve">createCredentialsFromConfig(config, passphrase)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auth.ts:170</w:t>
            </w:r>
            <w:r>
              <w:t xml:space="preserve">) decrypts via</w:t>
            </w:r>
            <w:r>
              <w:t xml:space="preserve"> </w:t>
            </w:r>
            <w:r>
              <w:rPr>
                <w:rStyle w:val="VerbatimChar"/>
              </w:rPr>
              <w:t xml:space="preserve">shared/crypto</w:t>
            </w:r>
            <w:r>
              <w:t xml:space="preserve"> </w:t>
            </w:r>
            <w:r>
              <w:t xml:space="preserve">— its correctness is hostage to the broken passphrase provenance (see crypto rows). Reads</w:t>
            </w:r>
            <w:r>
              <w:t xml:space="preserve"> </w:t>
            </w:r>
            <w:r>
              <w:rPr>
                <w:rStyle w:val="VerbatimChar"/>
              </w:rPr>
              <w:t xml:space="preserve">client["authCookie"]</w:t>
            </w:r>
            <w:r>
              <w:t xml:space="preserve"> </w:t>
            </w:r>
            <w:r>
              <w:t xml:space="preserve">private field (</w:t>
            </w:r>
            <w:r>
              <w:rPr>
                <w:rStyle w:val="VerbatimChar"/>
              </w:rPr>
              <w:t xml:space="preserve">auth.ts:247</w:t>
            </w:r>
            <w:r>
              <w:t xml:space="preserve">) — fragile TS escape hatch.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Re-wire to the real key source (NET-NEW below). Replace the private-field read with a public accessor on the client. Decide which auth model Boba actually uses (delegate to proxy/jackett vs raw qBt login).</w:t>
            </w:r>
          </w:p>
        </w:tc>
        <w:tc>
          <w:tcPr/>
          <w:p>
            <w:pPr>
              <w:pStyle w:val="Compact"/>
            </w:pPr>
            <w:r>
              <w:t xml:space="preserve">High (couples to credential rewrite)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api/qbittorrent.ts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Domain wrapper:</w:t>
            </w:r>
            <w:r>
              <w:t xml:space="preserve"> </w:t>
            </w:r>
            <w:r>
              <w:rPr>
                <w:rStyle w:val="VerbatimChar"/>
              </w:rPr>
              <w:t xml:space="preserve">sendTorrent</w:t>
            </w:r>
            <w:r>
              <w:t xml:space="preserve">/</w:t>
            </w:r>
            <w:r>
              <w:rPr>
                <w:rStyle w:val="VerbatimChar"/>
              </w:rPr>
              <w:t xml:space="preserve">sendTorrents</w:t>
            </w:r>
            <w:r>
              <w:t xml:space="preserve"> </w:t>
            </w:r>
            <w:r>
              <w:t xml:space="preserve">(250ms spacing),</w:t>
            </w:r>
            <w:r>
              <w:t xml:space="preserve"> </w:t>
            </w:r>
            <w:r>
              <w:rPr>
                <w:rStyle w:val="VerbatimChar"/>
              </w:rPr>
              <w:t xml:space="preserve">buildAddOptions</w:t>
            </w:r>
            <w:r>
              <w:t xml:space="preserve"> </w:t>
            </w:r>
            <w:r>
              <w:t xml:space="preserve">maps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  <w:r>
              <w:t xml:space="preserve">→add params, never rethrows (normalizes to</w:t>
            </w:r>
            <w:r>
              <w:t xml:space="preserve"> </w:t>
            </w:r>
            <w:r>
              <w:rPr>
                <w:rStyle w:val="VerbatimChar"/>
              </w:rPr>
              <w:t xml:space="preserve">getUserMessage()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Inherits the re-targeted client. None of its own logic is defective.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api/queue.ts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Defect: never authenticates (verified by read).</w:t>
            </w:r>
            <w:r>
              <w:t xml:space="preserve"> </w:t>
            </w:r>
            <w:r>
              <w:t xml:space="preserve">Enqueue/dequeue/FIFO-eviction/persist sound. But</w:t>
            </w:r>
            <w:r>
              <w:t xml:space="preserve"> </w:t>
            </w:r>
            <w:r>
              <w:rPr>
                <w:rStyle w:val="VerbatimChar"/>
              </w:rPr>
              <w:t xml:space="preserve">processQueue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queue.ts:170</w:t>
            </w:r>
            <w:r>
              <w:t xml:space="preserve">) builds</w:t>
            </w:r>
            <w:r>
              <w:t xml:space="preserve"> </w:t>
            </w:r>
            <w:r>
              <w:rPr>
                <w:rStyle w:val="VerbatimChar"/>
              </w:rPr>
              <w:t xml:space="preserve">new BobaAPIClient(config.url,...)</w:t>
            </w:r>
            <w:r>
              <w:t xml:space="preserve"> </w:t>
            </w:r>
            <w:r>
              <w:t xml:space="preserve">+ adapter and runs the send loop</w:t>
            </w:r>
            <w:r>
              <w:t xml:space="preserve"> </w:t>
            </w:r>
            <w:r>
              <w:rPr>
                <w:b/>
                <w:bCs/>
              </w:rPr>
              <w:t xml:space="preserve">with 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login()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authenticate()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call</w:t>
            </w:r>
            <w:r>
              <w:t xml:space="preserve"> </w:t>
            </w:r>
            <w:r>
              <w:t xml:space="preserve">— retries against an authed server 403/fail-loop forever.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Inject auth into</w:t>
            </w:r>
            <w:r>
              <w:t xml:space="preserve"> </w:t>
            </w:r>
            <w:r>
              <w:rPr>
                <w:rStyle w:val="VerbatimChar"/>
              </w:rPr>
              <w:t xml:space="preserve">processQueue</w:t>
            </w:r>
            <w:r>
              <w:t xml:space="preserve"> </w:t>
            </w:r>
            <w:r>
              <w:t xml:space="preserve">(build+authenticate the client, or accept an authenticated client/adapter). Add retry/attempts/backoff tests (reference only asserts structure).</w:t>
            </w:r>
          </w:p>
        </w:tc>
        <w:tc>
          <w:tcPr/>
          <w:p>
            <w:pPr>
              <w:pStyle w:val="Compact"/>
            </w:pPr>
            <w:r>
              <w:t xml:space="preserve">Med-High (offline retries silently broken without 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api/health.ts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Sound, wrong port list.</w:t>
            </w:r>
            <w:r>
              <w:t xml:space="preserve"> </w:t>
            </w:r>
            <w:r>
              <w:t xml:space="preserve">Health thresholds, caching,</w:t>
            </w:r>
            <w:r>
              <w:t xml:space="preserve"> </w:t>
            </w:r>
            <w:r>
              <w:rPr>
                <w:rStyle w:val="VerbatimChar"/>
              </w:rPr>
              <w:t xml:space="preserve">testConnection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autoDiscover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Defect:</w:t>
            </w:r>
            <w:r>
              <w:t xml:space="preserve"> </w:t>
            </w:r>
            <w:r>
              <w:rPr>
                <w:rStyle w:val="VerbatimChar"/>
              </w:rPr>
              <w:t xml:space="preserve">autoDiscover</w:t>
            </w:r>
            <w:r>
              <w:t xml:space="preserve"> </w:t>
            </w:r>
            <w:r>
              <w:t xml:space="preserve">probes</w:t>
            </w:r>
            <w:r>
              <w:t xml:space="preserve"> </w:t>
            </w:r>
            <w:r>
              <w:rPr>
                <w:rStyle w:val="VerbatimChar"/>
              </w:rPr>
              <w:t xml:space="preserve">[8080, 7187, 7189]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health.ts:201</w:t>
            </w:r>
            <w:r>
              <w:t xml:space="preserve">) — 8080 is wrong for Boba (qBt WebUI is proxied on 7186).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Change probe port set to Boba’s real map (7186/7187/7189).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1"/>
    <w:bookmarkStart w:id="12" w:name="content-layer"/>
    <w:p>
      <w:pPr>
        <w:pStyle w:val="Heading2"/>
      </w:pPr>
      <w:r>
        <w:t xml:space="preserve">4. Content layer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content/index.ts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Wires orchestrator→background (</w:t>
            </w:r>
            <w:r>
              <w:rPr>
                <w:rStyle w:val="VerbatimChar"/>
              </w:rPr>
              <w:t xml:space="preserve">scan-result</w:t>
            </w:r>
            <w:r>
              <w:t xml:space="preserve">), message handler (</w:t>
            </w:r>
            <w:r>
              <w:rPr>
                <w:rStyle w:val="VerbatimChar"/>
              </w:rPr>
              <w:t xml:space="preserve">scan-now</w:t>
            </w:r>
            <w:r>
              <w:t xml:space="preserve">/</w:t>
            </w:r>
            <w:r>
              <w:rPr>
                <w:rStyle w:val="VerbatimChar"/>
              </w:rPr>
              <w:t xml:space="preserve">get-detected</w:t>
            </w:r>
            <w:r>
              <w:t xml:space="preserve">/</w:t>
            </w:r>
            <w:r>
              <w:rPr>
                <w:rStyle w:val="VerbatimChar"/>
              </w:rPr>
              <w:t xml:space="preserve">toggle-selection</w:t>
            </w:r>
            <w:r>
              <w:t xml:space="preserve">/</w:t>
            </w:r>
            <w:r>
              <w:rPr>
                <w:rStyle w:val="VerbatimChar"/>
              </w:rPr>
              <w:t xml:space="preserve">get-scan-status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Defect (contract):</w:t>
            </w:r>
            <w:r>
              <w:t xml:space="preserve"> </w:t>
            </w:r>
            <w:r>
              <w:t xml:space="preserve">content</w:t>
            </w:r>
            <w:r>
              <w:t xml:space="preserve"> </w:t>
            </w:r>
            <w:r>
              <w:rPr>
                <w:rStyle w:val="VerbatimChar"/>
              </w:rPr>
              <w:t xml:space="preserve">get-detected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{torrents:[…]}</w:t>
            </w:r>
            <w:r>
              <w:t xml:space="preserve"> </w:t>
            </w:r>
            <w:r>
              <w:t xml:space="preserve">while background</w:t>
            </w:r>
            <w:r>
              <w:t xml:space="preserve"> </w:t>
            </w:r>
            <w:r>
              <w:rPr>
                <w:rStyle w:val="VerbatimChar"/>
              </w:rPr>
              <w:t xml:space="preserve">get-detected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{data:{result}}</w:t>
            </w:r>
            <w:r>
              <w:t xml:space="preserve"> </w:t>
            </w:r>
            <w:r>
              <w:t xml:space="preserve">— divergent shapes the popup juggles.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Unify the</w:t>
            </w:r>
            <w:r>
              <w:t xml:space="preserve"> </w:t>
            </w:r>
            <w:r>
              <w:rPr>
                <w:rStyle w:val="VerbatimChar"/>
              </w:rPr>
              <w:t xml:space="preserve">get-detected</w:t>
            </w:r>
            <w:r>
              <w:t xml:space="preserve"> </w:t>
            </w:r>
            <w:r>
              <w:t xml:space="preserve">response contract across content + background + popup.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content/scanner.ts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Thin content-side orchestrator glue (90 lines).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content/highlight.ts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Three highlight styles (badge/border/glow), event-bus driven.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 (presentation).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content/styles.css</w:t>
            </w:r>
          </w:p>
        </w:tc>
        <w:tc>
          <w:tcPr/>
          <w:p>
            <w:pPr>
              <w:pStyle w:val="Compact"/>
            </w:pPr>
            <w:r>
              <w:t xml:space="preserve">Presentation only,</w:t>
            </w:r>
            <w:r>
              <w:t xml:space="preserve"> </w:t>
            </w:r>
            <w:r>
              <w:rPr>
                <w:rStyle w:val="VerbatimChar"/>
              </w:rPr>
              <w:t xml:space="preserve">.bobalink-*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!important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Rebrand class prefix if extension is renamed.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2"/>
    <w:bookmarkStart w:id="13" w:name="entrypoints-background-popup-options"/>
    <w:p>
      <w:pPr>
        <w:pStyle w:val="Heading2"/>
      </w:pPr>
      <w:r>
        <w:t xml:space="preserve">5. Entrypoints (background / popup / options)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background/index.ts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hub, ONE critical defect.</w:t>
            </w:r>
            <w:r>
              <w:t xml:space="preserve"> </w:t>
            </w:r>
            <w:r>
              <w:t xml:space="preserve">Lifecycle, message router, context menus, commands, alarms (keepalive ~20s / health 5min), badge/notifications — all sound.</w:t>
            </w:r>
            <w:r>
              <w:t xml:space="preserve"> </w:t>
            </w:r>
            <w:r>
              <w:rPr>
                <w:b/>
                <w:bCs/>
              </w:rPr>
              <w:t xml:space="preserve">Critical (verified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index.ts:409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rPr>
                <w:rStyle w:val="VerbatimChar"/>
              </w:rPr>
              <w:t xml:space="preserve">sendTorrents</w:t>
            </w:r>
            <w:r>
              <w:t xml:space="preserve"> </w:t>
            </w:r>
            <w:r>
              <w:t xml:space="preserve">decrypts creds with</w:t>
            </w:r>
            <w:r>
              <w:t xml:space="preserve"> </w:t>
            </w:r>
            <w:r>
              <w:rPr>
                <w:b/>
                <w:bCs/>
              </w:rPr>
              <w:t xml:space="preserve">empty passphrase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""</w:t>
            </w:r>
            <w:r>
              <w:t xml:space="preserve"> </w:t>
            </w:r>
            <w:r>
              <w:t xml:space="preserve">— can only ever read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-encrypted bundles, and is mutually incompatible with the options page’s</w:t>
            </w:r>
            <w:r>
              <w:t xml:space="preserve"> </w:t>
            </w:r>
            <w:r>
              <w:rPr>
                <w:rStyle w:val="VerbatimChar"/>
              </w:rPr>
              <w:t xml:space="preserve">"bobalink-extension"</w:t>
            </w:r>
            <w:r>
              <w:t xml:space="preserve"> </w:t>
            </w:r>
            <w:r>
              <w:t xml:space="preserve">encryption ⇒ the whole credential path is broken end-to-end.</w:t>
            </w:r>
            <w:r>
              <w:t xml:space="preserve"> </w:t>
            </w:r>
            <w:r>
              <w:rPr>
                <w:rStyle w:val="VerbatimChar"/>
              </w:rPr>
              <w:t xml:space="preserve">open-dashboard</w:t>
            </w:r>
            <w:r>
              <w:t xml:space="preserve"> </w:t>
            </w:r>
            <w:r>
              <w:t xml:space="preserve">fallback hardcodes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. Has zero unit coverage in the reference.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Replace the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decrypt call-site with the real key source. Fix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 </w:t>
            </w:r>
            <w:r>
              <w:t xml:space="preserve">fallback. Add the missing background unit/integration coverage.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(credential correctness + the unrouted message types decision)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popup/popup.ts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popup/index.html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popup/styles.css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Per-tab list, select/deselect, send, connection-status dot, empty-state scan. Excluded from reference coverage.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Adapt to the unified</w:t>
            </w:r>
            <w:r>
              <w:t xml:space="preserve"> </w:t>
            </w:r>
            <w:r>
              <w:rPr>
                <w:rStyle w:val="VerbatimChar"/>
              </w:rPr>
              <w:t xml:space="preserve">get-detected</w:t>
            </w:r>
            <w:r>
              <w:t xml:space="preserve"> </w:t>
            </w:r>
            <w:r>
              <w:t xml:space="preserve">contract. Add real UI/UX behavior tests (reference e2e asserts presence only).</w:t>
            </w:r>
          </w:p>
        </w:tc>
        <w:tc>
          <w:tcPr/>
          <w:p>
            <w:pPr>
              <w:pStyle w:val="Compact"/>
            </w:pPr>
            <w:r>
              <w:t xml:space="preserve">Low-Med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options/options.ts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styles.css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 defect (verified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options.ts:327</w:t>
            </w:r>
            <w:r>
              <w:rPr>
                <w:b/>
                <w:bCs/>
              </w:rPr>
              <w:t xml:space="preserve">).</w:t>
            </w:r>
            <w:r>
              <w:t xml:space="preserve"> </w:t>
            </w:r>
            <w:r>
              <w:t xml:space="preserve">Form↔config bridge, server modal, test-connection, settings toggles all sound.</w:t>
            </w:r>
            <w:r>
              <w:t xml:space="preserve"> </w:t>
            </w:r>
            <w:r>
              <w:rPr>
                <w:b/>
                <w:bCs/>
              </w:rPr>
              <w:t xml:space="preserve">But every secret is AES-encrypted with the literal fixed passphrase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"bobalink-extension"</w:t>
            </w:r>
            <w:r>
              <w:t xml:space="preserve"> </w:t>
            </w:r>
            <w:r>
              <w:t xml:space="preserve">— trivially reversible by anyone with the source (§11.4.10 leak). Auto-discover checkboxes are display-only (real ports hardcoded elsewhere).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Remove the fixed passphrase; route encryption through the real key source (NET-NEW). Wire the auto-discover checkboxes to actual config.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(§11.4.10 credential leak is a release blocker)</w:t>
            </w:r>
          </w:p>
        </w:tc>
      </w:tr>
    </w:tbl>
    <w:bookmarkEnd w:id="13"/>
    <w:bookmarkStart w:id="14" w:name="shared-libs"/>
    <w:p>
      <w:pPr>
        <w:pStyle w:val="Heading2"/>
      </w:pPr>
      <w:r>
        <w:t xml:space="preserve">6. Shared libs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shared/constants.ts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values, WRONG PORTS + duplication.</w:t>
            </w:r>
            <w:r>
              <w:t xml:space="preserve"> </w:t>
            </w:r>
            <w:r>
              <w:t xml:space="preserve">Regexes, timeouts, retry/rate config, badge colors, encryption params all sound.</w:t>
            </w:r>
            <w:r>
              <w:t xml:space="preserve"> </w:t>
            </w:r>
            <w:r>
              <w:rPr>
                <w:b/>
                <w:bCs/>
              </w:rPr>
              <w:t xml:space="preserve">Defects:</w:t>
            </w:r>
            <w:r>
              <w:t xml:space="preserve"> </w:t>
            </w:r>
            <w:r>
              <w:rPr>
                <w:rStyle w:val="VerbatimChar"/>
              </w:rPr>
              <w:t xml:space="preserve">DEFAULT_PORTS.QBITTORRENT=8080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DEFAULT_URLS.QBITTORRENT</w:t>
            </w:r>
            <w:r>
              <w:t xml:space="preserve"> </w:t>
            </w:r>
            <w:r>
              <w:t xml:space="preserve">wrong (should be 7186);</w:t>
            </w:r>
            <w:r>
              <w:t xml:space="preserve"> </w:t>
            </w:r>
            <w:r>
              <w:rPr>
                <w:rStyle w:val="VerbatimChar"/>
              </w:rPr>
              <w:t xml:space="preserve">SITE_SELECTORS</w:t>
            </w:r>
            <w:r>
              <w:t xml:space="preserve"> </w:t>
            </w:r>
            <w:r>
              <w:t xml:space="preserve">duplicates</w:t>
            </w:r>
            <w:r>
              <w:t xml:space="preserve"> </w:t>
            </w:r>
            <w:r>
              <w:rPr>
                <w:rStyle w:val="VerbatimChar"/>
              </w:rPr>
              <w:t xml:space="preserve">site-db.SITES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RATE_LIMIT.MAX_REQUESTS=10</w:t>
            </w:r>
            <w:r>
              <w:t xml:space="preserve"> </w:t>
            </w:r>
            <w:r>
              <w:t xml:space="preserve">disagrees with DB seed</w:t>
            </w:r>
            <w:r>
              <w:t xml:space="preserve"> </w:t>
            </w:r>
            <w:r>
              <w:rPr>
                <w:rStyle w:val="VerbatimChar"/>
              </w:rPr>
              <w:t xml:space="preserve">behavior.rate_limit_requests=30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Fix qBt port 8080→7186 across host_permissions/CSP/URLs/PORTS/auto-discover. Collapse the duplicate selector table. Pick canonical rate-limit.</w:t>
            </w:r>
          </w:p>
        </w:tc>
        <w:tc>
          <w:tcPr/>
          <w:p>
            <w:pPr>
              <w:pStyle w:val="Compact"/>
            </w:pPr>
            <w:r>
              <w:t xml:space="preserve">Med (port fix is cross-cutting: constants + manifest + SQL + auto-discover)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shared/crypto.ts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PRIMITIVE — extraction’s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“REWRITE”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too broad (DISAGREE, see §8).</w:t>
            </w:r>
            <w:r>
              <w:t xml:space="preserve"> </w:t>
            </w:r>
            <w:r>
              <w:t xml:space="preserve">Verified by read: PBKDF2 100k iters / AES-256-GCM / fresh 16-byte salt + 12-byte IV per op / 128-bit GCM tag / proper</w:t>
            </w:r>
            <w:r>
              <w:t xml:space="preserve"> </w:t>
            </w:r>
            <w:r>
              <w:rPr>
                <w:rStyle w:val="VerbatimChar"/>
              </w:rPr>
              <w:t xml:space="preserve">StorageError</w:t>
            </w:r>
            <w:r>
              <w:t xml:space="preserve"> </w:t>
            </w:r>
            <w:r>
              <w:t xml:space="preserve">wrapping / rejects empty plaintext+passphrase. The crypto</w:t>
            </w:r>
            <w:r>
              <w:t xml:space="preserve"> </w:t>
            </w:r>
            <w:r>
              <w:rPr>
                <w:i/>
                <w:iCs/>
              </w:rPr>
              <w:t xml:space="preserve">module itself is correct and reusable</w:t>
            </w:r>
            <w:r>
              <w:t xml:space="preserve">. The defect lives entirely in the</w:t>
            </w:r>
            <w:r>
              <w:t xml:space="preserve"> </w:t>
            </w:r>
            <w:r>
              <w:rPr>
                <w:b/>
                <w:bCs/>
              </w:rPr>
              <w:t xml:space="preserve">callers’</w:t>
            </w:r>
            <w:r>
              <w:t xml:space="preserve"> </w:t>
            </w:r>
            <w:r>
              <w:t xml:space="preserve">passphrase (</w:t>
            </w:r>
            <w:r>
              <w:rPr>
                <w:rStyle w:val="VerbatimChar"/>
              </w:rPr>
              <w:t xml:space="preserve">options.ts:327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background:409</w:t>
            </w:r>
            <w:r>
              <w:t xml:space="preserve">), not here.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  <w:r>
              <w:t xml:space="preserve"> </w:t>
            </w:r>
            <w:r>
              <w:t xml:space="preserve">(module)</w:t>
            </w:r>
          </w:p>
        </w:tc>
        <w:tc>
          <w:tcPr/>
          <w:p>
            <w:pPr>
              <w:pStyle w:val="Compact"/>
            </w:pPr>
            <w:r>
              <w:t xml:space="preserve">None to the module. The fix is the NET-NEW key source feeding it. Rewrite the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to import this real module (reference test tests a copy).</w:t>
            </w:r>
          </w:p>
        </w:tc>
        <w:tc>
          <w:tcPr/>
          <w:p>
            <w:pPr>
              <w:pStyle w:val="Compact"/>
            </w:pPr>
            <w:r>
              <w:t xml:space="preserve">Low (module) / High (caller key source — separate NET-NEW)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shared/errors.ts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Typed error taxonomy (</w:t>
            </w:r>
            <w:r>
              <w:rPr>
                <w:rStyle w:val="VerbatimChar"/>
              </w:rPr>
              <w:t xml:space="preserve">BobaLinkError</w:t>
            </w:r>
            <w:r>
              <w:t xml:space="preserve"> </w:t>
            </w:r>
            <w:r>
              <w:t xml:space="preserve">+ 8 subclasses),</w:t>
            </w:r>
            <w:r>
              <w:t xml:space="preserve"> </w:t>
            </w:r>
            <w:r>
              <w:rPr>
                <w:rStyle w:val="VerbatimChar"/>
              </w:rPr>
              <w:t xml:space="preserve">getUserMessage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normalizeError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isBobaLinkError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Add direct error-class unit tests.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shared/events.ts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rPr>
                <w:rStyle w:val="VerbatimChar"/>
              </w:rPr>
              <w:t xml:space="preserve">TypedEventEmitter</w:t>
            </w:r>
            <w:r>
              <w:t xml:space="preserve"> </w:t>
            </w:r>
            <w:r>
              <w:t xml:space="preserve">+ 13-event</w:t>
            </w:r>
            <w:r>
              <w:t xml:space="preserve"> </w:t>
            </w:r>
            <w:r>
              <w:rPr>
                <w:rStyle w:val="VerbatimChar"/>
              </w:rPr>
              <w:t xml:space="preserve">EventMap</w:t>
            </w:r>
            <w:r>
              <w:t xml:space="preserve">, per-listener try/catch isolation, unsub returns. Thoroughly tested.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shared/logger.ts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Structured leveled logging,</w:t>
            </w:r>
            <w:r>
              <w:t xml:space="preserve"> </w:t>
            </w:r>
            <w:r>
              <w:rPr>
                <w:rStyle w:val="VerbatimChar"/>
              </w:rPr>
              <w:t xml:space="preserve">timed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createLogger</w:t>
            </w:r>
            <w:r>
              <w:t xml:space="preserve">, debug-gating.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shared/storage.ts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rPr>
                <w:rStyle w:val="VerbatimChar"/>
              </w:rPr>
              <w:t xml:space="preserve">chrome.storage.local</w:t>
            </w:r>
            <w:r>
              <w:t xml:space="preserve"> </w:t>
            </w:r>
            <w:r>
              <w:t xml:space="preserve">wrapper,</w:t>
            </w:r>
            <w:r>
              <w:t xml:space="preserve"> </w:t>
            </w:r>
            <w:r>
              <w:rPr>
                <w:rStyle w:val="VerbatimChar"/>
              </w:rPr>
              <w:t xml:space="preserve">NamespacedStorage</w:t>
            </w:r>
            <w:r>
              <w:t xml:space="preserve">, change listener,</w:t>
            </w:r>
            <w:r>
              <w:t xml:space="preserve"> </w:t>
            </w:r>
            <w:r>
              <w:rPr>
                <w:rStyle w:val="VerbatimChar"/>
              </w:rPr>
              <w:t xml:space="preserve">bobalink_</w:t>
            </w:r>
            <w:r>
              <w:t xml:space="preserve">-prefixed clear.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t xml:space="preserve">only the JSON-blob model is implemented here — the parallel SQL-schema (sql.js) model has NO wrapper file.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Decide one persistence source of truth (JSON-blob vs sql.js); the sql.js wrapper is NET-NEW if chosen. Add direct storage unit tests (always mocked away in the reference).</w:t>
            </w:r>
          </w:p>
        </w:tc>
        <w:tc>
          <w:tcPr/>
          <w:p>
            <w:pPr>
              <w:pStyle w:val="Compact"/>
            </w:pPr>
            <w:r>
              <w:t xml:space="preserve">Med (dual-storage architecture decision)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shared/utils.ts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debounce/throttle,</w:t>
            </w:r>
            <w:r>
              <w:t xml:space="preserve"> </w:t>
            </w:r>
            <w:r>
              <w:rPr>
                <w:rStyle w:val="VerbatimChar"/>
              </w:rPr>
              <w:t xml:space="preserve">retryWithBackoff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processInChunks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formatBytes</w:t>
            </w:r>
            <w:r>
              <w:t xml:space="preserve">, url helpers.</w:t>
            </w:r>
            <w:r>
              <w:t xml:space="preserve"> </w:t>
            </w:r>
            <w:r>
              <w:rPr>
                <w:b/>
                <w:bCs/>
              </w:rPr>
              <w:t xml:space="preserve">Note:</w:t>
            </w:r>
            <w:r>
              <w:t xml:space="preserve"> </w:t>
            </w:r>
            <w:r>
              <w:rPr>
                <w:rStyle w:val="VerbatimChar"/>
              </w:rPr>
              <w:t xml:space="preserve">escapeHtml</w:t>
            </w:r>
            <w:r>
              <w:t xml:space="preserve"> </w:t>
            </w:r>
            <w:r>
              <w:t xml:space="preserve">is DOM-dependent (not service-worker safe);</w:t>
            </w:r>
            <w:r>
              <w:t xml:space="preserve"> </w:t>
            </w:r>
            <w:r>
              <w:rPr>
                <w:rStyle w:val="VerbatimChar"/>
              </w:rPr>
              <w:t xml:space="preserve">processInChunks</w:t>
            </w:r>
            <w:r>
              <w:t xml:space="preserve"> </w:t>
            </w:r>
            <w:r>
              <w:t xml:space="preserve">defined but unused.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Provide a SW-safe</w:t>
            </w:r>
            <w:r>
              <w:t xml:space="preserve"> </w:t>
            </w:r>
            <w:r>
              <w:rPr>
                <w:rStyle w:val="VerbatimChar"/>
              </w:rPr>
              <w:t xml:space="preserve">escapeHtml</w:t>
            </w:r>
            <w:r>
              <w:t xml:space="preserve"> </w:t>
            </w:r>
            <w:r>
              <w:t xml:space="preserve">variant for background context.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bookmarkEnd w:id="14"/>
    <w:bookmarkStart w:id="15" w:name="types"/>
    <w:p>
      <w:pPr>
        <w:pStyle w:val="Heading2"/>
      </w:pPr>
      <w:r>
        <w:t xml:space="preserve">7. Types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types/torrent.ts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rPr>
                <w:rStyle w:val="VerbatimChar"/>
              </w:rPr>
              <w:t xml:space="preserve">MagnetInfo</w:t>
            </w:r>
            <w:r>
              <w:t xml:space="preserve">/</w:t>
            </w:r>
            <w:r>
              <w:rPr>
                <w:rStyle w:val="VerbatimChar"/>
              </w:rPr>
              <w:t xml:space="preserve">TorrentFile</w:t>
            </w:r>
            <w:r>
              <w:t xml:space="preserve">/</w:t>
            </w:r>
            <w:r>
              <w:rPr>
                <w:rStyle w:val="VerbatimChar"/>
              </w:rPr>
              <w:t xml:space="preserve">ParsedTorrent</w:t>
            </w:r>
            <w:r>
              <w:t xml:space="preserve">/</w:t>
            </w:r>
            <w:r>
              <w:rPr>
                <w:rStyle w:val="VerbatimChar"/>
              </w:rPr>
              <w:t xml:space="preserve">DetectedTorrent</w:t>
            </w:r>
            <w:r>
              <w:t xml:space="preserve">/</w:t>
            </w:r>
            <w:r>
              <w:rPr>
                <w:rStyle w:val="VerbatimChar"/>
              </w:rPr>
              <w:t xml:space="preserve">SendResult</w:t>
            </w:r>
            <w:r>
              <w:t xml:space="preserve">/</w:t>
            </w:r>
            <w:r>
              <w:rPr>
                <w:rStyle w:val="VerbatimChar"/>
              </w:rPr>
              <w:t xml:space="preserve">PageScanResult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types/config.ts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Sound, with duplication.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  <w:r>
              <w:t xml:space="preserve">/</w:t>
            </w:r>
            <w:r>
              <w:rPr>
                <w:rStyle w:val="VerbatimChar"/>
              </w:rPr>
              <w:t xml:space="preserve">ExtensionConfig</w:t>
            </w:r>
            <w:r>
              <w:t xml:space="preserve">/</w:t>
            </w:r>
            <w:r>
              <w:rPr>
                <w:rStyle w:val="VerbatimChar"/>
              </w:rPr>
              <w:t xml:space="preserve">DEFAULT_CONFIG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Defect:</w:t>
            </w:r>
            <w:r>
              <w:t xml:space="preserve"> </w:t>
            </w:r>
            <w:r>
              <w:rPr>
                <w:rStyle w:val="VerbatimChar"/>
              </w:rPr>
              <w:t xml:space="preserve">AuthMethod</w:t>
            </w:r>
            <w:r>
              <w:t xml:space="preserve"> </w:t>
            </w:r>
            <w:r>
              <w:t xml:space="preserve">duplicated in</w:t>
            </w:r>
            <w:r>
              <w:t xml:space="preserve"> </w:t>
            </w:r>
            <w:r>
              <w:rPr>
                <w:rStyle w:val="VerbatimChar"/>
              </w:rPr>
              <w:t xml:space="preserve">types/api.ts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  <w:r>
              <w:t xml:space="preserve"> </w:t>
            </w:r>
            <w:r>
              <w:t xml:space="preserve">(TS) diverges from</w:t>
            </w:r>
            <w:r>
              <w:t xml:space="preserve"> </w:t>
            </w:r>
            <w:r>
              <w:rPr>
                <w:rStyle w:val="VerbatimChar"/>
              </w:rPr>
              <w:t xml:space="preserve">server_config</w:t>
            </w:r>
            <w:r>
              <w:t xml:space="preserve"> </w:t>
            </w:r>
            <w:r>
              <w:t xml:space="preserve">(SQL) field naming.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De-duplicate</w:t>
            </w:r>
            <w:r>
              <w:t xml:space="preserve"> </w:t>
            </w:r>
            <w:r>
              <w:rPr>
                <w:rStyle w:val="VerbatimChar"/>
              </w:rPr>
              <w:t xml:space="preserve">AuthMethod</w:t>
            </w:r>
            <w:r>
              <w:t xml:space="preserve"> </w:t>
            </w:r>
            <w:r>
              <w:t xml:space="preserve">(single canonical). Reconcile TS</w:t>
            </w:r>
            <w:r>
              <w:t xml:space="preserve"> </w:t>
            </w:r>
            <w:r>
              <w:rPr>
                <w:rStyle w:val="VerbatimChar"/>
              </w:rPr>
              <w:t xml:space="preserve">ServerConfig</w:t>
            </w:r>
            <w:r>
              <w:t xml:space="preserve"> </w:t>
            </w:r>
            <w:r>
              <w:t xml:space="preserve">↔ SQL</w:t>
            </w:r>
            <w:r>
              <w:t xml:space="preserve"> </w:t>
            </w:r>
            <w:r>
              <w:rPr>
                <w:rStyle w:val="VerbatimChar"/>
              </w:rPr>
              <w:t xml:space="preserve">server_config</w:t>
            </w:r>
            <w:r>
              <w:t xml:space="preserve">. Fix default ports (auto-discovery</w:t>
            </w:r>
            <w:r>
              <w:t xml:space="preserve"> </w:t>
            </w:r>
            <w:r>
              <w:rPr>
                <w:rStyle w:val="VerbatimChar"/>
              </w:rPr>
              <w:t xml:space="preserve">[7187,7189,8080]</w:t>
            </w:r>
            <w:r>
              <w:t xml:space="preserve">→ Boba map).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types/api.ts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Sound, declares unused contracts.</w:t>
            </w:r>
            <w:r>
              <w:t xml:space="preserve"> </w:t>
            </w:r>
            <w:r>
              <w:t xml:space="preserve">qBt/auth/health/queue/message types.</w:t>
            </w:r>
            <w:r>
              <w:t xml:space="preserve"> </w:t>
            </w:r>
            <w:r>
              <w:rPr>
                <w:rStyle w:val="VerbatimChar"/>
              </w:rPr>
              <w:t xml:space="preserve">BobaServerInfo</w:t>
            </w:r>
            <w:r>
              <w:t xml:space="preserve">/</w:t>
            </w:r>
            <w:r>
              <w:rPr>
                <w:rStyle w:val="VerbatimChar"/>
              </w:rPr>
              <w:t xml:space="preserve">BobaSearchResponse</w:t>
            </w:r>
            <w:r>
              <w:t xml:space="preserve"> </w:t>
            </w:r>
            <w:r>
              <w:t xml:space="preserve">declared but</w:t>
            </w:r>
            <w:r>
              <w:t xml:space="preserve"> </w:t>
            </w:r>
            <w:r>
              <w:rPr>
                <w:b/>
                <w:bCs/>
              </w:rPr>
              <w:t xml:space="preserve">nothing consumes them</w:t>
            </w:r>
            <w:r>
              <w:t xml:space="preserve"> </w:t>
            </w:r>
            <w:r>
              <w:t xml:space="preserve">(no Boba-API client).</w:t>
            </w:r>
            <w:r>
              <w:t xml:space="preserve"> </w:t>
            </w:r>
            <w:r>
              <w:rPr>
                <w:rStyle w:val="VerbatimChar"/>
              </w:rPr>
              <w:t xml:space="preserve">MessageType</w:t>
            </w:r>
            <w:r>
              <w:t xml:space="preserve"> </w:t>
            </w:r>
            <w:r>
              <w:t xml:space="preserve">declares 7 values with no handler branch.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De-dup</w:t>
            </w:r>
            <w:r>
              <w:t xml:space="preserve"> </w:t>
            </w:r>
            <w:r>
              <w:rPr>
                <w:rStyle w:val="VerbatimChar"/>
              </w:rPr>
              <w:t xml:space="preserve">AuthMethod</w:t>
            </w:r>
            <w:r>
              <w:t xml:space="preserve">. Decide which declared-but-unrouted message types to implement vs drop. The Boba-API consumer that uses</w:t>
            </w:r>
            <w:r>
              <w:t xml:space="preserve"> </w:t>
            </w:r>
            <w:r>
              <w:rPr>
                <w:rStyle w:val="VerbatimChar"/>
              </w:rPr>
              <w:t xml:space="preserve">BobaSearchResponse</w:t>
            </w:r>
            <w:r>
              <w:t xml:space="preserve"> </w:t>
            </w:r>
            <w:r>
              <w:t xml:space="preserve">is NET-NEW.</w:t>
            </w:r>
          </w:p>
        </w:tc>
        <w:tc>
          <w:tcPr/>
          <w:p>
            <w:pPr>
              <w:pStyle w:val="Compact"/>
            </w:pPr>
            <w:r>
              <w:t xml:space="preserve">Low (types) / High (the consumer is net-new)</w:t>
            </w:r>
          </w:p>
        </w:tc>
      </w:tr>
    </w:tbl>
    <w:bookmarkEnd w:id="15"/>
    <w:bookmarkStart w:id="16" w:name="sql-schema"/>
    <w:p>
      <w:pPr>
        <w:pStyle w:val="Heading2"/>
      </w:pPr>
      <w:r>
        <w:t xml:space="preserve">8. SQL schema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sql/schemas.sql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migrations/001_initial.sql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schema, wrong default + unresolved dual-storage.</w:t>
            </w:r>
            <w:r>
              <w:t xml:space="preserve"> </w:t>
            </w:r>
            <w:r>
              <w:t xml:space="preserve">9 tables, ~25 indexes, partial indexes, encrypted-credential columns (</w:t>
            </w:r>
            <w:r>
              <w:rPr>
                <w:rStyle w:val="VerbatimChar"/>
              </w:rPr>
              <w:t xml:space="preserve">api_key_encrypted</w:t>
            </w:r>
            <w:r>
              <w:t xml:space="preserve">/</w:t>
            </w:r>
            <w:r>
              <w:rPr>
                <w:rStyle w:val="VerbatimChar"/>
              </w:rPr>
              <w:t xml:space="preserve">password_encrypted</w:t>
            </w:r>
            <w:r>
              <w:t xml:space="preserve">), 30 selector seeds, 25 config seeds — well-formed SQLite 3.38+/sql.js.</w:t>
            </w:r>
            <w:r>
              <w:t xml:space="preserve"> </w:t>
            </w:r>
            <w:r>
              <w:rPr>
                <w:b/>
                <w:bCs/>
              </w:rPr>
              <w:t xml:space="preserve">Defects:</w:t>
            </w:r>
            <w:r>
              <w:t xml:space="preserve"> </w:t>
            </w:r>
            <w:r>
              <w:t xml:space="preserve">seeds</w:t>
            </w:r>
            <w:r>
              <w:t xml:space="preserve"> </w:t>
            </w:r>
            <w:r>
              <w:rPr>
                <w:rStyle w:val="VerbatimChar"/>
              </w:rPr>
              <w:t xml:space="preserve">qbittorrent_port DEFAULT 8080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server.base_url=http://localhost:8080</w:t>
            </w:r>
            <w:r>
              <w:t xml:space="preserve">; and the runtime has NO sql.js wrapper (only the JSON-blob storage path is implemented) so it is currently unused-by-design.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  <w:r>
              <w:t xml:space="preserve"> </w:t>
            </w:r>
            <w:r>
              <w:t xml:space="preserve">(if SQL chosen) /</w:t>
            </w:r>
            <w:r>
              <w:t xml:space="preserve"> </w:t>
            </w:r>
            <w:r>
              <w:rPr>
                <w:b/>
                <w:bCs/>
              </w:rPr>
              <w:t xml:space="preserve">drop</w:t>
            </w:r>
            <w:r>
              <w:t xml:space="preserve"> </w:t>
            </w:r>
            <w:r>
              <w:t xml:space="preserve">(if JSON-blob chosen)</w:t>
            </w:r>
          </w:p>
        </w:tc>
        <w:tc>
          <w:tcPr/>
          <w:p>
            <w:pPr>
              <w:pStyle w:val="Compact"/>
            </w:pPr>
            <w:r>
              <w:t xml:space="preserve">First decide the single persistence model. If SQL: fix port seeds 8080→7186, reconcile site-selector seed with the merged site registry, author the sql.js wrapper (NET-NEW). If JSON-blob: this schema is not adopted.</w:t>
            </w:r>
          </w:p>
        </w:tc>
        <w:tc>
          <w:tcPr/>
          <w:p>
            <w:pPr>
              <w:pStyle w:val="Compact"/>
            </w:pPr>
            <w:r>
              <w:t xml:space="preserve">Med (architecture decision gates everything)</w:t>
            </w:r>
          </w:p>
        </w:tc>
      </w:tr>
    </w:tbl>
    <w:bookmarkEnd w:id="16"/>
    <w:bookmarkStart w:id="17" w:name="build-test-configs"/>
    <w:p>
      <w:pPr>
        <w:pStyle w:val="Heading2"/>
      </w:pPr>
      <w:r>
        <w:t xml:space="preserve">9. Build / test configs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wxt.config.ts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MV3 manifest gen, wrong endpoints.</w:t>
            </w:r>
            <w:r>
              <w:t xml:space="preserve"> </w:t>
            </w:r>
            <w:r>
              <w:t xml:space="preserve">WXT manifest, 6 permissions, CSP, commands, auto-icons.</w:t>
            </w:r>
            <w:r>
              <w:t xml:space="preserve"> </w:t>
            </w:r>
            <w:r>
              <w:rPr>
                <w:b/>
                <w:bCs/>
              </w:rPr>
              <w:t xml:space="preserve">Defects:</w:t>
            </w:r>
            <w:r>
              <w:t xml:space="preserve"> </w:t>
            </w:r>
            <w:r>
              <w:t xml:space="preserve">host_permissions + CSP</w:t>
            </w:r>
            <w:r>
              <w:t xml:space="preserve"> </w:t>
            </w:r>
            <w:r>
              <w:rPr>
                <w:rStyle w:val="VerbatimChar"/>
              </w:rPr>
              <w:t xml:space="preserve">connect-src</w:t>
            </w:r>
            <w:r>
              <w:t xml:space="preserve"> </w:t>
            </w:r>
            <w:r>
              <w:t xml:space="preserve">include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 </w:t>
            </w:r>
            <w:r>
              <w:t xml:space="preserve">(should be</w:t>
            </w:r>
            <w:r>
              <w:t xml:space="preserve"> </w:t>
            </w:r>
            <w:r>
              <w:rPr>
                <w:rStyle w:val="VerbatimChar"/>
              </w:rPr>
              <w:t xml:space="preserve">:7186</w:t>
            </w:r>
            <w:r>
              <w:t xml:space="preserve">); icon PNGs referenced but absent.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Fix 8080→7186 in host_permissions + CSP. Confirm Firefox MV3 module-SW support.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Very strict (all strict flags +</w:t>
            </w:r>
            <w:r>
              <w:t xml:space="preserve"> </w:t>
            </w:r>
            <w:r>
              <w:rPr>
                <w:rStyle w:val="VerbatimChar"/>
              </w:rPr>
              <w:t xml:space="preserve">noUncheckedIndexedAccess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exactOptionalPropertyTypes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Sound, drift.</w:t>
            </w:r>
            <w:r>
              <w:t xml:space="preserve"> </w:t>
            </w:r>
            <w:r>
              <w:t xml:space="preserve">Deps/scripts fine.</w:t>
            </w:r>
            <w:r>
              <w:t xml:space="preserve"> </w:t>
            </w:r>
            <w:r>
              <w:rPr>
                <w:b/>
                <w:bCs/>
              </w:rPr>
              <w:t xml:space="preserve">Defects:</w:t>
            </w:r>
            <w:r>
              <w:t xml:space="preserve"> </w:t>
            </w:r>
            <w:r>
              <w:t xml:space="preserve">HTTPS repo URL (Boba mandates SSH); release.yml references non-existent</w:t>
            </w:r>
            <w:r>
              <w:t xml:space="preserve"> </w:t>
            </w:r>
            <w:r>
              <w:rPr>
                <w:rStyle w:val="VerbatimChar"/>
              </w:rPr>
              <w:t xml:space="preserve">build:chrome</w:t>
            </w:r>
            <w:r>
              <w:t xml:space="preserve"> </w:t>
            </w:r>
            <w:r>
              <w:t xml:space="preserve">script.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SSH remote; rebrand name; align scripts; drop CI-only assumptions.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jest.config.ts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Defect: 80% threshold + UI/entrypoints excluded from coverage.</w:t>
            </w:r>
            <w:r>
              <w:t xml:space="preserve"> </w:t>
            </w:r>
            <w:r>
              <w:rPr>
                <w:rStyle w:val="VerbatimChar"/>
              </w:rPr>
              <w:t xml:space="preserve">collectCoverageFrom</w:t>
            </w:r>
            <w:r>
              <w:t xml:space="preserve"> </w:t>
            </w: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popup/options/content/background/**/index.ts</w:t>
            </w:r>
            <w:r>
              <w:t xml:space="preserve"> </w:t>
            </w:r>
            <w:r>
              <w:t xml:space="preserve">— UI/entrypoint logic has ZERO coverage enforcement. Conflicts with §11.4.27.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REWRITE</w:t>
            </w:r>
            <w:r>
              <w:t xml:space="preserve"> </w:t>
            </w:r>
            <w:r>
              <w:t xml:space="preserve">(or replace w/ Vitest)</w:t>
            </w:r>
          </w:p>
        </w:tc>
        <w:tc>
          <w:tcPr/>
          <w:p>
            <w:pPr>
              <w:pStyle w:val="Compact"/>
            </w:pPr>
            <w:r>
              <w:t xml:space="preserve">Decide runner (Vitest recommended — matches Boba</w:t>
            </w:r>
            <w:r>
              <w:t xml:space="preserve"> </w:t>
            </w: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+ the crypto test). Bring UI/entrypoints INTO coverage; raise toward 100%.</w:t>
            </w:r>
          </w:p>
        </w:tc>
        <w:tc>
          <w:tcPr/>
          <w:p>
            <w:pPr>
              <w:pStyle w:val="Compact"/>
            </w:pPr>
            <w:r>
              <w:t xml:space="preserve">Med (runner decision is foundational)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playwright.config.ts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Defect: non-functional e2e config.</w:t>
            </w:r>
            <w:r>
              <w:t xml:space="preserve"> </w:t>
            </w:r>
            <w:r>
              <w:t xml:space="preserve">References missing</w:t>
            </w:r>
            <w:r>
              <w:t xml:space="preserve"> </w:t>
            </w:r>
            <w:r>
              <w:rPr>
                <w:rStyle w:val="VerbatimChar"/>
              </w:rPr>
              <w:t xml:space="preserve">global-setup.ts</w:t>
            </w:r>
            <w:r>
              <w:t xml:space="preserve">/</w:t>
            </w:r>
            <w:r>
              <w:rPr>
                <w:rStyle w:val="VerbatimChar"/>
              </w:rPr>
              <w:t xml:space="preserve">global-teardown.ts</w:t>
            </w:r>
            <w:r>
              <w:t xml:space="preserve">; dead</w:t>
            </w:r>
            <w:r>
              <w:t xml:space="preserve"> </w:t>
            </w:r>
            <w:r>
              <w:rPr>
                <w:rStyle w:val="VerbatimChar"/>
              </w:rPr>
              <w:t xml:space="preserve">webServer.url :3000</w:t>
            </w:r>
            <w:r>
              <w:t xml:space="preserve">; Firefox project can’t load extension via Chromium args;</w:t>
            </w:r>
            <w:r>
              <w:t xml:space="preserve"> </w:t>
            </w:r>
            <w:r>
              <w:rPr>
                <w:rStyle w:val="VerbatimChar"/>
              </w:rPr>
              <w:t xml:space="preserve">reporter:github</w:t>
            </w:r>
            <w:r>
              <w:t xml:space="preserve">+</w:t>
            </w:r>
            <w:r>
              <w:rPr>
                <w:rStyle w:val="VerbatimChar"/>
              </w:rPr>
              <w:t xml:space="preserve">forbidOnly:CI</w:t>
            </w:r>
            <w:r>
              <w:t xml:space="preserve"> </w:t>
            </w:r>
            <w:r>
              <w:t xml:space="preserve">assume GitHub Actions.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Author global-setup/teardown (build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, launch persistent Chromium with</w:t>
            </w:r>
            <w:r>
              <w:t xml:space="preserve"> </w:t>
            </w:r>
            <w:r>
              <w:rPr>
                <w:rStyle w:val="VerbatimChar"/>
              </w:rPr>
              <w:t xml:space="preserve">--load-extension</w:t>
            </w:r>
            <w:r>
              <w:t xml:space="preserve">, capture real extension id, rewrite</w:t>
            </w:r>
            <w:r>
              <w:t xml:space="preserve"> </w:t>
            </w:r>
            <w:r>
              <w:rPr>
                <w:rStyle w:val="VerbatimChar"/>
              </w:rPr>
              <w:t xml:space="preserve">chrome-extension://&lt;id&gt;/...</w:t>
            </w:r>
            <w:r>
              <w:t xml:space="preserve">). Remove GH-Actions assumptions (Boba manual CI).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.eslintrc.json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.prettierrc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Type-aware lint (</w:t>
            </w:r>
            <w:r>
              <w:rPr>
                <w:rStyle w:val="VerbatimChar"/>
              </w:rPr>
              <w:t xml:space="preserve">no-explicit-any</w:t>
            </w:r>
            <w:r>
              <w:t xml:space="preserve">/</w:t>
            </w:r>
            <w:r>
              <w:rPr>
                <w:rStyle w:val="VerbatimChar"/>
              </w:rPr>
              <w:t xml:space="preserve">no-floating-promises</w:t>
            </w:r>
            <w:r>
              <w:t xml:space="preserve"> </w:t>
            </w:r>
            <w:r>
              <w:t xml:space="preserve">errors), Prettier 100-col.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Align with Boba project lint config.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_locales/en/messages.json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Sound.</w:t>
            </w:r>
            <w:r>
              <w:t xml:space="preserve"> </w:t>
            </w:r>
            <w:r>
              <w:t xml:space="preserve">28 i18n keys.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Rebrand strings if renamed.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release.yml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FORBIDDEN.</w:t>
            </w:r>
            <w:r>
              <w:t xml:space="preserve"> </w:t>
            </w:r>
            <w:r>
              <w:t xml:space="preserve">Boba Hard-Stop: no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ever.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 (do NOT port)</w:t>
            </w:r>
          </w:p>
        </w:tc>
        <w:tc>
          <w:tcPr/>
          <w:p>
            <w:pPr>
              <w:pStyle w:val="Compact"/>
            </w:pPr>
            <w:r>
              <w:t xml:space="preserve">Extract only the</w:t>
            </w:r>
            <w:r>
              <w:t xml:space="preserve"> </w:t>
            </w:r>
            <w:r>
              <w:rPr>
                <w:i/>
                <w:iCs/>
              </w:rPr>
              <w:t xml:space="preserve">commands</w:t>
            </w:r>
            <w:r>
              <w:t xml:space="preserve"> </w:t>
            </w:r>
            <w:r>
              <w:t xml:space="preserve">(lint/compile/test/build/zip/sha256) into a manual</w:t>
            </w:r>
            <w:r>
              <w:t xml:space="preserve"> </w:t>
            </w:r>
            <w:r>
              <w:rPr>
                <w:rStyle w:val="VerbatimChar"/>
              </w:rPr>
              <w:t xml:space="preserve">ci.sh</w:t>
            </w:r>
            <w:r>
              <w:t xml:space="preserve">-style script. Never copy the YAML.</w:t>
            </w:r>
          </w:p>
        </w:tc>
        <w:tc>
          <w:tcPr/>
          <w:p>
            <w:pPr>
              <w:pStyle w:val="Compact"/>
            </w:pPr>
            <w:r>
              <w:t xml:space="preserve">Low (but a constitution hard-stop)</w:t>
            </w:r>
          </w:p>
        </w:tc>
      </w:tr>
    </w:tbl>
    <w:bookmarkEnd w:id="17"/>
    <w:bookmarkStart w:id="18" w:name="tests"/>
    <w:p>
      <w:pPr>
        <w:pStyle w:val="Heading2"/>
      </w:pPr>
      <w:r>
        <w:t xml:space="preserve">10.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Module/File</w:t>
            </w:r>
          </w:p>
        </w:tc>
        <w:tc>
          <w:tcPr/>
          <w:p>
            <w:pPr>
              <w:pStyle w:val="Compact"/>
            </w:pPr>
            <w:r>
              <w:t xml:space="preserve">Quality assessment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Required fixes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bencode.test.ts</w:t>
            </w:r>
          </w:p>
        </w:tc>
        <w:tc>
          <w:tcPr/>
          <w:p>
            <w:pPr>
              <w:pStyle w:val="Compact"/>
            </w:pPr>
            <w:r>
              <w:t xml:space="preserve">Sound; dead-assert line 156.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Remove dead assert; add fuzz/chaos.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magnet.test.ts</w:t>
            </w:r>
          </w:p>
        </w:tc>
        <w:tc>
          <w:tcPr/>
          <w:p>
            <w:pPr>
              <w:pStyle w:val="Compact"/>
            </w:pPr>
            <w:r>
              <w:t xml:space="preserve">Sound, fixture-driven;</w:t>
            </w:r>
            <w:r>
              <w:t xml:space="preserve"> </w:t>
            </w:r>
            <w:r>
              <w:rPr>
                <w:rStyle w:val="VerbatimChar"/>
              </w:rPr>
              <w:t xml:space="preserve">invalidMagnets</w:t>
            </w:r>
            <w:r>
              <w:t xml:space="preserve"> </w:t>
            </w:r>
            <w:r>
              <w:t xml:space="preserve">(7) unused.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Wire negative fixtures.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torrent-file.test.ts</w:t>
            </w:r>
          </w:p>
        </w:tc>
        <w:tc>
          <w:tcPr/>
          <w:p>
            <w:pPr>
              <w:pStyle w:val="Compact"/>
            </w:pPr>
            <w:r>
              <w:t xml:space="preserve">Sound (infohash determinism, single/multi parse).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api-client.test.ts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BLUFF.</w:t>
            </w:r>
            <w:r>
              <w:t xml:space="preserve"> </w:t>
            </w:r>
            <w:r>
              <w:t xml:space="preserve">Auth block ends</w:t>
            </w:r>
            <w:r>
              <w:t xml:space="preserve"> </w:t>
            </w:r>
            <w:r>
              <w:rPr>
                <w:rStyle w:val="VerbatimChar"/>
              </w:rPr>
              <w:t xml:space="preserve">expect(true).toBe(true)</w:t>
            </w:r>
            <w:r>
              <w:t xml:space="preserve"> </w:t>
            </w:r>
            <w:r>
              <w:t xml:space="preserve">(no observable check); 429 test asserts</w:t>
            </w:r>
            <w:r>
              <w:t xml:space="preserve"> </w:t>
            </w:r>
            <w:r>
              <w:rPr>
                <w:rStyle w:val="VerbatimChar"/>
              </w:rPr>
              <w:t xml:space="preserve">ServerError</w:t>
            </w:r>
            <w:r>
              <w:t xml:space="preserve"> </w:t>
            </w:r>
            <w:r>
              <w:t xml:space="preserve">despite name saying</w:t>
            </w:r>
            <w:r>
              <w:t xml:space="preserve"> </w:t>
            </w:r>
            <w:r>
              <w:rPr>
                <w:rStyle w:val="VerbatimChar"/>
              </w:rPr>
              <w:t xml:space="preserve">RateLimitError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Replace the bluff Auth assertions with real cookie-header propagation checks; fix the 429 assertion.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BLUFF.</w:t>
            </w:r>
            <w:r>
              <w:t xml:space="preserve"> </w:t>
            </w:r>
            <w:r>
              <w:t xml:space="preserve">Auto-processing block ends</w:t>
            </w:r>
            <w:r>
              <w:t xml:space="preserve"> </w:t>
            </w:r>
            <w:r>
              <w:rPr>
                <w:rStyle w:val="VerbatimChar"/>
              </w:rPr>
              <w:t xml:space="preserve">expect(true).toBe(true)</w:t>
            </w:r>
            <w:r>
              <w:t xml:space="preserve">; processQueue only asserts</w:t>
            </w:r>
            <w:r>
              <w:t xml:space="preserve"> </w:t>
            </w:r>
            <w:r>
              <w:rPr>
                <w:i/>
                <w:iCs/>
              </w:rPr>
              <w:t xml:space="preserve">structure</w:t>
            </w:r>
            <w:r>
              <w:t xml:space="preserve">, not success/failure.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Assert real retry/attempts/outcomes; remove no-ops.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Weak.</w:t>
            </w:r>
            <w:r>
              <w:t xml:space="preserve"> </w:t>
            </w:r>
            <w:r>
              <w:t xml:space="preserve">Event-emitter block sound; but orchestrator block asserts initial-state only (never scans); DOM block tests raw</w:t>
            </w:r>
            <w:r>
              <w:t xml:space="preserve"> </w:t>
            </w:r>
            <w:r>
              <w:rPr>
                <w:rStyle w:val="VerbatimChar"/>
              </w:rPr>
              <w:t xml:space="preserve">querySelectorAll</w:t>
            </w:r>
            <w:r>
              <w:t xml:space="preserve">, NOT the production scanner.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Drive the real orchestrator over real DOM; assert detected torrents + mutation rescans.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crypto.test.ts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BLUFF (§11.4.1).</w:t>
            </w:r>
            <w:r>
              <w:t xml:space="preserve"> </w:t>
            </w:r>
            <w:r>
              <w:t xml:space="preserve">44 thorough tests — but against an</w:t>
            </w:r>
            <w:r>
              <w:t xml:space="preserve"> </w:t>
            </w:r>
            <w:r>
              <w:rPr>
                <w:b/>
                <w:bCs/>
              </w:rPr>
              <w:t xml:space="preserve">inline re-implemented copy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src/shared/crypto.ts</w:t>
            </w:r>
            <w:r>
              <w:t xml:space="preserve">. Cannot fail against a no-op stub of the real module. Also imports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while the other 6 files use Jest (mixed runners).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Re-point every test at the production</w:t>
            </w:r>
            <w:r>
              <w:t xml:space="preserve"> </w:t>
            </w:r>
            <w:r>
              <w:rPr>
                <w:rStyle w:val="VerbatimChar"/>
              </w:rPr>
              <w:t xml:space="preserve">shared/crypto</w:t>
            </w:r>
            <w:r>
              <w:t xml:space="preserve"> </w:t>
            </w:r>
            <w:r>
              <w:t xml:space="preserve">module; standardize runner.</w:t>
            </w:r>
          </w:p>
        </w:tc>
        <w:tc>
          <w:tcPr/>
          <w:p>
            <w:pPr>
              <w:pStyle w:val="Compact"/>
            </w:pPr>
            <w:r>
              <w:t xml:space="preserve">Med (it’s the most-thorough file but proves nothing as-is)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chrome-mock.ts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setup.ts</w:t>
            </w:r>
          </w:p>
        </w:tc>
        <w:tc>
          <w:tcPr/>
          <w:p>
            <w:pPr>
              <w:pStyle w:val="Compact"/>
            </w:pPr>
            <w:r>
              <w:t xml:space="preserve">Mock infra; happy-path only (no error injection), no</w:t>
            </w:r>
            <w:r>
              <w:t xml:space="preserve"> </w:t>
            </w:r>
            <w:r>
              <w:rPr>
                <w:rStyle w:val="VerbatimChar"/>
              </w:rPr>
              <w:t xml:space="preserve">cookies</w:t>
            </w:r>
            <w:r>
              <w:t xml:space="preserve">/</w:t>
            </w:r>
            <w:r>
              <w:rPr>
                <w:rStyle w:val="VerbatimChar"/>
              </w:rPr>
              <w:t xml:space="preserve">scripting</w:t>
            </w:r>
            <w:r>
              <w:t xml:space="preserve">/</w:t>
            </w:r>
            <w:r>
              <w:rPr>
                <w:rStyle w:val="VerbatimChar"/>
              </w:rPr>
              <w:t xml:space="preserve">sync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setup.ts:14</w:t>
            </w:r>
            <w:r>
              <w:t xml:space="preserve"> </w:t>
            </w:r>
            <w:r>
              <w:t xml:space="preserve">wrong path (type-only).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Add error-injecting variant for chaos/stress; fix the stale path.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content.spec.ts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options.spec.ts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popup.spec.ts</w:t>
            </w:r>
            <w:r>
              <w:t xml:space="preserve"> </w:t>
            </w:r>
            <w:r>
              <w:t xml:space="preserve">(e2e)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NON-FUNCTIONAL.</w:t>
            </w:r>
            <w:r>
              <w:t xml:space="preserve"> </w:t>
            </w:r>
            <w:r>
              <w:t xml:space="preserve">Hardcoded</w:t>
            </w:r>
            <w:r>
              <w:t xml:space="preserve"> </w:t>
            </w:r>
            <w:r>
              <w:rPr>
                <w:rStyle w:val="VerbatimChar"/>
              </w:rPr>
              <w:t xml:space="preserve">chrome-extension://test-id/...</w:t>
            </w:r>
            <w:r>
              <w:t xml:space="preserve">; no fixture loads the extension or resolves the real id; content spec asserts raw DOM, not the injected content script. Asserts presence/visibility, never user outcomes.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Real extension-loading fixture + user-observable assertions (torrent rendered, server persisted, send→appears in qBittorrent).</w:t>
            </w:r>
          </w:p>
        </w:tc>
        <w:tc>
          <w:tcPr/>
          <w:p>
            <w:pPr>
              <w:pStyle w:val="Compact"/>
            </w:pPr>
            <w:r>
              <w:t xml:space="preserve">High (load-bearing for §11.4 anti-bluff e2e)</w:t>
            </w:r>
          </w:p>
        </w:tc>
      </w:tr>
    </w:tbl>
    <w:bookmarkEnd w:id="18"/>
    <w:bookmarkStart w:id="19" w:name="X3265cd137a631f20baa135f6267aa25cc52783c"/>
    <w:p>
      <w:pPr>
        <w:pStyle w:val="Heading2"/>
      </w:pPr>
      <w:r>
        <w:t xml:space="preserve">11. NET-NEW (does not exist in the reference — must be authored)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Why net-new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key source for credential encryption</w:t>
            </w:r>
          </w:p>
        </w:tc>
        <w:tc>
          <w:tcPr/>
          <w:p>
            <w:pPr>
              <w:pStyle w:val="Compact"/>
            </w:pPr>
            <w:r>
              <w:t xml:space="preserve">crypto.ts is a sound primitive but has NO real passphrase provenance — callers use a fixed string + an empty string. Need a master-passphrase prompt, OS-keychain, OR delegation to boba-jackett/proxy (which already own encrypted creds at</w:t>
            </w:r>
            <w:r>
              <w:t xml:space="preserve"> </w:t>
            </w:r>
            <w:r>
              <w:rPr>
                <w:rStyle w:val="VerbatimChar"/>
              </w:rPr>
              <w:t xml:space="preserve">/config/boba.db</w:t>
            </w:r>
            <w:r>
              <w:t xml:space="preserve">). §11.4.10 blocker.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Boba service integration (7186/7187/7189)</w:t>
            </w:r>
          </w:p>
        </w:tc>
        <w:tc>
          <w:tcPr/>
          <w:p>
            <w:pPr>
              <w:pStyle w:val="Compact"/>
            </w:pPr>
            <w:r>
              <w:t xml:space="preserve">Reference speaks ONLY raw qBittorrent v2;</w:t>
            </w:r>
            <w:r>
              <w:t xml:space="preserve"> </w:t>
            </w:r>
            <w:r>
              <w:rPr>
                <w:rStyle w:val="VerbatimChar"/>
              </w:rPr>
              <w:t xml:space="preserve">BobaServerInfo</w:t>
            </w:r>
            <w:r>
              <w:t xml:space="preserve">/</w:t>
            </w:r>
            <w:r>
              <w:rPr>
                <w:rStyle w:val="VerbatimChar"/>
              </w:rPr>
              <w:t xml:space="preserve">BobaSearchResponse</w:t>
            </w:r>
            <w:r>
              <w:t xml:space="preserve"> </w:t>
            </w:r>
            <w:r>
              <w:t xml:space="preserve">types are declared but nothing consumes them. The merge-search API (7187), tracker-cookie download path (7186 proxy), and boba-jackett (7189) clients do not exist.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chrome.tabGroups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tab-group batching</w:t>
            </w:r>
          </w:p>
        </w:tc>
        <w:tc>
          <w:tcPr/>
          <w:p>
            <w:pPr>
              <w:pStyle w:val="Compact"/>
            </w:pPr>
            <w:r>
              <w:t xml:space="preserve">Verified: the reference has NO</w:t>
            </w:r>
            <w:r>
              <w:t xml:space="preserve"> </w:t>
            </w:r>
            <w:r>
              <w:rPr>
                <w:rStyle w:val="VerbatimChar"/>
              </w:rPr>
              <w:t xml:space="preserve">chrome.tabGroups</w:t>
            </w:r>
            <w:r>
              <w:t xml:space="preserve"> </w:t>
            </w:r>
            <w:r>
              <w:t xml:space="preserve">usage. The only</w:t>
            </w:r>
            <w:r>
              <w:t xml:space="preserve"> </w:t>
            </w:r>
            <w:r>
              <w:t xml:space="preserve">“batching”</w:t>
            </w:r>
            <w:r>
              <w:t xml:space="preserve"> </w:t>
            </w:r>
            <w:r>
              <w:t xml:space="preserve">is intra-tab</w:t>
            </w:r>
            <w:r>
              <w:t xml:space="preserve"> </w:t>
            </w:r>
            <w:r>
              <w:rPr>
                <w:rStyle w:val="VerbatimChar"/>
              </w:rPr>
              <w:t xml:space="preserve">yieldToBrowser()</w:t>
            </w:r>
            <w:r>
              <w:t xml:space="preserve"> </w:t>
            </w:r>
            <w:r>
              <w:t xml:space="preserve">cooperative yielding + per-tab</w:t>
            </w:r>
            <w:r>
              <w:t xml:space="preserve"> </w:t>
            </w:r>
            <w:r>
              <w:rPr>
                <w:rStyle w:val="VerbatimChar"/>
              </w:rPr>
              <w:t xml:space="preserve">tabTorrents</w:t>
            </w:r>
            <w:r>
              <w:t xml:space="preserve"> </w:t>
            </w:r>
            <w:r>
              <w:t xml:space="preserve">map + an unused</w:t>
            </w:r>
            <w:r>
              <w:t xml:space="preserve"> </w:t>
            </w:r>
            <w:r>
              <w:rPr>
                <w:rStyle w:val="VerbatimChar"/>
              </w:rPr>
              <w:t xml:space="preserve">processInChunks</w:t>
            </w:r>
            <w:r>
              <w:t xml:space="preserve">. Tab-group batch behavior is fresh design.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 PNG rasterization (16/32/48/128)</w:t>
            </w:r>
          </w:p>
        </w:tc>
        <w:tc>
          <w:tcPr/>
          <w:p>
            <w:pPr>
              <w:pStyle w:val="Compact"/>
            </w:pPr>
            <w:r>
              <w:t xml:space="preserve">Verified:</w:t>
            </w:r>
            <w:r>
              <w:t xml:space="preserve"> </w:t>
            </w:r>
            <w:r>
              <w:rPr>
                <w:rStyle w:val="VerbatimChar"/>
              </w:rPr>
              <w:t xml:space="preserve">src/assets/</w:t>
            </w:r>
            <w:r>
              <w:t xml:space="preserve"> </w:t>
            </w:r>
            <w:r>
              <w:t xml:space="preserve">contains</w:t>
            </w:r>
            <w:r>
              <w:t xml:space="preserve"> </w:t>
            </w:r>
            <w:r>
              <w:rPr>
                <w:rStyle w:val="VerbatimChar"/>
              </w:rPr>
              <w:t xml:space="preserve">icon.svg</w:t>
            </w:r>
            <w:r>
              <w:t xml:space="preserve"> </w:t>
            </w:r>
            <w:r>
              <w:t xml:space="preserve">only — zero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files. Code/manifest reference rasterized PNGs that must be produced at build (WXT auto-icons from the SVG).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sql.js storage wrapper</w:t>
            </w:r>
            <w:r>
              <w:t xml:space="preserve"> </w:t>
            </w:r>
            <w:r>
              <w:t xml:space="preserve">(only if SQL persistence chosen)</w:t>
            </w:r>
          </w:p>
        </w:tc>
        <w:tc>
          <w:tcPr/>
          <w:p>
            <w:pPr>
              <w:pStyle w:val="Compact"/>
            </w:pPr>
            <w:r>
              <w:t xml:space="preserve">The 9-table schema exists but NO runtime wrapper implements it; only the JSON-blob</w:t>
            </w:r>
            <w:r>
              <w:t xml:space="preserve"> </w:t>
            </w:r>
            <w:r>
              <w:rPr>
                <w:rStyle w:val="VerbatimChar"/>
              </w:rPr>
              <w:t xml:space="preserve">storage.ts</w:t>
            </w:r>
            <w:r>
              <w:t xml:space="preserve"> </w:t>
            </w:r>
            <w:r>
              <w:t xml:space="preserve">path is live.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Playwright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global-setup.ts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global-teardown.ts</w:t>
            </w:r>
          </w:p>
        </w:tc>
        <w:tc>
          <w:tcPr/>
          <w:p>
            <w:pPr>
              <w:pStyle w:val="Compact"/>
            </w:pPr>
            <w:r>
              <w:t xml:space="preserve">Referenced by config, absent from tree. Must build</w:t>
            </w:r>
            <w:r>
              <w:t xml:space="preserve"> </w:t>
            </w:r>
            <w:r>
              <w:rPr>
                <w:rStyle w:val="VerbatimChar"/>
              </w:rPr>
              <w:t xml:space="preserve">dist</w:t>
            </w:r>
            <w:r>
              <w:t xml:space="preserve">, launch persistent Chromium</w:t>
            </w:r>
            <w:r>
              <w:t xml:space="preserve"> </w:t>
            </w:r>
            <w:r>
              <w:rPr>
                <w:rStyle w:val="VerbatimChar"/>
              </w:rPr>
              <w:t xml:space="preserve">--load-extension</w:t>
            </w:r>
            <w:r>
              <w:t xml:space="preserve">, capture real extension id.</w:t>
            </w:r>
          </w:p>
        </w:tc>
        <w:tc>
          <w:tcPr/>
          <w:p>
            <w:pPr>
              <w:pStyle w:val="Compact"/>
            </w:pPr>
            <w:r>
              <w:t xml:space="preserve">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test TYPES</w:t>
            </w:r>
            <w:r>
              <w:t xml:space="preserve"> </w:t>
            </w:r>
            <w:r>
              <w:t xml:space="preserve">(§11.4.27/§11.4.85): integration (real cross-module → live 7186/7187), functional e2e, automation/HelixQA, security/pen (credential-leak, XSS via magnet</w:t>
            </w:r>
            <w:r>
              <w:t xml:space="preserve"> </w:t>
            </w:r>
            <w:r>
              <w:rPr>
                <w:rStyle w:val="VerbatimChar"/>
              </w:rPr>
              <w:t xml:space="preserve">dn</w:t>
            </w:r>
            <w:r>
              <w:t xml:space="preserve">, CSP, permission-scope), DDoS/load, scaling, chaos (storage corruption / network fault / SW termination), stress, performance, benchmark, UI/UX, Challenges</w:t>
            </w:r>
          </w:p>
        </w:tc>
        <w:tc>
          <w:tcPr/>
          <w:p>
            <w:pPr>
              <w:pStyle w:val="Compact"/>
            </w:pPr>
            <w:r>
              <w:t xml:space="preserve">Reference covers only unit + e2e (and those have bluffs). 13 of 15 mandated types absent.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(volume)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use-estimate"/>
    <w:p>
      <w:pPr>
        <w:pStyle w:val="Heading2"/>
      </w:pPr>
      <w:r>
        <w:t xml:space="preserve">Reuse estimate</w:t>
      </w:r>
    </w:p>
    <w:p>
      <w:pPr>
        <w:pStyle w:val="FirstParagraph"/>
      </w:pPr>
      <w:r>
        <w:t xml:space="preserve">Counting the</w:t>
      </w:r>
      <w:r>
        <w:t xml:space="preserve"> </w:t>
      </w:r>
      <w:r>
        <w:rPr>
          <w:b/>
          <w:bCs/>
        </w:rPr>
        <w:t xml:space="preserve">44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.ts</w:t>
      </w:r>
      <w:r>
        <w:rPr>
          <w:b/>
          <w:bCs/>
        </w:rPr>
        <w:t xml:space="preserve"> </w:t>
      </w:r>
      <w:r>
        <w:rPr>
          <w:b/>
          <w:bCs/>
        </w:rPr>
        <w:t xml:space="preserve">source files</w:t>
      </w:r>
      <w:r>
        <w:t xml:space="preserve"> </w:t>
      </w:r>
      <w:r>
        <w:t xml:space="preserve">plus the SQL schema and the build/test configs: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Disposition</w:t>
            </w:r>
          </w:p>
        </w:tc>
        <w:tc>
          <w:tcPr/>
          <w:p>
            <w:pPr>
              <w:pStyle w:val="Compact"/>
            </w:pPr>
            <w:r>
              <w:t xml:space="preserve">Approx. 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ADOPT</w:t>
            </w:r>
            <w:r>
              <w:t xml:space="preserve"> </w:t>
            </w:r>
            <w:r>
              <w:t xml:space="preserve">(reuse ~as-is)</w:t>
            </w:r>
          </w:p>
        </w:tc>
        <w:tc>
          <w:tcPr/>
          <w:p>
            <w:pPr>
              <w:pStyle w:val="Compact"/>
            </w:pPr>
            <w:r>
              <w:t xml:space="preserve">~17</w:t>
            </w:r>
          </w:p>
        </w:tc>
        <w:tc>
          <w:tcPr/>
          <w:p>
            <w:pPr>
              <w:pStyle w:val="Compact"/>
            </w:pPr>
            <w:r>
              <w:t xml:space="preserve">bencode, magnet, link/text-scanner, content/scanner+highlight, qbittorrent adapter, crypto module, errors, events, logger, storage, utils, types/torrent, eslint/prettier/tsconfig, i18n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REFACTOR</w:t>
            </w:r>
            <w:r>
              <w:t xml:space="preserve"> </w:t>
            </w:r>
            <w:r>
              <w:t xml:space="preserve">(bounded fixes)</w:t>
            </w:r>
          </w:p>
        </w:tc>
        <w:tc>
          <w:tcPr/>
          <w:p>
            <w:pPr>
              <w:pStyle w:val="Compact"/>
            </w:pPr>
            <w:r>
              <w:t xml:space="preserve">~18</w:t>
            </w:r>
          </w:p>
        </w:tc>
        <w:tc>
          <w:tcPr/>
          <w:p>
            <w:pPr>
              <w:pStyle w:val="Compact"/>
            </w:pPr>
            <w:r>
              <w:t xml:space="preserve">torrent-file (wire), base (un-salt id), site-db (merge tables), client (re-target), auth, queue (auth), health (ports), content/index (contract), background, options, popup, constants (ports), types/config, types/api, wxt.config, package.json, chrome-mock, sql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REWRITE</w:t>
            </w:r>
          </w:p>
        </w:tc>
        <w:tc>
          <w:tcPr/>
          <w:p>
            <w:pPr>
              <w:pStyle w:val="Compact"/>
            </w:pPr>
            <w:r>
              <w:t xml:space="preserve">~7</w:t>
            </w:r>
          </w:p>
        </w:tc>
        <w:tc>
          <w:tcPr/>
          <w:p>
            <w:pPr>
              <w:pStyle w:val="Compact"/>
            </w:pPr>
            <w:r>
              <w:t xml:space="preserve">jest.config (runner + coverage), playwright.config, crypto.test, api-client.test (bluff), queue.test (bluff), scanner.test, all 3 e2e specs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NET-NEW</w:t>
            </w:r>
          </w:p>
        </w:tc>
        <w:tc>
          <w:tcPr/>
          <w:p>
            <w:pPr>
              <w:pStyle w:val="Compact"/>
            </w:pPr>
            <w:r>
              <w:t xml:space="preserve">7+ areas</w:t>
            </w:r>
          </w:p>
        </w:tc>
        <w:tc>
          <w:tcPr/>
          <w:p>
            <w:pPr>
              <w:pStyle w:val="Compact"/>
            </w:pPr>
            <w:r>
              <w:t xml:space="preserve">key source, Boba-service clients, tab-groups, icon PNGs, sql.js wrapper, e2e global setup, 13 missing test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.github/workflows/*.yml</w:t>
            </w:r>
            <w:r>
              <w:t xml:space="preserve"> </w:t>
            </w:r>
            <w:r>
              <w:t xml:space="preserve">(constitution hard-stop)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Headline: roughly 80% of the reference’s logic/structure is reusable</w:t>
      </w:r>
      <w:r>
        <w:t xml:space="preserve"> </w:t>
      </w:r>
      <w:r>
        <w:t xml:space="preserve">(ADOPT + REFACTOR ≈ 35 of ~44 source-bearing files — the parsers, scanners, shared libs, types, and the API transport are sound),</w:t>
      </w:r>
      <w:r>
        <w:t xml:space="preserve"> </w:t>
      </w:r>
      <w:r>
        <w:rPr>
          <w:b/>
          <w:bCs/>
        </w:rPr>
        <w:t xml:space="preserve">~20% must be rewritten</w:t>
      </w:r>
      <w:r>
        <w:t xml:space="preserve"> </w:t>
      </w:r>
      <w:r>
        <w:t xml:space="preserve">(the test suite’s bluffs/non-functional e2e + the runner/coverage configs),</w:t>
      </w:r>
      <w:r>
        <w:t xml:space="preserve"> </w:t>
      </w:r>
      <w:r>
        <w:rPr>
          <w:b/>
          <w:bCs/>
        </w:rPr>
        <w:t xml:space="preserve">and the highest-value work is NET-NEW integration</w:t>
      </w:r>
      <w:r>
        <w:t xml:space="preserve"> </w:t>
      </w:r>
      <w:r>
        <w:t xml:space="preserve">(real Boba endpoints + a real key source) that the reference never attempted. The reference is a strong</w:t>
      </w:r>
      <w:r>
        <w:t xml:space="preserve"> </w:t>
      </w:r>
      <w:r>
        <w:rPr>
          <w:i/>
          <w:iCs/>
        </w:rPr>
        <w:t xml:space="preserve">skeleton with sound primitives</w:t>
      </w:r>
      <w:r>
        <w:t xml:space="preserve"> </w:t>
      </w:r>
      <w:r>
        <w:t xml:space="preserve">whose two structural gaps — credential key-management and Boba-service integration — are exactly the parts it left as placeholders.</w:t>
      </w:r>
    </w:p>
    <w:bookmarkEnd w:id="20"/>
    <w:bookmarkStart w:id="21" w:name="top-5-highest-risk-rewrites"/>
    <w:p>
      <w:pPr>
        <w:pStyle w:val="Heading2"/>
      </w:pPr>
      <w:r>
        <w:t xml:space="preserve">Top 5 highest-risk rewrites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key source for credential encryption (NET-NEW).</w:t>
      </w:r>
      <w:r>
        <w:t xml:space="preserve"> </w:t>
      </w:r>
      <w:r>
        <w:t xml:space="preserve">The sound crypto primitive is currently fed a fixed (</w:t>
      </w:r>
      <w:r>
        <w:rPr>
          <w:rStyle w:val="VerbatimChar"/>
        </w:rPr>
        <w:t xml:space="preserve">"bobalink-extension"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options.ts:327</w:t>
      </w:r>
      <w:r>
        <w:t xml:space="preserve">) and an empty (</w:t>
      </w:r>
      <w:r>
        <w:rPr>
          <w:rStyle w:val="VerbatimChar"/>
        </w:rPr>
        <w:t xml:space="preserve">""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background:409</w:t>
      </w:r>
      <w:r>
        <w:t xml:space="preserve">) passphrase that are even mutually incompatible — the credential path is broken end-to-end and is a §11.4.10 leak (release blocker). Touches options + background + auth.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Boba-service integration 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api/client.ts</w:t>
      </w:r>
      <w:r>
        <w:rPr>
          <w:b/>
          <w:bCs/>
        </w:rPr>
        <w:t xml:space="preserve"> </w:t>
      </w:r>
      <w:r>
        <w:rPr>
          <w:b/>
          <w:bCs/>
        </w:rPr>
        <w:t xml:space="preserve">re-target (REFACTOR→effectively rewrite of the endpoint layer).</w:t>
      </w:r>
      <w:r>
        <w:t xml:space="preserve"> </w:t>
      </w:r>
      <w:r>
        <w:t xml:space="preserve">The client speaks only raw qBittorrent v2 on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; nothing reaches 7186/7187/7189. Re-targeting + adding the Boba-API consumer (</w:t>
      </w:r>
      <w:r>
        <w:rPr>
          <w:rStyle w:val="VerbatimChar"/>
        </w:rPr>
        <w:t xml:space="preserve">BobaSearchResponse</w:t>
      </w:r>
      <w:r>
        <w:t xml:space="preserve">) is the load-bearing integration, and the SID/cookie + CORS/host-permission story is fragile.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Functional e2e suite (REWRITE all 3 specs + author global-setup/teardown).</w:t>
      </w:r>
      <w:r>
        <w:t xml:space="preserve"> </w:t>
      </w:r>
      <w:r>
        <w:t xml:space="preserve">Every reference e2e is non-functional (hardcoded</w:t>
      </w:r>
      <w:r>
        <w:t xml:space="preserve"> </w:t>
      </w:r>
      <w:r>
        <w:rPr>
          <w:rStyle w:val="VerbatimChar"/>
        </w:rPr>
        <w:t xml:space="preserve">chrome-extension://test-id</w:t>
      </w:r>
      <w:r>
        <w:t xml:space="preserve">, no extension load, presence-only asserts). §11.4 anti-bluff demands real extension load + user-observable outcomes — this is from-scratch.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crypto.test.ts</w:t>
      </w:r>
      <w:r>
        <w:rPr>
          <w:b/>
          <w:bCs/>
        </w:rPr>
        <w:t xml:space="preserve"> </w:t>
      </w:r>
      <w:r>
        <w:rPr>
          <w:b/>
          <w:bCs/>
        </w:rPr>
        <w:t xml:space="preserve">(REWRITE).</w:t>
      </w:r>
      <w:r>
        <w:t xml:space="preserve"> </w:t>
      </w:r>
      <w:r>
        <w:t xml:space="preserve">The single most thorough test file (44 cases) is a §11.4.1 bluff — it tests an inline copy, never the production module, so it passes against a no-op stub. Must be re-pointed at</w:t>
      </w:r>
      <w:r>
        <w:t xml:space="preserve"> </w:t>
      </w:r>
      <w:r>
        <w:rPr>
          <w:rStyle w:val="VerbatimChar"/>
        </w:rPr>
        <w:t xml:space="preserve">shared/crypto</w:t>
      </w:r>
      <w:r>
        <w:t xml:space="preserve"> </w:t>
      </w:r>
      <w:r>
        <w:t xml:space="preserve">and the runner standardized (mixed Jest/Vitest).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runner + coverage config (jest.config REWRITE).</w:t>
      </w:r>
      <w:r>
        <w:t xml:space="preserve"> </w:t>
      </w:r>
      <w:r>
        <w:t xml:space="preserve">80% threshold with UI/entrypoints excluded conflicts with §11.4.27; the runner decision (Vitest vs Jest) is foundational and gates every other test file’s port. (Close behind:</w:t>
      </w:r>
      <w:r>
        <w:t xml:space="preserve"> </w:t>
      </w:r>
      <w:r>
        <w:rPr>
          <w:rStyle w:val="VerbatimChar"/>
        </w:rPr>
        <w:t xml:space="preserve">queue.ts</w:t>
      </w:r>
      <w:r>
        <w:t xml:space="preserve"> </w:t>
      </w:r>
      <w:r>
        <w:t xml:space="preserve">auth-gap fix + the</w:t>
      </w:r>
      <w:r>
        <w:t xml:space="preserve"> </w:t>
      </w:r>
      <w:r>
        <w:rPr>
          <w:rStyle w:val="VerbatimChar"/>
        </w:rPr>
        <w:t xml:space="preserve">base.ts</w:t>
      </w:r>
      <w:r>
        <w:t xml:space="preserve"> </w:t>
      </w:r>
      <w:r>
        <w:t xml:space="preserve">time-salted-id fix, both correctness-critical for offline retries and dedup.)</w:t>
      </w:r>
    </w:p>
    <w:p>
      <w:r>
        <w:pict>
          <v:rect style="width:0;height:1.5pt" o:hralign="center" o:hrstd="t" o:hr="t"/>
        </w:pict>
      </w:r>
    </w:p>
    <w:bookmarkEnd w:id="21"/>
    <w:bookmarkStart w:id="22" w:name="X251178fb34a19d07c5686d7d8ddab108314ae43"/>
    <w:p>
      <w:pPr>
        <w:pStyle w:val="Heading2"/>
      </w:pPr>
      <w:r>
        <w:t xml:space="preserve">Disagreements with the extraction’s defect claims (re-verified by reading source)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crypto.ts</w:t>
      </w:r>
      <w:r>
        <w:rPr>
          <w:b/>
          <w:bCs/>
        </w:rPr>
        <w:t xml:space="preserve"> </w:t>
      </w:r>
      <w:r>
        <w:rPr>
          <w:b/>
          <w:bCs/>
        </w:rPr>
        <w:t xml:space="preserve">→ the extraction tags it</w:t>
      </w:r>
      <w:r>
        <w:rPr>
          <w:b/>
          <w:bCs/>
        </w:rPr>
        <w:t xml:space="preserve"> </w:t>
      </w:r>
      <w:r>
        <w:rPr>
          <w:b/>
          <w:bCs/>
        </w:rPr>
        <w:t xml:space="preserve">“🔴 REWRITE”</w:t>
      </w:r>
      <w:r>
        <w:rPr>
          <w:b/>
          <w:bCs/>
        </w:rPr>
        <w:t xml:space="preserve">; I DISAGREE — the MODULE is ADOPT, the KEY SOURCE is NET-NEW.</w:t>
      </w:r>
      <w:r>
        <w:t xml:space="preserve"> </w:t>
      </w:r>
      <w:r>
        <w:t xml:space="preserve">Direct read of</w:t>
      </w:r>
      <w:r>
        <w:t xml:space="preserve"> </w:t>
      </w:r>
      <w:r>
        <w:rPr>
          <w:rStyle w:val="VerbatimChar"/>
        </w:rPr>
        <w:t xml:space="preserve">shared/crypto.ts</w:t>
      </w:r>
      <w:r>
        <w:t xml:space="preserve"> </w:t>
      </w:r>
      <w:r>
        <w:t xml:space="preserve">(lines 42-228) shows the encrypt/decrypt machinery is genuinely sound: PBKDF2 100k iterations, AES-256-GCM, a fresh 16-byte random salt + 12-byte IV per operation, a 128-bit GCM auth tag, and correct</w:t>
      </w:r>
      <w:r>
        <w:t xml:space="preserve"> </w:t>
      </w:r>
      <w:r>
        <w:rPr>
          <w:rStyle w:val="VerbatimChar"/>
        </w:rPr>
        <w:t xml:space="preserve">StorageError</w:t>
      </w:r>
      <w:r>
        <w:t xml:space="preserve"> </w:t>
      </w:r>
      <w:r>
        <w:t xml:space="preserve">wrapping that rejects empty plaintext/passphrase.</w:t>
      </w:r>
      <w:r>
        <w:t xml:space="preserve"> </w:t>
      </w:r>
      <w:r>
        <w:rPr>
          <w:b/>
          <w:bCs/>
        </w:rPr>
        <w:t xml:space="preserve">No defect exists inside this file.</w:t>
      </w:r>
      <w:r>
        <w:t xml:space="preserve"> </w:t>
      </w:r>
      <w:r>
        <w:t xml:space="preserve">The defects the extraction cites — fixed passphrase</w:t>
      </w:r>
      <w:r>
        <w:t xml:space="preserve"> </w:t>
      </w:r>
      <w:r>
        <w:rPr>
          <w:rStyle w:val="VerbatimChar"/>
        </w:rPr>
        <w:t xml:space="preserve">"bobalink-extension"</w:t>
      </w:r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options.ts:327</w:t>
      </w:r>
      <w:r>
        <w:t xml:space="preserve">) and empty passphrase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(verified</w:t>
      </w:r>
      <w:r>
        <w:t xml:space="preserve"> </w:t>
      </w:r>
      <w:r>
        <w:rPr>
          <w:rStyle w:val="VerbatimChar"/>
        </w:rPr>
        <w:t xml:space="preserve">background/index.ts:409</w:t>
      </w:r>
      <w:r>
        <w:t xml:space="preserve">) — live entirely in the</w:t>
      </w:r>
      <w:r>
        <w:t xml:space="preserve"> </w:t>
      </w:r>
      <w:r>
        <w:rPr>
          <w:i/>
          <w:iCs/>
        </w:rPr>
        <w:t xml:space="preserve">callers</w:t>
      </w:r>
      <w:r>
        <w:t xml:space="preserve">, not in the crypto module. So the correct disposition is:</w:t>
      </w:r>
      <w:r>
        <w:t xml:space="preserve"> </w:t>
      </w:r>
      <w:r>
        <w:rPr>
          <w:b/>
          <w:bCs/>
        </w:rPr>
        <w:t xml:space="preserve">ADOPT the crypto primitive unchanged; author the real key source as NET-NEW; REFACTOR the two call-sites.</w:t>
      </w:r>
      <w:r>
        <w:t xml:space="preserve"> </w:t>
      </w:r>
      <w:r>
        <w:t xml:space="preserve">Rewriting the crypto module itself would be discarding sound, reusable work (§11.4.74). The extraction’s</w:t>
      </w:r>
      <w:r>
        <w:t xml:space="preserve"> </w:t>
      </w:r>
      <w:r>
        <w:t xml:space="preserve">“🔴 crypto … → REWRITE”</w:t>
      </w:r>
      <w:r>
        <w:t xml:space="preserve"> </w:t>
      </w:r>
      <w:r>
        <w:t xml:space="preserve">headline conflates the module with its misuse.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Minor: the extraction calls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base.ts</w:t>
      </w:r>
      <w:r>
        <w:rPr>
          <w:b/>
          <w:bCs/>
        </w:rPr>
        <w:t xml:space="preserve"> </w:t>
      </w:r>
      <w:r>
        <w:rPr>
          <w:b/>
          <w:bCs/>
        </w:rPr>
        <w:t xml:space="preserve">id generation a generic</w:t>
      </w:r>
      <w:r>
        <w:rPr>
          <w:b/>
          <w:bCs/>
        </w:rPr>
        <w:t xml:space="preserve"> </w:t>
      </w:r>
      <w:r>
        <w:rPr>
          <w:b/>
          <w:bCs/>
        </w:rPr>
        <w:t xml:space="preserve">“unstable / time-salted”</w:t>
      </w:r>
      <w:r>
        <w:rPr>
          <w:b/>
          <w:bCs/>
        </w:rPr>
        <w:t xml:space="preserve"> </w:t>
      </w:r>
      <w:r>
        <w:rPr>
          <w:b/>
          <w:bCs/>
        </w:rPr>
        <w:t xml:space="preserve">concern; verified it is a one-line REFACTOR, not a rewrite.</w:t>
      </w:r>
      <w:r>
        <w:t xml:space="preserve"> </w:t>
      </w:r>
      <w:r>
        <w:rPr>
          <w:rStyle w:val="VerbatimChar"/>
        </w:rPr>
        <w:t xml:space="preserve">base.ts:272</w:t>
      </w:r>
      <w:r>
        <w:t xml:space="preserve"> </w:t>
      </w:r>
      <w:r>
        <w:t xml:space="preserve">literally appends</w:t>
      </w:r>
      <w:r>
        <w:t xml:space="preserve"> </w:t>
      </w:r>
      <w:r>
        <w:rPr>
          <w:rStyle w:val="VerbatimChar"/>
        </w:rPr>
        <w:t xml:space="preserve">Date.now().toString(36)</w:t>
      </w:r>
      <w:r>
        <w:t xml:space="preserve"> </w:t>
      </w:r>
      <w:r>
        <w:t xml:space="preserve">to the hash; removing that suffix and sourcing the id from the (now-wireable) infohash is a bounded fix to a single private method — the rest of</w:t>
      </w:r>
      <w:r>
        <w:t xml:space="preserve"> </w:t>
      </w:r>
      <w:r>
        <w:rPr>
          <w:rStyle w:val="VerbatimChar"/>
        </w:rPr>
        <w:t xml:space="preserve">base.ts</w:t>
      </w:r>
      <w:r>
        <w:t xml:space="preserve"> </w:t>
      </w:r>
      <w:r>
        <w:t xml:space="preserve">(shadow-DOM traversal, hidden-element filtering, re-entrancy guard) is sound and ADOPT-grade.</w:t>
      </w:r>
    </w:p>
    <w:p>
      <w:pPr>
        <w:pStyle w:val="FirstParagraph"/>
      </w:pPr>
      <w:r>
        <w:t xml:space="preserve">All other extraction defect claims I sampled were verified accurate: the queue never authenticates (</w:t>
      </w:r>
      <w:r>
        <w:rPr>
          <w:rStyle w:val="VerbatimChar"/>
        </w:rPr>
        <w:t xml:space="preserve">queue.ts:170</w:t>
      </w:r>
      <w:r>
        <w:t xml:space="preserve"> </w:t>
      </w:r>
      <w:r>
        <w:t xml:space="preserve">builds+runs with no login), the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parser is genuinely never invoked, the two selector tables genuinely diverge, the icon PNGs are genuinely absent (only</w:t>
      </w:r>
      <w:r>
        <w:t xml:space="preserve"> </w:t>
      </w:r>
      <w:r>
        <w:rPr>
          <w:rStyle w:val="VerbatimChar"/>
        </w:rPr>
        <w:t xml:space="preserve">icon.svg</w:t>
      </w:r>
      <w:r>
        <w:t xml:space="preserve">), and the two passphrase call-sites are genuinely incompatible.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2026-09-01T16:28:53Z</dcterms:created>
  <dcterms:modified xsi:type="dcterms:W3CDTF">2026-09-01T16:28:53Z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