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1c2caf446c3e2911a9ed07e9c393ca46b8dd5a"/>
    <w:p>
      <w:pPr>
        <w:pStyle w:val="Heading1"/>
      </w:pPr>
      <w:r>
        <w:t xml:space="preserve">Forced-logout flight recorder — operator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2026-08-21T16:10:00Z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BOB-121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the operator of this workstation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 per-minute recorder that writes down what your user session looked like, so</w:t>
      </w:r>
      <w:r>
        <w:t xml:space="preserve"> </w:t>
      </w:r>
      <w:r>
        <w:t xml:space="preserve">that if you get thrown back to the login screen again you can find out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by</w:t>
      </w:r>
      <w:r>
        <w:t xml:space="preserve"> </w:t>
      </w:r>
      <w:r>
        <w:t xml:space="preserve">reading one file instead of digging through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for an hour.</w:t>
      </w:r>
    </w:p>
    <w:p>
      <w:pPr>
        <w:pStyle w:val="BodyText"/>
      </w:pPr>
      <w:r>
        <w:t xml:space="preserve">It watches. It does not act. It cannot kill anything, restart anything, or touch</w:t>
      </w:r>
      <w:r>
        <w:t xml:space="preserve"> </w:t>
      </w:r>
      <w:r>
        <w:t xml:space="preserve">the machine’s power state.</w:t>
      </w:r>
    </w:p>
    <w:bookmarkEnd w:id="9"/>
    <w:bookmarkStart w:id="10" w:name="the-30-second-version"/>
    <w:p>
      <w:pPr>
        <w:pStyle w:val="Heading2"/>
      </w:pPr>
      <w:r>
        <w:t xml:space="preserve">The 30-second version</w:t>
      </w:r>
    </w:p>
    <w:p>
      <w:pPr>
        <w:pStyle w:val="FirstParagraph"/>
      </w:pPr>
      <w:r>
        <w:t xml:space="preserve">You got logged out. Run this:</w:t>
      </w:r>
    </w:p>
    <w:p>
      <w:pPr>
        <w:pStyle w:val="SourceCode"/>
      </w:pPr>
      <w:r>
        <w:rPr>
          <w:rStyle w:val="ExtensionTok"/>
        </w:rPr>
        <w:t xml:space="preserve">scripts/flight-recorder/flight-recorder.sh</w:t>
      </w:r>
      <w:r>
        <w:rPr>
          <w:rStyle w:val="NormalTok"/>
        </w:rPr>
        <w:t xml:space="preserve"> report</w:t>
      </w:r>
    </w:p>
    <w:p>
      <w:pPr>
        <w:pStyle w:val="FirstParagraph"/>
      </w:pPr>
      <w:r>
        <w:t xml:space="preserve">It prints a verdict. There are five, and they are mutually exclusive: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REBOOT recorded</w:t>
            </w:r>
          </w:p>
        </w:tc>
        <w:tc>
          <w:tcPr/>
          <w:p>
            <w:pPr>
              <w:pStyle w:val="Compact"/>
            </w:pPr>
            <w:r>
              <w:t xml:space="preserve">The boot id changed. The machine restarted.</w:t>
            </w:r>
          </w:p>
        </w:tc>
        <w:tc>
          <w:tcPr/>
          <w:p>
            <w:pPr>
              <w:pStyle w:val="Compact"/>
            </w:pPr>
            <w:r>
              <w:t xml:space="preserve">The teardown is explained. Look for why it rebooted, not for a logout bug.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 records present</w:t>
            </w:r>
          </w:p>
        </w:tc>
        <w:tc>
          <w:tcPr/>
          <w:p>
            <w:pPr>
              <w:pStyle w:val="Compact"/>
            </w:pPr>
            <w:r>
              <w:t xml:space="preserve">The kernel logged a suspend entry.</w:t>
            </w:r>
          </w:p>
        </w:tc>
        <w:tc>
          <w:tcPr/>
          <w:p>
            <w:pPr>
              <w:pStyle w:val="Compact"/>
            </w:pPr>
            <w:r>
              <w:t xml:space="preserve">Triage as a power-state event first (CONST-033 operational note).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TEARDOWN of the forced-logout class</w:t>
            </w:r>
          </w:p>
        </w:tc>
        <w:tc>
          <w:tcPr/>
          <w:p>
            <w:pPr>
              <w:pStyle w:val="Compact"/>
            </w:pPr>
            <w:r>
              <w:t xml:space="preserve">The user manager came back as a new instance,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reboot and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suspend.</w:t>
            </w:r>
          </w:p>
        </w:tc>
        <w:tc>
          <w:tcPr/>
          <w:p>
            <w:pPr>
              <w:pStyle w:val="Compact"/>
            </w:pPr>
            <w:r>
              <w:t xml:space="preserve">This is the incident class. Read the OOM attribution line — see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RECORDING GAP with no teardown evidence</w:t>
            </w:r>
          </w:p>
        </w:tc>
        <w:tc>
          <w:tcPr/>
          <w:p>
            <w:pPr>
              <w:pStyle w:val="Compact"/>
            </w:pPr>
            <w:r>
              <w:t xml:space="preserve">The recorder simply was not scheduled then.</w:t>
            </w:r>
          </w:p>
        </w:tc>
        <w:tc>
          <w:tcPr/>
          <w:p>
            <w:pPr>
              <w:pStyle w:val="Compact"/>
            </w:pPr>
            <w:r>
              <w:t xml:space="preserve">Not an incident. Host was off, cron was stopped, or the tick was uninstalled.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session-teardown event recorded</w:t>
            </w:r>
          </w:p>
        </w:tc>
        <w:tc>
          <w:tcPr/>
          <w:p>
            <w:pPr>
              <w:pStyle w:val="Compact"/>
            </w:pPr>
            <w:r>
              <w:t xml:space="preserve">Nothing happened in this window.</w:t>
            </w:r>
          </w:p>
        </w:tc>
        <w:tc>
          <w:tcPr/>
          <w:p>
            <w:pPr>
              <w:pStyle w:val="Compact"/>
            </w:pPr>
            <w:r>
              <w:t xml:space="preserve">Nothing to do.</w:t>
            </w:r>
          </w:p>
        </w:tc>
      </w:tr>
    </w:tbl>
    <w:bookmarkEnd w:id="10"/>
    <w:bookmarkStart w:id="11" w:name="reading-the-oom-attribution"/>
    <w:p>
      <w:pPr>
        <w:pStyle w:val="Heading2"/>
      </w:pPr>
      <w:r>
        <w:t xml:space="preserve">Reading the OOM attribution</w:t>
      </w:r>
    </w:p>
    <w:p>
      <w:pPr>
        <w:pStyle w:val="FirstParagraph"/>
      </w:pPr>
      <w:r>
        <w:t xml:space="preserve">When the verdict is</w:t>
      </w:r>
      <w:r>
        <w:t xml:space="preserve"> </w:t>
      </w:r>
      <w:r>
        <w:rPr>
          <w:b/>
          <w:bCs/>
        </w:rPr>
        <w:t xml:space="preserve">SESSION TEARDOWN</w:t>
      </w:r>
      <w:r>
        <w:t xml:space="preserve">, the deciding line is the OOM record’s</w:t>
      </w:r>
      <w:r>
        <w:t xml:space="preserve"> </w:t>
      </w:r>
      <w:r>
        <w:t xml:space="preserve">cgroup attribution, because it separates three genuinely different causes: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libpod-…</w:t>
      </w:r>
      <w:r>
        <w:t xml:space="preserve"> </w:t>
      </w:r>
      <w:r>
        <w:t xml:space="preserve">— a container hit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memory limit. Containment worked as</w:t>
      </w:r>
      <w:r>
        <w:t xml:space="preserve"> </w:t>
      </w:r>
      <w:r>
        <w:t xml:space="preserve">designed. Your session was collateral only if the container was in 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user-1000.slice</w:t>
      </w:r>
      <w:r>
        <w:t xml:space="preserve"> </w:t>
      </w:r>
      <w:r>
        <w:t xml:space="preserve">— a user-slice OOM. The kernel</w:t>
      </w:r>
      <w:r>
        <w:t xml:space="preserve"> </w:t>
      </w:r>
      <w:r>
        <w:t xml:space="preserve">killed your session’s processes because the slice ran out. This is a resource</w:t>
      </w:r>
      <w:r>
        <w:t xml:space="preserve"> </w:t>
      </w:r>
      <w:r>
        <w:t xml:space="preserve">problem: look at the</w:t>
      </w:r>
      <w:r>
        <w:t xml:space="preserve"> </w:t>
      </w:r>
      <w:r>
        <w:rPr>
          <w:rStyle w:val="VerbatimChar"/>
        </w:rPr>
        <w:t xml:space="preserve">mem_avail_kb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psi_mem_*</w:t>
      </w:r>
      <w:r>
        <w:t xml:space="preserve"> </w:t>
      </w:r>
      <w:r>
        <w:t xml:space="preserve">ramp in the ticks leading</w:t>
      </w:r>
      <w:r>
        <w:t xml:space="preserve"> </w:t>
      </w:r>
      <w:r>
        <w:t xml:space="preserve">up to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OOM record at all</w:t>
      </w:r>
      <w:r>
        <w:t xml:space="preserve"> </w:t>
      </w:r>
      <w:r>
        <w:t xml:space="preserve">— nothing ran out of memory. Something</w:t>
      </w:r>
      <w:r>
        <w:t xml:space="preserve"> </w:t>
      </w:r>
      <w:r>
        <w:rPr>
          <w:i/>
          <w:iCs/>
        </w:rP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kill. This is the BOB-126 shape, and the recorder cannot tell you who sent it —</w:t>
      </w:r>
      <w:r>
        <w:t xml:space="preserve"> </w:t>
      </w:r>
      <w:r>
        <w:t xml:space="preserve">escalate to the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watchdog (below) for initiator attribution.</w:t>
      </w:r>
    </w:p>
    <w:p>
      <w:pPr>
        <w:pStyle w:val="FirstParagraph"/>
      </w:pPr>
      <w:r>
        <w:t xml:space="preserve">That last case is what the seven incidents actually were. Verified against the</w:t>
      </w:r>
      <w:r>
        <w:t xml:space="preserve"> </w:t>
      </w:r>
      <w:r>
        <w:t xml:space="preserve">real incident log:</w:t>
      </w:r>
    </w:p>
    <w:p>
      <w:pPr>
        <w:pStyle w:val="SourceCode"/>
      </w:pPr>
      <w:r>
        <w:rPr>
          <w:rStyle w:val="VerbatimChar"/>
        </w:rPr>
        <w:t xml:space="preserve">$ grep -icE 'oom-kill|Killed process|Out of memory' docs/qa/BOB-120/journalctl_23-42_to_23-46.log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$ grep -cE 'user@1000.service: Main process exited, code=killed' docs/qa/BOB-120/journalctl_23-42_to_23-46.log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No OOM. One SIGKILL. External sender.</w:t>
      </w:r>
    </w:p>
    <w:bookmarkEnd w:id="11"/>
    <w:bookmarkStart w:id="12" w:name="install-remove"/>
    <w:p>
      <w:pPr>
        <w:pStyle w:val="Heading2"/>
      </w:pPr>
      <w:r>
        <w:t xml:space="preserve">Install / remove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su</w:t>
      </w:r>
      <w:r>
        <w:t xml:space="preserve">, no root. That is deliberate — it is why this layer exists.</w:t>
      </w:r>
    </w:p>
    <w:p>
      <w:pPr>
        <w:pStyle w:val="SourceCode"/>
      </w:pPr>
      <w:r>
        <w:rPr>
          <w:rStyle w:val="ExtensionTok"/>
        </w:rPr>
        <w:t xml:space="preserve">scripts/flight-recorder/install.sh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see exactly what would change</w:t>
      </w:r>
      <w:r>
        <w:br/>
      </w:r>
      <w:r>
        <w:rPr>
          <w:rStyle w:val="ExtensionTok"/>
        </w:rPr>
        <w:t xml:space="preserve">scripts/flight-recorder/install.sh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start recording</w:t>
      </w:r>
    </w:p>
    <w:p>
      <w:pPr>
        <w:pStyle w:val="FirstParagraph"/>
      </w:pPr>
      <w:r>
        <w:t xml:space="preserve">To stop it:</w:t>
      </w:r>
    </w:p>
    <w:p>
      <w:pPr>
        <w:pStyle w:val="SourceCode"/>
      </w:pPr>
      <w:r>
        <w:rPr>
          <w:rStyle w:val="ExtensionTok"/>
        </w:rPr>
        <w:t xml:space="preserve">scripts/flight-recorder/uninstall.sh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stop, KEEP everything recorded</w:t>
      </w:r>
      <w:r>
        <w:br/>
      </w:r>
      <w:r>
        <w:rPr>
          <w:rStyle w:val="ExtensionTok"/>
        </w:rPr>
        <w:t xml:space="preserve">scripts/flight-recorder/uninstall.sh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--purge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stop and delete the recordings</w:t>
      </w:r>
    </w:p>
    <w:p>
      <w:pPr>
        <w:pStyle w:val="FirstParagraph"/>
      </w:pPr>
      <w:r>
        <w:t xml:space="preserve">Both only touch their own block in your crontab and back up the previous version</w:t>
      </w:r>
      <w:r>
        <w:t xml:space="preserve"> </w:t>
      </w:r>
      <w:r>
        <w:t xml:space="preserve">first. Anything else in your crontab is left alone.</w:t>
      </w:r>
    </w:p>
    <w:p>
      <w:pPr>
        <w:pStyle w:val="BodyText"/>
      </w:pPr>
      <w:r>
        <w:t xml:space="preserve">Check on it any time:</w:t>
      </w:r>
    </w:p>
    <w:p>
      <w:pPr>
        <w:pStyle w:val="SourceCode"/>
      </w:pPr>
      <w:r>
        <w:rPr>
          <w:rStyle w:val="ExtensionTok"/>
        </w:rPr>
        <w:t xml:space="preserve">scripts/flight-recorder/flight-recorder.sh</w:t>
      </w:r>
      <w:r>
        <w:rPr>
          <w:rStyle w:val="NormalTok"/>
        </w:rPr>
        <w:t xml:space="preserve"> status</w:t>
      </w:r>
    </w:p>
    <w:bookmarkEnd w:id="12"/>
    <w:bookmarkStart w:id="13" w:name="where-your-data-is"/>
    <w:p>
      <w:pPr>
        <w:pStyle w:val="Heading2"/>
      </w:pPr>
      <w:r>
        <w:t xml:space="preserve">Where your data is</w:t>
      </w:r>
    </w:p>
    <w:p>
      <w:pPr>
        <w:pStyle w:val="FirstParagraph"/>
      </w:pPr>
      <w:r>
        <w:rPr>
          <w:rStyle w:val="VerbatimChar"/>
        </w:rPr>
        <w:t xml:space="preserve">~/.local/state/boba-flight-recorder/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which is btrfs, so it</w:t>
      </w:r>
      <w:r>
        <w:t xml:space="preserve"> </w:t>
      </w:r>
      <w:r>
        <w:t xml:space="preserve">survives the session dying. The recorder</w:t>
      </w:r>
      <w:r>
        <w:t xml:space="preserve"> </w:t>
      </w:r>
      <w:r>
        <w:rPr>
          <w:b/>
          <w:bCs/>
        </w:rPr>
        <w:t xml:space="preserve">refuses to run</w:t>
      </w:r>
      <w:r>
        <w:t xml:space="preserve"> </w:t>
      </w:r>
      <w:r>
        <w:t xml:space="preserve">if you point it at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, because a record that evaporates in the event it was recording is worse</w:t>
      </w:r>
      <w:r>
        <w:t xml:space="preserve"> </w:t>
      </w:r>
      <w:r>
        <w:t xml:space="preserve">than no record.</w:t>
      </w:r>
    </w:p>
    <w:p>
      <w:pPr>
        <w:pStyle w:val="BodyText"/>
      </w:pPr>
      <w:r>
        <w:t xml:space="preserve">Disk use is bounded at roughly 16 MB total by rotation, whatever happens.</w:t>
      </w:r>
    </w:p>
    <w:p>
      <w:pPr>
        <w:pStyle w:val="BodyText"/>
      </w:pPr>
      <w:r>
        <w:t xml:space="preserve">It records numbers from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/sys/fs/cgroup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systemctl show</w:t>
      </w:r>
      <w:r>
        <w:t xml:space="preserve"> </w:t>
      </w:r>
      <w:r>
        <w:t xml:space="preserve">— no</w:t>
      </w:r>
      <w:r>
        <w:t xml:space="preserve"> </w:t>
      </w:r>
      <w:r>
        <w:t xml:space="preserve">process command lines — so unlike the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watchdog it cannot capture</w:t>
      </w:r>
      <w:r>
        <w:t xml:space="preserve"> </w:t>
      </w:r>
      <w:r>
        <w:t xml:space="preserve">credentials that happen to be sitting in someone’s</w:t>
      </w:r>
      <w:r>
        <w:t xml:space="preserve"> </w:t>
      </w:r>
      <w:r>
        <w:rPr>
          <w:rStyle w:val="VerbatimChar"/>
        </w:rPr>
        <w:t xml:space="preserve">argv</w:t>
      </w:r>
      <w:r>
        <w:t xml:space="preserve">.</w:t>
      </w:r>
    </w:p>
    <w:bookmarkEnd w:id="13"/>
    <w:bookmarkStart w:id="14" w:name="what-it-will-and-will-not-do-for-you"/>
    <w:p>
      <w:pPr>
        <w:pStyle w:val="Heading2"/>
      </w:pPr>
      <w:r>
        <w:t xml:space="preserve">What it will and will not do for you</w:t>
      </w:r>
    </w:p>
    <w:p>
      <w:pPr>
        <w:pStyle w:val="FirstParagraph"/>
      </w:pPr>
      <w:r>
        <w:rPr>
          <w:b/>
          <w:bCs/>
        </w:rPr>
        <w:t xml:space="preserve">It will</w:t>
      </w:r>
      <w:r>
        <w:t xml:space="preserve">: bracket the dead window to within 60 seconds; tell you whether the</w:t>
      </w:r>
      <w:r>
        <w:t xml:space="preserve"> </w:t>
      </w:r>
      <w:r>
        <w:t xml:space="preserve">machine rebooted, suspended, or was torn down; show you the memory / PSI /</w:t>
      </w:r>
      <w:r>
        <w:t xml:space="preserve"> </w:t>
      </w:r>
      <w:r>
        <w:t xml:space="preserve">thread-count ramp in the minutes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happened, which nothing captured</w:t>
      </w:r>
      <w:r>
        <w:t xml:space="preserve"> </w:t>
      </w:r>
      <w:r>
        <w:t xml:space="preserve">after the fact can recover; and tell you honestly when it could not read</w:t>
      </w:r>
      <w:r>
        <w:t xml:space="preserve"> </w:t>
      </w:r>
      <w:r>
        <w:t xml:space="preserve">something rather than reporting a zero.</w:t>
      </w:r>
    </w:p>
    <w:p>
      <w:pPr>
        <w:pStyle w:val="BodyText"/>
      </w:pPr>
      <w:r>
        <w:rPr>
          <w:b/>
          <w:bCs/>
        </w:rPr>
        <w:t xml:space="preserve">It will not</w:t>
      </w:r>
      <w:r>
        <w:t xml:space="preserve">: stop the kill. It is a flight recorder — it makes the crash</w:t>
      </w:r>
      <w:r>
        <w:t xml:space="preserve"> </w:t>
      </w:r>
      <w:r>
        <w:t xml:space="preserve">investigable, it does not prevent the crash.</w:t>
      </w:r>
    </w:p>
    <w:p>
      <w:pPr>
        <w:pStyle w:val="BodyText"/>
      </w:pPr>
      <w:r>
        <w:rPr>
          <w:b/>
          <w:bCs/>
        </w:rPr>
        <w:t xml:space="preserve">It has not yet been through a real one.</w:t>
      </w:r>
      <w:r>
        <w:t xml:space="preserve"> </w:t>
      </w:r>
      <w:r>
        <w:t xml:space="preserve">Everything about its survival across</w:t>
      </w:r>
      <w:r>
        <w:t xml:space="preserve"> </w:t>
      </w:r>
      <w:r>
        <w:t xml:space="preserve">a genuine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teardown is reasoned from the cgroup topology and</w:t>
      </w:r>
      <w:r>
        <w:t xml:space="preserve"> </w:t>
      </w:r>
      <w:r>
        <w:t xml:space="preserve">the incident journals, and confirmed only against a staged analogue on a</w:t>
      </w:r>
      <w:r>
        <w:t xml:space="preserve"> </w:t>
      </w:r>
      <w:r>
        <w:t xml:space="preserve">disposable unit. The first real incident will be the first real test. That is</w:t>
      </w:r>
      <w:r>
        <w:t xml:space="preserve"> </w:t>
      </w:r>
      <w:r>
        <w:t xml:space="preserve">stated plainly here rather than dressed up.</w:t>
      </w:r>
    </w:p>
    <w:bookmarkEnd w:id="14"/>
    <w:bookmarkStart w:id="15" w:name="the-other-half-and-it-needs-you"/>
    <w:p>
      <w:pPr>
        <w:pStyle w:val="Heading2"/>
      </w:pPr>
      <w:r>
        <w:t xml:space="preserve">The other half — and it needs you</w:t>
      </w:r>
    </w:p>
    <w:p>
      <w:pPr>
        <w:pStyle w:val="FirstParagraph"/>
      </w:pPr>
      <w:r>
        <w:t xml:space="preserve">This recorder survives the kill</w:t>
      </w:r>
      <w:r>
        <w:t xml:space="preserve"> </w:t>
      </w:r>
      <w:r>
        <w:rPr>
          <w:i/>
          <w:iCs/>
        </w:rPr>
        <w:t xml:space="preserve">mechanism observed in all seven incidents</w:t>
      </w:r>
      <w:r>
        <w:t xml:space="preserve"> </w:t>
      </w:r>
      <w:r>
        <w:t xml:space="preserve">(a</w:t>
      </w:r>
      <w:r>
        <w:t xml:space="preserve"> </w:t>
      </w:r>
      <w:r>
        <w:t xml:space="preserve">cascade scoped to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; the cron tick runs in a session scope that</w:t>
      </w:r>
      <w:r>
        <w:t xml:space="preserve"> </w:t>
      </w:r>
      <w:r>
        <w:t xml:space="preserve">is a sibling of that unit, not a child of it).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survive a sweep of</w:t>
      </w:r>
      <w:r>
        <w:t xml:space="preserve"> </w:t>
      </w:r>
      <w:r>
        <w:t xml:space="preserve">the entire</w:t>
      </w:r>
      <w:r>
        <w:t xml:space="preserve"> </w:t>
      </w:r>
      <w:r>
        <w:rPr>
          <w:rStyle w:val="VerbatimChar"/>
        </w:rPr>
        <w:t xml:space="preserve">user-1000.slice</w:t>
      </w:r>
      <w:r>
        <w:t xml:space="preserve">.</w:t>
      </w:r>
    </w:p>
    <w:p>
      <w:pPr>
        <w:pStyle w:val="BodyText"/>
      </w:pPr>
      <w:r>
        <w:t xml:space="preserve">The mechanism that survives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is the root-owned watchdog in</w:t>
      </w:r>
      <w:r>
        <w:t xml:space="preserve"> </w:t>
      </w:r>
      <w:r>
        <w:rPr>
          <w:rStyle w:val="VerbatimChar"/>
        </w:rPr>
        <w:t xml:space="preserve">scripts/system-slice-watchdog/</w:t>
      </w:r>
      <w:r>
        <w:t xml:space="preserve">, which also captures the journal window and the</w:t>
      </w:r>
      <w:r>
        <w:t xml:space="preserve"> </w:t>
      </w:r>
      <w:r>
        <w:t xml:space="preserve">process tree around an incident — the initiator attribution this recorder cannot</w:t>
      </w:r>
      <w:r>
        <w:t xml:space="preserve"> </w:t>
      </w:r>
      <w:r>
        <w:t xml:space="preserve">give you. It is written, reviewed, and</w:t>
      </w:r>
      <w:r>
        <w:t xml:space="preserve"> </w:t>
      </w:r>
      <w:r>
        <w:rPr>
          <w:b/>
          <w:bCs/>
        </w:rPr>
        <w:t xml:space="preserve">not installed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systemctl show boba-user1000-watchdog.service -p LoadState</w:t>
      </w:r>
      <w:r>
        <w:br/>
      </w:r>
      <w:r>
        <w:rPr>
          <w:rStyle w:val="VerbatimChar"/>
        </w:rPr>
        <w:t xml:space="preserve">LoadState=not-found</w:t>
      </w:r>
    </w:p>
    <w:p>
      <w:pPr>
        <w:pStyle w:val="FirstParagraph"/>
      </w:pPr>
      <w:r>
        <w:t xml:space="preserve">It needs one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from you, once: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scripts/system-slice-watchdog/install.sh   </w:t>
      </w:r>
      <w:r>
        <w:rPr>
          <w:rStyle w:val="CommentTok"/>
        </w:rPr>
        <w:t xml:space="preserve"># prints the commands; you run them</w:t>
      </w:r>
    </w:p>
    <w:p>
      <w:pPr>
        <w:pStyle w:val="FirstParagraph"/>
      </w:pPr>
      <w:r>
        <w:t xml:space="preserve">No agent will run that for you. Until you do, this recorder is the only thing</w:t>
      </w:r>
      <w:r>
        <w:t xml:space="preserve"> </w:t>
      </w:r>
      <w:r>
        <w:t xml:space="preserve">watching — and it is watching from one layer further out than anything the</w:t>
      </w:r>
      <w:r>
        <w:t xml:space="preserve"> </w:t>
      </w:r>
      <w:r>
        <w:t xml:space="preserve">project had before, which was nothing.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2026-09-01T16:31:28Z</dcterms:created>
  <dcterms:modified xsi:type="dcterms:W3CDTF">2026-09-01T16:31:28Z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