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7540a90f480059ee3e026f8eaaf1f6103f63c8"/>
    <w:p>
      <w:pPr>
        <w:pStyle w:val="Heading1"/>
      </w:pPr>
      <w:r>
        <w:t xml:space="preserve">Subagent Worktree/Clone Isolation — Proposal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proposal (NOT implemented — investigation + design only, per task scope)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research task filed against §11.4.179 (corruption-isolated parallel git</w:t>
      </w:r>
      <w:r>
        <w:t xml:space="preserve"> </w:t>
      </w:r>
      <w:r>
        <w:t xml:space="preserve">streams) + BOB-068 (unattributed, unreviewed auto-commit mechanism pushing to main)</w: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BOB-068 identified a real defect class: parallel SDD subagents dispatched against</w:t>
      </w:r>
      <w:r>
        <w:t xml:space="preserve"> </w:t>
      </w:r>
      <w:r>
        <w:t xml:space="preserve">this project’s</w:t>
      </w:r>
      <w:r>
        <w:t xml:space="preserve"> </w:t>
      </w:r>
      <w:r>
        <w:rPr>
          <w:b/>
          <w:bCs/>
        </w:rPr>
        <w:t xml:space="preserve">single shared checkout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/run/media/.../boba</w:t>
      </w:r>
      <w:r>
        <w:t xml:space="preserve">, one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 can</w:t>
      </w:r>
      <w:r>
        <w:t xml:space="preserve"> </w:t>
      </w:r>
      <w:r>
        <w:t xml:space="preserve">commit — sometimes via an unattributed/unreviewed auto-commit path — directly onto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no structural isolation between concurrent subagents’ in-flight work.</w:t>
      </w:r>
      <w:r>
        <w:t xml:space="preserve"> </w:t>
      </w:r>
      <w:r>
        <w:t xml:space="preserve">Two subagents racing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/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in the same working tree is exactly the</w:t>
      </w:r>
      <w:r>
        <w:t xml:space="preserve"> </w:t>
      </w:r>
      <w:r>
        <w:t xml:space="preserve">§11.4.84 (working-tree quiescence) and §9.2 (absolute data safety) hazard class this</w:t>
      </w:r>
      <w:r>
        <w:t xml:space="preserve"> </w:t>
      </w:r>
      <w:r>
        <w:t xml:space="preserve">constitution exists to close.</w:t>
      </w:r>
    </w:p>
    <w:p>
      <w:pPr>
        <w:pStyle w:val="BodyText"/>
      </w:pPr>
      <w:r>
        <w:t xml:space="preserve">§11.4.179 mandates the remedy pattern for genuinely corruption-isolated parallel git</w:t>
      </w:r>
      <w:r>
        <w:t xml:space="preserve"> </w:t>
      </w:r>
      <w:r>
        <w:t xml:space="preserve">streams:</w:t>
      </w:r>
      <w:r>
        <w:t xml:space="preserve"> </w:t>
      </w:r>
      <w:r>
        <w:rPr>
          <w:b/>
          <w:bCs/>
        </w:rPr>
        <w:t xml:space="preserve">each stream gets its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</w:t>
      </w:r>
      <w:r>
        <w:t xml:space="preserve"> </w:t>
      </w:r>
      <w:r>
        <w:t xml:space="preserve">(own object store, own index, own ref</w:t>
      </w:r>
      <w:r>
        <w:t xml:space="preserve"> </w:t>
      </w:r>
      <w:r>
        <w:t xml:space="preserve">namespace) —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checkouts sharing one common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</w:t>
      </w:r>
      <w:r>
        <w:t xml:space="preserve"> </w:t>
      </w:r>
      <w:r>
        <w:t xml:space="preserve">because a shared common-dir is a single point of failure (one stale lock, or one</w:t>
      </w:r>
      <w:r>
        <w:t xml:space="preserve"> </w:t>
      </w:r>
      <w:r>
        <w:t xml:space="preserve">corrupted object, affects every stream at once).</w:t>
      </w:r>
    </w:p>
    <w:p>
      <w:pPr>
        <w:pStyle w:val="BodyText"/>
      </w:pPr>
      <w:r>
        <w:t xml:space="preserve">This document investigates how to wire that pattern for</w:t>
      </w:r>
      <w:r>
        <w:t xml:space="preserve"> </w:t>
      </w:r>
      <w:r>
        <w:rPr>
          <w:b/>
          <w:bCs/>
        </w:rPr>
        <w:t xml:space="preserve">per-SDD-task subagent</w:t>
      </w:r>
      <w:r>
        <w:rPr>
          <w:b/>
          <w:bCs/>
        </w:rPr>
        <w:t xml:space="preserve"> </w:t>
      </w:r>
      <w:r>
        <w:rPr>
          <w:b/>
          <w:bCs/>
        </w:rPr>
        <w:t xml:space="preserve">dispatch</w:t>
      </w:r>
      <w:r>
        <w:t xml:space="preserve"> </w:t>
      </w:r>
      <w:r>
        <w:t xml:space="preserve">in boba, using the existing</w:t>
      </w:r>
      <w:r>
        <w:t xml:space="preserve"> </w:t>
      </w:r>
      <w:r>
        <w:rPr>
          <w:rStyle w:val="VerbatimChar"/>
        </w:rPr>
        <w:t xml:space="preserve">constitution/scripts/multitrack/</w:t>
      </w:r>
      <w:r>
        <w:t xml:space="preserve"> </w:t>
      </w:r>
      <w:r>
        <w:t xml:space="preserve">machinery</w:t>
      </w:r>
      <w:r>
        <w:t xml:space="preserve"> </w:t>
      </w:r>
      <w:r>
        <w:t xml:space="preserve">as a starting point, and reports real, captured measurements (not estimates) for the</w:t>
      </w:r>
      <w:r>
        <w:t xml:space="preserve"> </w:t>
      </w:r>
      <w:r>
        <w:t xml:space="preserve">two competing mechanisms (</w:t>
      </w:r>
      <w:r>
        <w:rPr>
          <w:rStyle w:val="VerbatimChar"/>
        </w:rPr>
        <w:t xml:space="preserve">git worktree add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git clone --local</w:t>
      </w:r>
      <w:r>
        <w:t xml:space="preserve">).</w:t>
      </w:r>
    </w:p>
    <w:bookmarkEnd w:id="9"/>
    <w:bookmarkStart w:id="10" w:name="X106ff4f367bc1b962c96a5ec5c27dd7b8b6e918"/>
    <w:p>
      <w:pPr>
        <w:pStyle w:val="Heading2"/>
      </w:pPr>
      <w:r>
        <w:t xml:space="preserve">2. What the existing multitrack machinery actually provides — and does NOT</w:t>
      </w:r>
    </w:p>
    <w:p>
      <w:pPr>
        <w:pStyle w:val="FirstParagraph"/>
      </w:pPr>
      <w:r>
        <w:t xml:space="preserve">Read in full for this investigation:</w:t>
      </w:r>
      <w:r>
        <w:t xml:space="preserve"> </w:t>
      </w:r>
      <w:r>
        <w:rPr>
          <w:rStyle w:val="VerbatimChar"/>
        </w:rPr>
        <w:t xml:space="preserve">constitution/scripts/multitrack/README.md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multitrack_resolve_worktree.sh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multitrack_checkout_owner_lock.sh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multitrack_bootstrap.sh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Finding (FACT, not inferred):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constitution/scripts/multitrack/</w:t>
      </w:r>
      <w:r>
        <w:t xml:space="preserve"> </w:t>
      </w:r>
      <w:r>
        <w:t xml:space="preserve">engine is built around a</w:t>
      </w:r>
      <w:r>
        <w:t xml:space="preserve"> </w:t>
      </w:r>
      <w:r>
        <w:rPr>
          <w:b/>
          <w:bCs/>
        </w:rPr>
        <w:t xml:space="preserve">small, fixed number of long-lived, physically-mounted</w:t>
      </w:r>
      <w:r>
        <w:rPr>
          <w:b/>
          <w:bCs/>
        </w:rPr>
        <w:t xml:space="preserve"> </w:t>
      </w:r>
      <w:r>
        <w:rPr>
          <w:b/>
          <w:bCs/>
        </w:rPr>
        <w:t xml:space="preserve">track checkouts</w:t>
      </w:r>
      <w:r>
        <w:t xml:space="preserve"> </w:t>
      </w:r>
      <w:r>
        <w:t xml:space="preserve">(</w:t>
      </w:r>
      <w:r>
        <w:rPr>
          <w:rStyle w:val="VerbatimChar"/>
        </w:rPr>
        <w:t xml:space="preserve">/mnt/track&lt;N&gt;/&lt;project&gt;/</w:t>
      </w:r>
      <w:r>
        <w:t xml:space="preserve">, typically 3-4 tracks), each a</w:t>
      </w:r>
      <w:r>
        <w:t xml:space="preserve"> </w:t>
      </w:r>
      <w:r>
        <w:rPr>
          <w:b/>
          <w:bCs/>
        </w:rPr>
        <w:t xml:space="preserve">pre-existing, independently-cloned checkout</w:t>
      </w:r>
      <w:r>
        <w:t xml:space="preserve"> </w:t>
      </w:r>
      <w:r>
        <w:t xml:space="preserve">the operator sets up once. The</w:t>
      </w:r>
      <w:r>
        <w:t xml:space="preserve"> </w:t>
      </w:r>
      <w:r>
        <w:t xml:space="preserve">resolver (</w:t>
      </w:r>
      <w:r>
        <w:rPr>
          <w:rStyle w:val="VerbatimChar"/>
        </w:rPr>
        <w:t xml:space="preserve">multitrack_resolve_worktree.sh</w:t>
      </w:r>
      <w:r>
        <w:t xml:space="preserve">) only ever</w:t>
      </w:r>
      <w:r>
        <w:t xml:space="preserve"> </w:t>
      </w:r>
      <w:r>
        <w:rPr>
          <w:b/>
          <w:bCs/>
        </w:rPr>
        <w:t xml:space="preserve">looks up</w:t>
      </w:r>
      <w:r>
        <w:t xml:space="preserve"> </w:t>
      </w:r>
      <w:r>
        <w:t xml:space="preserve">which track an</w:t>
      </w:r>
      <w:r>
        <w:t xml:space="preserve"> </w:t>
      </w:r>
      <w:r>
        <w:t xml:space="preserve">alias is bound to and</w:t>
      </w:r>
      <w:r>
        <w:t xml:space="preserve"> </w:t>
      </w:r>
      <w:r>
        <w:rPr>
          <w:b/>
          <w:bCs/>
        </w:rPr>
        <w:t xml:space="preserve">verifies</w:t>
      </w:r>
      <w:r>
        <w:t xml:space="preserve"> </w:t>
      </w:r>
      <w:r>
        <w:t xml:space="preserve">the checkout is a live git worktree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rev-parse --is-inside-work-tree</w:t>
      </w:r>
      <w:r>
        <w:t xml:space="preserve">) — it never calls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, never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, and has no code path that creates a new checkout on demand.</w:t>
      </w:r>
      <w:r>
        <w:t xml:space="preserve"> </w:t>
      </w:r>
      <w:r>
        <w:t xml:space="preserve">Confirmed by direct search:</w:t>
      </w:r>
    </w:p>
    <w:p>
      <w:pPr>
        <w:pStyle w:val="SourceCode"/>
      </w:pPr>
      <w:r>
        <w:rPr>
          <w:rStyle w:val="VerbatimChar"/>
        </w:rPr>
        <w:t xml:space="preserve">$ grep -rn "worktree add\|git worktree add" constitution/scripts/multitrack/*.sh</w:t>
      </w:r>
      <w:r>
        <w:br/>
      </w:r>
      <w:r>
        <w:rPr>
          <w:rStyle w:val="VerbatimChar"/>
        </w:rPr>
        <w:t xml:space="preserve">(no matches)</w:t>
      </w:r>
    </w:p>
    <w:p>
      <w:pPr>
        <w:pStyle w:val="FirstParagraph"/>
      </w:pPr>
      <w:r>
        <w:rPr>
          <w:rStyle w:val="VerbatimChar"/>
        </w:rPr>
        <w:t xml:space="preserve">multitrack_checkout_owner_lock.sh</w:t>
      </w:r>
      <w:r>
        <w:t xml:space="preserve"> </w:t>
      </w:r>
      <w:r>
        <w:t xml:space="preserve">(§11.4.119 single-resource-owner applied to a</w:t>
      </w:r>
      <w:r>
        <w:t xml:space="preserve"> </w:t>
      </w:r>
      <w:r>
        <w:t xml:space="preserve">checkout) is the one directly-reusable primitive: an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-based</w:t>
      </w:r>
      <w:r>
        <w:t xml:space="preserve"> </w:t>
      </w:r>
      <w:r>
        <w:t xml:space="preserve">“at most one</w:t>
      </w:r>
      <w:r>
        <w:t xml:space="preserve"> </w:t>
      </w:r>
      <w:r>
        <w:t xml:space="preserve">writing agent per checkout, keyed on the canonical realpath, provably-stale-holder</w:t>
      </w:r>
      <w:r>
        <w:t xml:space="preserve"> </w:t>
      </w:r>
      <w:r>
        <w:t xml:space="preserve">reaped via</w:t>
      </w:r>
      <w:r>
        <w:t xml:space="preserve"> </w:t>
      </w:r>
      <w:r>
        <w:rPr>
          <w:rStyle w:val="VerbatimChar"/>
        </w:rPr>
        <w:t xml:space="preserve">kill -0</w:t>
      </w:r>
      <w:r>
        <w:t xml:space="preserve">”</w:t>
      </w:r>
      <w:r>
        <w:t xml:space="preserve"> </w:t>
      </w:r>
      <w:r>
        <w:t xml:space="preserve">lock. It solves the wrong problem for THIS proposal, though —</w:t>
      </w:r>
      <w:r>
        <w:t xml:space="preserve"> </w:t>
      </w:r>
      <w:r>
        <w:t xml:space="preserve">it protects one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checkout from two writers; the goal here is to avoid</w:t>
      </w:r>
      <w:r>
        <w:t xml:space="preserve"> </w:t>
      </w:r>
      <w:r>
        <w:t xml:space="preserve">sharing the checkout at all.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multitrack engine is the right home for a per-subagent isolation</w:t>
      </w:r>
      <w:r>
        <w:t xml:space="preserve"> </w:t>
      </w:r>
      <w:r>
        <w:t xml:space="preserve">mechanism BY REFERENCE (§11.4.28(B)/§11.4.177 — never duplicated), but it does not</w:t>
      </w:r>
      <w:r>
        <w:t xml:space="preserve"> </w:t>
      </w:r>
      <w:r>
        <w:t xml:space="preserve">already provide one. A new, disjoint script (e.g.</w:t>
      </w:r>
      <w:r>
        <w:t xml:space="preserve"> </w:t>
      </w:r>
      <w:r>
        <w:rPr>
          <w:rStyle w:val="VerbatimChar"/>
        </w:rPr>
        <w:t xml:space="preserve">constitution/scripts/multitrack/multitrack_subagent_clone.sh</w:t>
      </w:r>
      <w:r>
        <w:t xml:space="preserve">) would be needed; it</w:t>
      </w:r>
      <w:r>
        <w:t xml:space="preserve"> </w:t>
      </w:r>
      <w:r>
        <w:t xml:space="preserve">should live in the SAME directory (decoupled, project-agnostic, reads its config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exactly like its siblings) rather than as a boba-local script,</w:t>
      </w:r>
      <w:r>
        <w:t xml:space="preserve"> </w:t>
      </w:r>
      <w:r>
        <w:t xml:space="preserve">so every consumer of the constitution submodule inherits it.</w:t>
      </w:r>
    </w:p>
    <w:bookmarkEnd w:id="10"/>
    <w:bookmarkStart w:id="11" w:name="Xab6606706b21639e7931c4cd87cd3529df8f8c7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 </w:t>
      </w:r>
      <w:r>
        <w:t xml:space="preserve">— measured, and why it does NOT satisfy §11.4.179</w:t>
      </w:r>
    </w:p>
    <w:p>
      <w:pPr>
        <w:pStyle w:val="FirstParagraph"/>
      </w:pPr>
      <w:r>
        <w:t xml:space="preserve">Ran directly on this host against the real boba checkout (</w:t>
      </w:r>
      <w:r>
        <w:rPr>
          <w:rStyle w:val="VerbatimChar"/>
        </w:rPr>
        <w:t xml:space="preserve">git version 2.50.1</w:t>
      </w:r>
      <w:r>
        <w:t xml:space="preserve">,</w:t>
      </w:r>
      <w:r>
        <w:t xml:space="preserve"> </w:t>
      </w:r>
      <w:r>
        <w:t xml:space="preserve">current HEAD</w:t>
      </w:r>
      <w:r>
        <w:t xml:space="preserve"> </w:t>
      </w:r>
      <w:r>
        <w:rPr>
          <w:rStyle w:val="VerbatimChar"/>
        </w:rPr>
        <w:t xml:space="preserve">2d232c9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time git worktree add /tmp/.../boba-subagent-test/wt1 -b test-subagent-worktree-proposal-scratch HEAD</w:t>
      </w:r>
      <w:r>
        <w:br/>
      </w:r>
      <w:r>
        <w:rPr>
          <w:rStyle w:val="VerbatimChar"/>
        </w:rPr>
        <w:t xml:space="preserve">Preparing worktree (new branch 'test-subagent-worktree-proposal-scratch')</w:t>
      </w:r>
      <w:r>
        <w:br/>
      </w:r>
      <w:r>
        <w:rPr>
          <w:rStyle w:val="VerbatimChar"/>
        </w:rPr>
        <w:t xml:space="preserve">HEAD is now at 2d232c9 chore(constitution): bump pointer to 53853dd ...</w:t>
      </w:r>
      <w:r>
        <w:br/>
      </w:r>
      <w:r>
        <w:rPr>
          <w:rStyle w:val="VerbatimChar"/>
        </w:rPr>
        <w:t xml:space="preserve">0.15user 0.03system 0:00.22elapsed 86%CPU (0avgtext+0avgdata 55112maxresident)k</w:t>
      </w:r>
      <w:r>
        <w:br/>
      </w:r>
      <w:r>
        <w:br/>
      </w:r>
      <w:r>
        <w:rPr>
          <w:rStyle w:val="VerbatimChar"/>
        </w:rPr>
        <w:t xml:space="preserve">$ git worktree list</w:t>
      </w:r>
      <w:r>
        <w:br/>
      </w:r>
      <w:r>
        <w:rPr>
          <w:rStyle w:val="VerbatimChar"/>
        </w:rPr>
        <w:t xml:space="preserve">/run/media/milosvasic/DATA4TB/Projects/boba                  2d232c9 [main]</w:t>
      </w:r>
      <w:r>
        <w:br/>
      </w:r>
      <w:r>
        <w:rPr>
          <w:rStyle w:val="VerbatimChar"/>
        </w:rPr>
        <w:t xml:space="preserve">/tmp/.../boba-subagent-test/wt1                               2d232c9 [test-subagent-worktree-proposal-scratch]</w:t>
      </w:r>
      <w:r>
        <w:br/>
      </w:r>
      <w:r>
        <w:br/>
      </w:r>
      <w:r>
        <w:rPr>
          <w:rStyle w:val="VerbatimChar"/>
        </w:rPr>
        <w:t xml:space="preserve">$ cat /tmp/.../boba-subagent-test/wt1/.git</w:t>
      </w:r>
      <w:r>
        <w:br/>
      </w:r>
      <w:r>
        <w:rPr>
          <w:rStyle w:val="VerbatimChar"/>
        </w:rPr>
        <w:t xml:space="preserve">gitdir: /run/media/milosvasic/DATA4TB/Projects/boba/.git/worktrees/wt1</w:t>
      </w:r>
      <w:r>
        <w:br/>
      </w:r>
      <w:r>
        <w:br/>
      </w:r>
      <w:r>
        <w:rPr>
          <w:rStyle w:val="VerbatimChar"/>
        </w:rPr>
        <w:t xml:space="preserve">$ (cd /tmp/.../boba-subagent-test/wt1 &amp;&amp; git rev-parse --git-common-dir --git-dir)</w:t>
      </w:r>
      <w:r>
        <w:br/>
      </w:r>
      <w:r>
        <w:rPr>
          <w:rStyle w:val="VerbatimChar"/>
        </w:rPr>
        <w:t xml:space="preserve">/run/media/milosvasic/DATA4TB/Projects/boba/.git</w:t>
      </w:r>
      <w:r>
        <w:br/>
      </w:r>
      <w:r>
        <w:rPr>
          <w:rStyle w:val="VerbatimChar"/>
        </w:rPr>
        <w:t xml:space="preserve">/run/media/milosvasic/DATA4TB/Projects/boba/.git/worktrees/wt1</w:t>
      </w:r>
    </w:p>
    <w:p>
      <w:pPr>
        <w:pStyle w:val="FirstParagraph"/>
      </w:pPr>
      <w:r>
        <w:rPr>
          <w:b/>
          <w:bCs/>
        </w:rPr>
        <w:t xml:space="preserve">Real, captured facts from this run: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0.22s wall-clock</w:t>
      </w:r>
      <w:r>
        <w:t xml:space="preserve"> </w:t>
      </w:r>
      <w:r>
        <w:t xml:space="preserve">for the add — genuinely cheap.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--git-common-dir</w:t>
      </w:r>
      <w:r>
        <w:t xml:space="preserve"> </w:t>
      </w:r>
      <w:r>
        <w:t xml:space="preserve">resolves to the</w:t>
      </w:r>
      <w:r>
        <w:t xml:space="preserve"> </w:t>
      </w:r>
      <w:r>
        <w:rPr>
          <w:b/>
          <w:bCs/>
        </w:rPr>
        <w:t xml:space="preserve">main repo’s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</w:t>
      </w:r>
      <w:r>
        <w:t xml:space="preserve"> </w:t>
      </w:r>
      <w:r>
        <w:t xml:space="preserve">— objects, refs,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packed-refs</w:t>
      </w:r>
      <w:r>
        <w:t xml:space="preserve"> </w:t>
      </w:r>
      <w:r>
        <w:t xml:space="preserve">are the SAME files the main checkout uses. Only the</w:t>
      </w:r>
      <w:r>
        <w:t xml:space="preserve"> </w:t>
      </w:r>
      <w:r>
        <w:t xml:space="preserve">per-worktree admin dir (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ORIG_HEAD</w:t>
      </w:r>
      <w:r>
        <w:t xml:space="preserve">) is separate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.git/worktrees/wt1/</w:t>
      </w:r>
      <w:r>
        <w:t xml:space="preserve">). This is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</w:t>
      </w:r>
      <w:r>
        <w:t xml:space="preserve"> </w:t>
      </w:r>
      <w:r>
        <w:t xml:space="preserve">“shared common-dir”</w:t>
      </w:r>
      <w:r>
        <w:t xml:space="preserve"> </w:t>
      </w:r>
      <w:r>
        <w:t xml:space="preserve">shape</w:t>
      </w:r>
      <w:r>
        <w:t xml:space="preserve"> </w:t>
      </w:r>
      <w:r>
        <w:t xml:space="preserve">§11.4.179 forbids for corruption-isolation purposes: a corrupted object in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objects/</w:t>
      </w:r>
      <w:r>
        <w:t xml:space="preserve"> </w:t>
      </w:r>
      <w:r>
        <w:t xml:space="preserve">store, or a stale lock on a shared ref (</w:t>
      </w:r>
      <w:r>
        <w:rPr>
          <w:rStyle w:val="VerbatimChar"/>
        </w:rPr>
        <w:t xml:space="preserve">refs/heads/main.lock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packed-refs.lock</w:t>
      </w:r>
      <w:r>
        <w:t xml:space="preserve">), affects every worktree simultaneously.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Submodules are NOT auto-initialized</w:t>
      </w:r>
      <w:r>
        <w:t xml:space="preserve"> </w:t>
      </w:r>
      <w:r>
        <w:t xml:space="preserve">in the new worktree — confirmed:</w:t>
      </w:r>
      <w:r>
        <w:t xml:space="preserve"> </w:t>
      </w:r>
      <w:r>
        <w:rPr>
          <w:rStyle w:val="VerbatimChar"/>
        </w:rPr>
        <w:t xml:space="preserve">git submodule status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wt1</w:t>
      </w:r>
      <w:r>
        <w:t xml:space="preserve"> </w:t>
      </w:r>
      <w:r>
        <w:t xml:space="preserve">lists every submodule with a leading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(uninitialized), and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does not exist in the</w:t>
      </w:r>
      <w:r>
        <w:t xml:space="preserve"> </w:t>
      </w:r>
      <w:r>
        <w:t xml:space="preserve">worktree until a separate</w:t>
      </w:r>
      <w:r>
        <w:t xml:space="preserve"> </w:t>
      </w:r>
      <w:r>
        <w:rPr>
          <w:rStyle w:val="VerbatimChar"/>
        </w:rPr>
        <w:t xml:space="preserve">git submodule update --init</w:t>
      </w:r>
      <w:r>
        <w:t xml:space="preserve"> </w:t>
      </w:r>
      <w:r>
        <w:t xml:space="preserve">is run. For boba (5</w:t>
      </w:r>
      <w:r>
        <w:t xml:space="preserve"> </w:t>
      </w:r>
      <w:r>
        <w:t xml:space="preserve">submodules: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), this is a real, non-optional extra</w:t>
      </w:r>
      <w:r>
        <w:t xml:space="preserve"> </w:t>
      </w:r>
      <w:r>
        <w:t xml:space="preserve">step per spawned worktree — and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is load-bearing for every</w:t>
      </w:r>
      <w:r>
        <w:t xml:space="preserve"> </w:t>
      </w:r>
      <w:r>
        <w:t xml:space="preserve">subagent’s own CLAUDE.md context +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 this very task</w:t>
      </w:r>
      <w:r>
        <w:t xml:space="preserve"> </w:t>
      </w:r>
      <w:r>
        <w:t xml:space="preserve">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 isolation is partial, not complete.</w:t>
      </w:r>
      <w:r>
        <w:t xml:space="preserve"> </w:t>
      </w:r>
      <w:r>
        <w:t xml:space="preserve">A stale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in the</w:t>
      </w:r>
      <w:r>
        <w:t xml:space="preserve"> </w:t>
      </w:r>
      <w:r>
        <w:t xml:space="preserve">MAIN checkout did NOT block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wt1</w:t>
      </w:r>
      <w:r>
        <w:t xml:space="preserve"> </w:t>
      </w:r>
      <w:r>
        <w:t xml:space="preserve">(each worktree has its own</w:t>
      </w:r>
      <w:r>
        <w:t xml:space="preserve"> </w:t>
      </w:r>
      <w:r>
        <w:t xml:space="preserve">index file under</w:t>
      </w:r>
      <w:r>
        <w:t xml:space="preserve"> </w:t>
      </w:r>
      <w:r>
        <w:rPr>
          <w:rStyle w:val="VerbatimChar"/>
        </w:rPr>
        <w:t xml:space="preserve">.git/worktrees/wt1/index</w:t>
      </w:r>
      <w:r>
        <w:t xml:space="preserve">), confirming index-layer isolation</w:t>
      </w:r>
      <w:r>
        <w:t xml:space="preserve"> </w:t>
      </w:r>
      <w:r>
        <w:t xml:space="preserve">is real. But ref writes (a new tag, a branch update on a shared ref name, git gc</w:t>
      </w:r>
      <w:r>
        <w:t xml:space="preserve"> </w:t>
      </w:r>
      <w:r>
        <w:t xml:space="preserve">/ repack of the shared</w:t>
      </w:r>
      <w:r>
        <w:t xml:space="preserve"> </w:t>
      </w:r>
      <w:r>
        <w:rPr>
          <w:rStyle w:val="VerbatimChar"/>
        </w:rPr>
        <w:t xml:space="preserve">objects/</w:t>
      </w:r>
      <w:r>
        <w:t xml:space="preserve"> </w:t>
      </w:r>
      <w:r>
        <w:t xml:space="preserve">pack files) still go through the ONE common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— the isolation is partial, not the</w:t>
      </w:r>
      <w:r>
        <w:t xml:space="preserve"> </w:t>
      </w:r>
      <w:r>
        <w:t xml:space="preserve">“own object store, own lock</w:t>
      </w:r>
      <w:r>
        <w:t xml:space="preserve"> </w:t>
      </w:r>
      <w:r>
        <w:t xml:space="preserve">namespace”</w:t>
      </w:r>
      <w:r>
        <w:t xml:space="preserve"> </w:t>
      </w:r>
      <w:r>
        <w:t xml:space="preserve">§11.4.179 demands.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worktree add</w:t>
      </w:r>
      <w:r>
        <w:rPr>
          <w:b/>
          <w:bCs/>
        </w:rPr>
        <w:t xml:space="preserve"> </w:t>
      </w:r>
      <w:r>
        <w:rPr>
          <w:b/>
          <w:bCs/>
        </w:rPr>
        <w:t xml:space="preserve">is fast and disk-cheap, but it structurally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satisfy §11.4.179.</w:t>
      </w:r>
      <w:r>
        <w:t xml:space="preserve"> </w:t>
      </w:r>
      <w:r>
        <w:t xml:space="preserve">It is the pattern the anchor names as insufficient, verbatim.</w:t>
      </w:r>
      <w:r>
        <w:t xml:space="preserve"> </w:t>
      </w:r>
      <w:r>
        <w:t xml:space="preserve">Do not use it for corruption-isolated subagent dispatch.</w:t>
      </w:r>
    </w:p>
    <w:bookmarkEnd w:id="11"/>
    <w:bookmarkStart w:id="12" w:name="X933cff4f066fdca9c37c3e8fc45503035b646e3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 </w:t>
      </w:r>
      <w:r>
        <w:t xml:space="preserve">— the git-native mechanism that DOES satisfy §11.4.179</w:t>
      </w:r>
    </w:p>
    <w:p>
      <w:pPr>
        <w:pStyle w:val="FirstParagraph"/>
      </w:pPr>
      <w:r>
        <w:t xml:space="preserve">Ran directly on this host, same repo, same HEAD:</w:t>
      </w:r>
    </w:p>
    <w:p>
      <w:pPr>
        <w:pStyle w:val="SourceCode"/>
      </w:pPr>
      <w:r>
        <w:rPr>
          <w:rStyle w:val="VerbatimChar"/>
        </w:rPr>
        <w:t xml:space="preserve">$ time git clone --local . /run/media/milosvasic/DATA4TB/Projects/.scratch-clone-test/clone1</w:t>
      </w:r>
      <w:r>
        <w:br/>
      </w:r>
      <w:r>
        <w:rPr>
          <w:rStyle w:val="VerbatimChar"/>
        </w:rPr>
        <w:t xml:space="preserve">Cloning into '/run/media/milosvasic/DATA4TB/Projects/.scratch-clone-test/clone1'...</w:t>
      </w:r>
      <w:r>
        <w:br/>
      </w:r>
      <w:r>
        <w:rPr>
          <w:rStyle w:val="VerbatimChar"/>
        </w:rPr>
        <w:t xml:space="preserve">done.</w:t>
      </w:r>
      <w:r>
        <w:br/>
      </w:r>
      <w:r>
        <w:rPr>
          <w:rStyle w:val="VerbatimChar"/>
        </w:rPr>
        <w:t xml:space="preserve">0.13user 0.05system 0:00.19elapsed 98%CPU (0avgtext+0avgdata 51292maxresident)k</w:t>
      </w:r>
      <w:r>
        <w:br/>
      </w:r>
      <w:r>
        <w:br/>
      </w:r>
      <w:r>
        <w:rPr>
          <w:rStyle w:val="VerbatimChar"/>
        </w:rPr>
        <w:t xml:space="preserve">$ (cd .../clone1 &amp;&amp; git rev-parse --git-common-dir --git-dir)</w:t>
      </w:r>
      <w:r>
        <w:br/>
      </w: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.git</w:t>
      </w:r>
      <w:r>
        <w:br/>
      </w:r>
      <w:r>
        <w:br/>
      </w:r>
      <w:r>
        <w:rPr>
          <w:rStyle w:val="VerbatimChar"/>
        </w:rPr>
        <w:t xml:space="preserve">$ find .../clone1/.git/objects -type f | head -1 | xargs stat -c "links=%h path={}"</w:t>
      </w:r>
      <w:r>
        <w:br/>
      </w:r>
      <w:r>
        <w:rPr>
          <w:rStyle w:val="VerbatimChar"/>
        </w:rPr>
        <w:t xml:space="preserve">links=2 path=.../clone1/.git/objects/pack/pack-2fed172f....pack</w:t>
      </w:r>
    </w:p>
    <w:p>
      <w:pPr>
        <w:pStyle w:val="FirstParagraph"/>
      </w:pPr>
      <w:r>
        <w:rPr>
          <w:b/>
          <w:bCs/>
        </w:rPr>
        <w:t xml:space="preserve">Real, captured facts from this run: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0.19s wall-clock</w:t>
      </w:r>
      <w:r>
        <w:t xml:space="preserve"> </w:t>
      </w:r>
      <w:r>
        <w:t xml:space="preserve">— statistically indistinguishable from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 </w:t>
      </w:r>
      <w:r>
        <w:t xml:space="preserve">(0.22s) on this host. No meaningful speed penalty for real isolation.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--git-common-dir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--git-dir</w:t>
      </w:r>
      <w:r>
        <w:t xml:space="preserve"> </w:t>
      </w:r>
      <w:r>
        <w:t xml:space="preserve">resolve to the clone’s 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(relative</w:t>
      </w:r>
      <w:r>
        <w:t xml:space="preserve"> </w:t>
      </w:r>
      <w:r>
        <w:t xml:space="preserve">path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not the boba main repo’s path) —</w:t>
      </w:r>
      <w:r>
        <w:t xml:space="preserve"> </w:t>
      </w:r>
      <w:r>
        <w:rPr>
          <w:b/>
          <w:bCs/>
        </w:rPr>
        <w:t xml:space="preserve">genuinely independent</w:t>
      </w:r>
      <w:r>
        <w:t xml:space="preserve"> </w:t>
      </w:r>
      <w:r>
        <w:t xml:space="preserve">object</w:t>
      </w:r>
      <w:r>
        <w:t xml:space="preserve"> </w:t>
      </w:r>
      <w:r>
        <w:t xml:space="preserve">store, refs, config, and lock namespace. A stale lock or a corrupted object in</w:t>
      </w:r>
      <w:r>
        <w:t xml:space="preserve"> </w:t>
      </w:r>
      <w:r>
        <w:rPr>
          <w:rStyle w:val="VerbatimChar"/>
        </w:rPr>
        <w:t xml:space="preserve">clone1/.git</w:t>
      </w:r>
      <w:r>
        <w:t xml:space="preserve"> </w:t>
      </w:r>
      <w:r>
        <w:t xml:space="preserve">cannot touch the main checkout or any sibling clone, and vice</w:t>
      </w:r>
      <w:r>
        <w:t xml:space="preserve"> </w:t>
      </w:r>
      <w:r>
        <w:t xml:space="preserve">versa. This satisfies §11.4.179’s requirement in full.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 files are HARDLINKED</w:t>
      </w:r>
      <w:r>
        <w:t xml:space="preserve"> </w:t>
      </w:r>
      <w:r>
        <w:t xml:space="preserve">(</w:t>
      </w:r>
      <w:r>
        <w:rPr>
          <w:rStyle w:val="VerbatimChar"/>
        </w:rPr>
        <w:t xml:space="preserve">links=2</w:t>
      </w:r>
      <w:r>
        <w:t xml:space="preserve">) to the source</w:t>
      </w:r>
      <w:r>
        <w:t xml:space="preserve"> </w:t>
      </w:r>
      <w:r>
        <w:rPr>
          <w:rStyle w:val="VerbatimChar"/>
        </w:rPr>
        <w:t xml:space="preserve">.git/objects</w:t>
      </w:r>
      <w:r>
        <w:t xml:space="preserve">, not</w:t>
      </w:r>
      <w:r>
        <w:t xml:space="preserve"> </w:t>
      </w:r>
      <w:r>
        <w:t xml:space="preserve">copied —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’s default behaviour on a same-filesystem source.</w:t>
      </w:r>
      <w:r>
        <w:t xml:space="preserve"> </w:t>
      </w:r>
      <w:r>
        <w:t xml:space="preserve">This means the shared git history costs</w:t>
      </w:r>
      <w:r>
        <w:t xml:space="preserve"> </w:t>
      </w:r>
      <w:r>
        <w:rPr>
          <w:b/>
          <w:bCs/>
        </w:rPr>
        <w:t xml:space="preserve">effectively zero extra disk</w:t>
      </w:r>
      <w:r>
        <w:t xml:space="preserve"> </w:t>
      </w:r>
      <w:r>
        <w:t xml:space="preserve">(same</w:t>
      </w:r>
      <w:r>
        <w:t xml:space="preserve"> </w:t>
      </w:r>
      <w:r>
        <w:t xml:space="preserve">inode, shared blocks) while the clone is a fully independent repository.</w:t>
      </w:r>
      <w:r>
        <w:t xml:space="preserve"> </w:t>
      </w:r>
      <w:r>
        <w:rPr>
          <w:rStyle w:val="VerbatimChar"/>
        </w:rPr>
        <w:t xml:space="preserve">du -sh</w:t>
      </w:r>
      <w:r>
        <w:t xml:space="preserve"> </w:t>
      </w:r>
      <w:r>
        <w:t xml:space="preserve">on the clone alone reports the full logical size (86M in this test) because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doesn’t account for hardlinks outside the tree it’s scanning — the actual</w:t>
      </w:r>
      <w:r>
        <w:t xml:space="preserve"> </w:t>
      </w:r>
      <w:r>
        <w:t xml:space="preserve">marginal disk delta on the device is near-zero, which is straightforward to</w:t>
      </w:r>
      <w:r>
        <w:t xml:space="preserve"> </w:t>
      </w:r>
      <w:r>
        <w:t xml:space="preserve">verify with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before/after if this proposal is implemented (not done here to</w:t>
      </w:r>
      <w:r>
        <w:t xml:space="preserve"> </w:t>
      </w:r>
      <w:r>
        <w:t xml:space="preserve">keep the investigation read-mostly).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Hardlinks require the same filesystem/device.</w:t>
      </w:r>
      <w:r>
        <w:t xml:space="preserve"> </w:t>
      </w:r>
      <w:r>
        <w:t xml:space="preserve">This host’s boba checkout</w:t>
      </w:r>
      <w:r>
        <w:t xml:space="preserve"> </w:t>
      </w:r>
      <w:r>
        <w:t xml:space="preserve">lives on a</w:t>
      </w:r>
      <w:r>
        <w:t xml:space="preserve"> </w:t>
      </w:r>
      <w:r>
        <w:rPr>
          <w:b/>
          <w:bCs/>
        </w:rPr>
        <w:t xml:space="preserve">btrfs</w:t>
      </w:r>
      <w:r>
        <w:t xml:space="preserve"> </w:t>
      </w:r>
      <w:r>
        <w:t xml:space="preserve">volume (</w:t>
      </w:r>
      <w:r>
        <w:rPr>
          <w:rStyle w:val="VerbatimChar"/>
        </w:rPr>
        <w:t xml:space="preserve">/dev/nvme0n1p1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/run/media/milosvasic/DATA4TB</w:t>
      </w:r>
      <w:r>
        <w:t xml:space="preserve">, confirmed via</w:t>
      </w:r>
      <w:r>
        <w:t xml:space="preserve"> </w:t>
      </w:r>
      <w:r>
        <w:rPr>
          <w:rStyle w:val="VerbatimChar"/>
        </w:rPr>
        <w:t xml:space="preserve">df -T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 -f</w:t>
      </w:r>
      <w:r>
        <w:t xml:space="preserve">). Any</w:t>
      </w:r>
      <w:r>
        <w:t xml:space="preserve"> </w:t>
      </w:r>
      <w:r>
        <w:t xml:space="preserve">per-subagent clone MUST live on that SAME device to get the hardlink benefit — it</w:t>
      </w:r>
      <w:r>
        <w:t xml:space="preserve"> </w:t>
      </w:r>
      <w:r>
        <w:t xml:space="preserve">CANNOT be placed under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(this host’s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, a different</w:t>
      </w:r>
      <w:r>
        <w:t xml:space="preserve"> </w:t>
      </w:r>
      <w:r>
        <w:t xml:space="preserve">filesystem: confirmed</w:t>
      </w:r>
      <w:r>
        <w:t xml:space="preserve"> </w:t>
      </w:r>
      <w:r>
        <w:rPr>
          <w:rStyle w:val="VerbatimChar"/>
        </w:rPr>
        <w:t xml:space="preserve">cp --reflink=always</w:t>
      </w:r>
      <w:r>
        <w:t xml:space="preserve"> </w:t>
      </w:r>
      <w:r>
        <w:t xml:space="preserve">failed there with</w:t>
      </w:r>
      <w:r>
        <w:t xml:space="preserve"> </w:t>
      </w:r>
      <w:r>
        <w:t xml:space="preserve">“Operation not</w:t>
      </w:r>
      <w:r>
        <w:t xml:space="preserve"> </w:t>
      </w:r>
      <w:r>
        <w:t xml:space="preserve">supported”</w:t>
      </w:r>
      <w:r>
        <w:t xml:space="preserve">, and hardlinks across filesystems are impossible by POSIX</w:t>
      </w:r>
      <w:r>
        <w:t xml:space="preserve"> </w:t>
      </w:r>
      <w:r>
        <w:t xml:space="preserve">definition). This is the single most important placement constraint this</w:t>
      </w:r>
      <w:r>
        <w:t xml:space="preserve"> </w:t>
      </w:r>
      <w:r>
        <w:t xml:space="preserve">proposal surfaces:</w:t>
      </w:r>
      <w:r>
        <w:t xml:space="preserve"> </w:t>
      </w:r>
      <w:r>
        <w:rPr>
          <w:b/>
          <w:bCs/>
        </w:rPr>
        <w:t xml:space="preserve">subagent clones must live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/run/media/milosvasic/DATA4TB/Projects/</w:t>
      </w:r>
      <w:r>
        <w:rPr>
          <w:b/>
          <w:bCs/>
        </w:rPr>
        <w:t xml:space="preserve"> </w:t>
      </w:r>
      <w:r>
        <w:rPr>
          <w:b/>
          <w:bCs/>
        </w:rPr>
        <w:t xml:space="preserve">(or another same-device path), never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/tmp</w:t>
      </w:r>
      <w:r>
        <w:t xml:space="preserve">, contradicting the task brief’s illustrative</w:t>
      </w:r>
      <w:r>
        <w:t xml:space="preserve"> </w:t>
      </w:r>
      <w:r>
        <w:rPr>
          <w:rStyle w:val="VerbatimChar"/>
        </w:rPr>
        <w:t xml:space="preserve">/tmp/boba-subagent-&lt;id&gt;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CoW reflink is ALSO available on this host</w:t>
      </w:r>
      <w:r>
        <w:t xml:space="preserve"> </w:t>
      </w:r>
      <w:r>
        <w:t xml:space="preserve">(btrfs) as a second, filesystem-</w:t>
      </w:r>
      <w:r>
        <w:t xml:space="preserve"> </w:t>
      </w:r>
      <w:r>
        <w:t xml:space="preserve">level option:</w:t>
      </w:r>
      <w:r>
        <w:t xml:space="preserve"> </w:t>
      </w:r>
      <w:r>
        <w:rPr>
          <w:rStyle w:val="VerbatimChar"/>
        </w:rPr>
        <w:t xml:space="preserve">cp -a --reflink=always &lt;src&gt; &lt;dst&gt;</w:t>
      </w:r>
      <w:r>
        <w:t xml:space="preserve"> </w:t>
      </w:r>
      <w:r>
        <w:t xml:space="preserve">succeeded in a direct test on</w:t>
      </w:r>
      <w:r>
        <w:t xml:space="preserve"> </w:t>
      </w:r>
      <w:r>
        <w:t xml:space="preserve">the project’s own btrfs volume (it failed only on the tmpfs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as expected).</w:t>
      </w:r>
      <w:r>
        <w:t xml:space="preserve"> </w:t>
      </w:r>
      <w:r>
        <w:t xml:space="preserve">A reflink-cloned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is a third viable mechanism — genuinely</w:t>
      </w:r>
      <w:r>
        <w:t xml:space="preserve"> </w:t>
      </w:r>
      <w:r>
        <w:t xml:space="preserve">independent object store at the filesystem level, near-instant, near-zero disk</w:t>
      </w:r>
      <w:r>
        <w:t xml:space="preserve"> </w:t>
      </w:r>
      <w:r>
        <w:t xml:space="preserve">— but it is git-agnostic (you’re cloning bytes, not asking git to do anything</w:t>
      </w:r>
      <w:r>
        <w:t xml:space="preserve"> </w:t>
      </w:r>
      <w:r>
        <w:t xml:space="preserve">git-aware), so it inherits whatever state the source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was in at clone</w:t>
      </w:r>
      <w:r>
        <w:t xml:space="preserve"> </w:t>
      </w:r>
      <w:r>
        <w:t xml:space="preserve">time, including in-flight index state;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’s hardlink path is</w:t>
      </w:r>
      <w:r>
        <w:t xml:space="preserve"> </w:t>
      </w:r>
      <w:r>
        <w:t xml:space="preserve">git-aware (git decides what to link vs. copy, e.g. it does NOT hardlink the</w:t>
      </w:r>
      <w:r>
        <w:t xml:space="preserve"> </w:t>
      </w:r>
      <w:r>
        <w:t xml:space="preserve">working tree or the index) and is portable to any POSIX filesystem (hardlinks</w:t>
      </w:r>
      <w:r>
        <w:t xml:space="preserve"> </w:t>
      </w:r>
      <w:r>
        <w:t xml:space="preserve">don’t need CoW support), so it is the recommended default; reflink is recorded</w:t>
      </w:r>
      <w:r>
        <w:t xml:space="preserve"> </w:t>
      </w:r>
      <w:r>
        <w:t xml:space="preserve">here as a documented, tested alternative for hosts/consumers where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’s per-clone submodule-init cost (§5) is the bottleneck to shave.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safety caveat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git-clone(1)</w:t>
      </w:r>
      <w:r>
        <w:rPr>
          <w:b/>
          <w:bCs/>
        </w:rPr>
        <w:t xml:space="preserve">, not this project’s own testing):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’s hardlinked objects are shared with the source repo’s</w:t>
      </w:r>
      <w:r>
        <w:t xml:space="preserve"> </w:t>
      </w:r>
      <w:r>
        <w:t xml:space="preserve">object store. Git does not proactively delete a loose/pack object that is only</w:t>
      </w:r>
      <w:r>
        <w:t xml:space="preserve"> </w:t>
      </w:r>
      <w:r>
        <w:t xml:space="preserve">referenced by a foreign hardlinked clone, but an aggressive</w:t>
      </w:r>
      <w:r>
        <w:t xml:space="preserve"> </w:t>
      </w:r>
      <w:r>
        <w:rPr>
          <w:rStyle w:val="VerbatimChar"/>
        </w:rPr>
        <w:t xml:space="preserve">git gc --prune=now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git repack -ad</w:t>
      </w:r>
      <w:r>
        <w:t xml:space="preserve"> </w:t>
      </w:r>
      <w:r>
        <w:t xml:space="preserve">with pruning) run on the SOURCE repo</w:t>
      </w:r>
      <w:r>
        <w:t xml:space="preserve"> </w:t>
      </w:r>
      <w:r>
        <w:t xml:space="preserve">while a hardlinked clone exists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remove an object the clone still needs,</w:t>
      </w:r>
      <w:r>
        <w:t xml:space="preserve"> </w:t>
      </w:r>
      <w:r>
        <w:t xml:space="preserve">because gc reasons only about the source repo’s own refs. Boba’s constitution</w:t>
      </w:r>
      <w:r>
        <w:t xml:space="preserve"> </w:t>
      </w:r>
      <w:r>
        <w:t xml:space="preserve">never authorizes automated repo pruning during active work (§9, §9.2, no</w:t>
      </w:r>
      <w:r>
        <w:t xml:space="preserve"> </w:t>
      </w:r>
      <w:r>
        <w:t xml:space="preserve">destructive op without backup), so this risk is bounded in practice, but any</w:t>
      </w:r>
      <w:r>
        <w:t xml:space="preserve"> </w:t>
      </w:r>
      <w:r>
        <w:t xml:space="preserve">implementation of this proposal MUST NOT run</w:t>
      </w:r>
      <w:r>
        <w:t xml:space="preserve"> </w:t>
      </w:r>
      <w:r>
        <w:rPr>
          <w:rStyle w:val="VerbatimChar"/>
        </w:rPr>
        <w:t xml:space="preserve">git gc --aggressive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prune</w:t>
      </w:r>
      <w:r>
        <w:t xml:space="preserve"> </w:t>
      </w:r>
      <w:r>
        <w:t xml:space="preserve">on the main checkout while subagent clones are live, or must clone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--dissociate</w:t>
      </w:r>
      <w:r>
        <w:t xml:space="preserve"> </w:t>
      </w:r>
      <w:r>
        <w:t xml:space="preserve">(copies rather than hardlinks the objects it needs,</w:t>
      </w:r>
      <w:r>
        <w:t xml:space="preserve"> </w:t>
      </w:r>
      <w:r>
        <w:t xml:space="preserve">trading disk for eliminating this risk entirely) if that guarantee cannot be</w:t>
      </w:r>
      <w:r>
        <w:t xml:space="preserve"> </w:t>
      </w:r>
      <w:r>
        <w:t xml:space="preserve">made operationally.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clone --local</w:t>
      </w:r>
      <w:r>
        <w:rPr>
          <w:b/>
          <w:bCs/>
        </w:rPr>
        <w:t xml:space="preserve"> </w:t>
      </w:r>
      <w:r>
        <w:rPr>
          <w:b/>
          <w:bCs/>
        </w:rPr>
        <w:t xml:space="preserve">(same filesystem, hardlinked objects) is the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 this proposal recommends.</w:t>
      </w:r>
      <w:r>
        <w:t xml:space="preserve"> </w:t>
      </w:r>
      <w:r>
        <w:t xml:space="preserve">It is git-native (no external CoW dependency,</w:t>
      </w:r>
      <w:r>
        <w:t xml:space="preserve"> </w:t>
      </w:r>
      <w:r>
        <w:t xml:space="preserve">portable to any consumer of the constitution submodule regardless of filesystem),</w:t>
      </w:r>
      <w:r>
        <w:t xml:space="preserve"> </w:t>
      </w:r>
      <w:r>
        <w:t xml:space="preserve">measured as fast as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, and structurally satisfies §11.4.179’s</w:t>
      </w:r>
      <w:r>
        <w:t xml:space="preserve"> </w:t>
      </w:r>
      <w:r>
        <w:t xml:space="preserve">“own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”</w:t>
      </w:r>
      <w:r>
        <w:t xml:space="preserve"> </w:t>
      </w:r>
      <w:r>
        <w:t xml:space="preserve">requirement that</w:t>
      </w:r>
      <w:r>
        <w:t xml:space="preserve"> </w:t>
      </w:r>
      <w:r>
        <w:rPr>
          <w:rStyle w:val="VerbatimChar"/>
        </w:rPr>
        <w:t xml:space="preserve">git worktree add</w:t>
      </w:r>
      <w:r>
        <w:t xml:space="preserve"> </w:t>
      </w:r>
      <w:r>
        <w:t xml:space="preserve">does not.</w:t>
      </w:r>
    </w:p>
    <w:bookmarkEnd w:id="12"/>
    <w:bookmarkStart w:id="13" w:name="submodule-cost-measured"/>
    <w:p>
      <w:pPr>
        <w:pStyle w:val="Heading2"/>
      </w:pPr>
      <w:r>
        <w:t xml:space="preserve">5. Submodule cost (measured)</w:t>
      </w:r>
    </w:p>
    <w:p>
      <w:pPr>
        <w:pStyle w:val="FirstParagraph"/>
      </w:pPr>
      <w:r>
        <w:t xml:space="preserve">Per-subagent clones need the submodules a task actually touches, most importantly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(every subagent’s CLAUDE.md context +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</w:t>
      </w:r>
      <w:r>
        <w:t xml:space="preserve"> </w:t>
      </w:r>
      <w:r>
        <w:t xml:space="preserve">depend on it). Measured on this host, initializing ONLY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inside a fresh</w:t>
      </w:r>
      <w:r>
        <w:t xml:space="preserve"> </w:t>
      </w:r>
      <w:r>
        <w:rPr>
          <w:rStyle w:val="VerbatimChar"/>
        </w:rPr>
        <w:t xml:space="preserve">git clone --local</w:t>
      </w:r>
      <w:r>
        <w:t xml:space="preserve"> </w:t>
      </w:r>
      <w:r>
        <w:t xml:space="preserve">clone, using</w:t>
      </w:r>
      <w:r>
        <w:t xml:space="preserve"> </w:t>
      </w:r>
      <w:r>
        <w:rPr>
          <w:rStyle w:val="VerbatimChar"/>
        </w:rPr>
        <w:t xml:space="preserve">--reference</w:t>
      </w:r>
      <w:r>
        <w:t xml:space="preserve"> </w:t>
      </w:r>
      <w:r>
        <w:t xml:space="preserve">against the</w:t>
      </w:r>
      <w:r>
        <w:t xml:space="preserve"> </w:t>
      </w:r>
      <w:r>
        <w:t xml:space="preserve">main checkout’s own already-initialized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to avoid a cold</w:t>
      </w:r>
      <w:r>
        <w:t xml:space="preserve"> </w:t>
      </w:r>
      <w:r>
        <w:t xml:space="preserve">network fetch:</w:t>
      </w:r>
    </w:p>
    <w:p>
      <w:pPr>
        <w:pStyle w:val="SourceCode"/>
      </w:pPr>
      <w:r>
        <w:rPr>
          <w:rStyle w:val="VerbatimChar"/>
        </w:rPr>
        <w:t xml:space="preserve">$ time git submodule update --init --reference /run/media/.../boba/constitution -- constitution</w:t>
      </w:r>
      <w:r>
        <w:br/>
      </w:r>
      <w:r>
        <w:rPr>
          <w:rStyle w:val="VerbatimChar"/>
        </w:rPr>
        <w:t xml:space="preserve">Submodule 'constitution' (git@github.com:HelixDevelopment/HelixConstitution.git) registered for path 'constitution'</w:t>
      </w:r>
      <w:r>
        <w:br/>
      </w:r>
      <w:r>
        <w:rPr>
          <w:rStyle w:val="VerbatimChar"/>
        </w:rPr>
        <w:t xml:space="preserve">Cloning into '.../constitution'...</w:t>
      </w:r>
      <w:r>
        <w:br/>
      </w:r>
      <w:r>
        <w:rPr>
          <w:rStyle w:val="VerbatimChar"/>
        </w:rPr>
        <w:t xml:space="preserve">Submodule path 'constitution': checked out '53853dd232ced6a3bc091cf93a8095014fde669f'</w:t>
      </w:r>
      <w:r>
        <w:br/>
      </w:r>
      <w:r>
        <w:rPr>
          <w:rStyle w:val="VerbatimChar"/>
        </w:rPr>
        <w:t xml:space="preserve">0.29user 0.11system 0:02.75elapsed 14%CPU (0avgtext+0avgdata 92788maxresident)k</w:t>
      </w:r>
    </w:p>
    <w:p>
      <w:pPr>
        <w:pStyle w:val="FirstParagraph"/>
      </w:pPr>
      <w:r>
        <w:rPr>
          <w:b/>
          <w:bCs/>
        </w:rPr>
        <w:t xml:space="preserve">2.75s elapsed for one submodule</w:t>
      </w:r>
      <w:r>
        <w:t xml:space="preserve">, even with</w:t>
      </w:r>
      <w:r>
        <w:t xml:space="preserve"> </w:t>
      </w:r>
      <w:r>
        <w:rPr>
          <w:rStyle w:val="VerbatimChar"/>
        </w:rPr>
        <w:t xml:space="preserve">--reference</w:t>
      </w:r>
      <w:r>
        <w:t xml:space="preserve"> </w:t>
      </w:r>
      <w:r>
        <w:t xml:space="preserve">(still performs a real</w:t>
      </w:r>
      <w:r>
        <w:t xml:space="preserve"> </w:t>
      </w:r>
      <w:r>
        <w:t xml:space="preserve">SSH handshake per Hard Stop #2 / SSH-only, confirmed by the</w:t>
      </w:r>
      <w:r>
        <w:t xml:space="preserve"> </w:t>
      </w:r>
      <w:r>
        <w:rPr>
          <w:rStyle w:val="VerbatimChar"/>
        </w:rPr>
        <w:t xml:space="preserve">git@github.com:...</w:t>
      </w:r>
      <w:r>
        <w:t xml:space="preserve"> </w:t>
      </w:r>
      <w:r>
        <w:t xml:space="preserve">URL in the output — no HTTPS fallback was used). With 5 submodules in boba, a</w:t>
      </w:r>
      <w:r>
        <w:t xml:space="preserve"> </w:t>
      </w:r>
      <w:r>
        <w:t xml:space="preserve">naive full</w:t>
      </w:r>
      <w:r>
        <w:t xml:space="preserve"> </w:t>
      </w:r>
      <w:r>
        <w:rPr>
          <w:rStyle w:val="VerbatimChar"/>
        </w:rPr>
        <w:t xml:space="preserve">git submodule update --init --recursive</w:t>
      </w:r>
      <w:r>
        <w:t xml:space="preserve"> </w:t>
      </w:r>
      <w:r>
        <w:t xml:space="preserve">per spawned subagent clone</w:t>
      </w:r>
      <w:r>
        <w:t xml:space="preserve"> </w:t>
      </w:r>
      <w:r>
        <w:t xml:space="preserve">could cost roughly 10-15s+ depending on network latency and which submodules the</w:t>
      </w:r>
      <w:r>
        <w:t xml:space="preserve"> </w:t>
      </w:r>
      <w:r>
        <w:t xml:space="preserve">task actually needs.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 spawn helper should accept an explicit</w:t>
      </w:r>
      <w:r>
        <w:t xml:space="preserve"> </w:t>
      </w:r>
      <w:r>
        <w:t xml:space="preserve">submodule allowlist per task (most SDD tasks only need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 + governance context; a task touching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 </w:t>
      </w:r>
      <w:r>
        <w:t xml:space="preserve">would additionally need none of the other submodules) rather than always</w:t>
      </w:r>
      <w:r>
        <w:t xml:space="preserve"> </w:t>
      </w:r>
      <w:r>
        <w:t xml:space="preserve">recursing into all 5 — this is a real, measured cost worth avoiding by default.</w:t>
      </w:r>
    </w:p>
    <w:bookmarkEnd w:id="13"/>
    <w:bookmarkStart w:id="17" w:name="X9acd2c827651ffe3238cead95314bb533b5a590"/>
    <w:p>
      <w:pPr>
        <w:pStyle w:val="Heading2"/>
      </w:pPr>
      <w:r>
        <w:t xml:space="preserve">6. Proposed design (NOT implemented — design only, per task scope)</w:t>
      </w:r>
    </w:p>
    <w:bookmarkStart w:id="14" w:name="new-script-multitrack_subagent_clone.sh"/>
    <w:p>
      <w:pPr>
        <w:pStyle w:val="Heading3"/>
      </w:pPr>
      <w:r>
        <w:t xml:space="preserve">6.1 New script:</w:t>
      </w:r>
      <w:r>
        <w:t xml:space="preserve"> </w:t>
      </w:r>
      <w:r>
        <w:rPr>
          <w:rStyle w:val="VerbatimChar"/>
        </w:rPr>
        <w:t xml:space="preserve">multitrack_subagent_clone.sh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constitution/scripts/multitrack/multitrack_subagent_clone.sh</w:t>
      </w:r>
      <w:r>
        <w:t xml:space="preserve"> </w:t>
      </w:r>
      <w:r>
        <w:t xml:space="preserve">(inherited</w:t>
      </w:r>
      <w:r>
        <w:t xml:space="preserve"> </w:t>
      </w:r>
      <w:r>
        <w:t xml:space="preserve">by reference into boba, never copied, per §11.4.28(B)/§11.4.177 — exactly the</w:t>
      </w:r>
      <w:r>
        <w:t xml:space="preserve"> </w:t>
      </w:r>
      <w:r>
        <w:t xml:space="preserve">pattern every sibling script in that directory already follows). Boba supplies</w:t>
      </w:r>
      <w:r>
        <w:t xml:space="preserve"> </w:t>
      </w:r>
      <w:r>
        <w:t xml:space="preserve">NOTHING but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(already exported by the multitrack config contract).</w:t>
      </w:r>
    </w:p>
    <w:p>
      <w:pPr>
        <w:pStyle w:val="BodyText"/>
      </w:pPr>
      <w:r>
        <w:t xml:space="preserve">Subcommands (mirroring the existing scripts’ CLI shape):</w:t>
      </w:r>
    </w:p>
    <w:p>
      <w:pPr>
        <w:pStyle w:val="SourceCode"/>
      </w:pPr>
      <w:r>
        <w:rPr>
          <w:rStyle w:val="VerbatimChar"/>
        </w:rPr>
        <w:t xml:space="preserve">multitrack_subagent_clone.sh spawn &lt;task-id&gt; [--submodules constitution,submodules/jackett] [--branch &lt;name&gt;]</w:t>
      </w:r>
      <w:r>
        <w:br/>
      </w:r>
      <w:r>
        <w:rPr>
          <w:rStyle w:val="VerbatimChar"/>
        </w:rPr>
        <w:t xml:space="preserve">    # git clone --local &lt;MT_REPO_ROOT&gt; &lt;clone-root&gt;/&lt;task-id&gt;</w:t>
      </w:r>
      <w:r>
        <w:br/>
      </w:r>
      <w:r>
        <w:rPr>
          <w:rStyle w:val="VerbatimChar"/>
        </w:rPr>
        <w:t xml:space="preserve">    # git -C &lt;clone&gt; checkout -b sdd/&lt;task-id&gt; (or the caller's --branch)</w:t>
      </w:r>
      <w:r>
        <w:br/>
      </w:r>
      <w:r>
        <w:rPr>
          <w:rStyle w:val="VerbatimChar"/>
        </w:rPr>
        <w:t xml:space="preserve">    # git -C &lt;clone&gt; submodule update --init --reference &lt;MT_REPO_ROOT&gt;/&lt;submodule&gt; -- &lt;submodules...&gt;</w:t>
      </w:r>
      <w:r>
        <w:br/>
      </w:r>
      <w:r>
        <w:rPr>
          <w:rStyle w:val="VerbatimChar"/>
        </w:rPr>
        <w:t xml:space="preserve">    # prints the clone's absolute path on success; registers it in the</w:t>
      </w:r>
      <w:r>
        <w:br/>
      </w:r>
      <w:r>
        <w:rPr>
          <w:rStyle w:val="VerbatimChar"/>
        </w:rPr>
        <w:t xml:space="preserve">    #   §11.4.176-style exactly-once claim registry keyed on &lt;task-id&gt; so a</w:t>
      </w:r>
      <w:r>
        <w:br/>
      </w:r>
      <w:r>
        <w:rPr>
          <w:rStyle w:val="VerbatimChar"/>
        </w:rPr>
        <w:t xml:space="preserve">    #   second spawn for the same task-id reuses (never double-clones)</w:t>
      </w:r>
      <w:r>
        <w:br/>
      </w:r>
      <w:r>
        <w:br/>
      </w:r>
      <w:r>
        <w:rPr>
          <w:rStyle w:val="VerbatimChar"/>
        </w:rPr>
        <w:t xml:space="preserve">multitrack_subagent_clone.sh reap &lt;task-id&gt;</w:t>
      </w:r>
      <w:r>
        <w:br/>
      </w:r>
      <w:r>
        <w:rPr>
          <w:rStyle w:val="VerbatimChar"/>
        </w:rPr>
        <w:t xml:space="preserve">    # verifies the clone is quiescent (§11.4.84 — no in-flight mutation, no</w:t>
      </w:r>
      <w:r>
        <w:br/>
      </w:r>
      <w:r>
        <w:rPr>
          <w:rStyle w:val="VerbatimChar"/>
        </w:rPr>
        <w:t xml:space="preserve">    #   uncommitted changes the caller didn't explicitly discard)</w:t>
      </w:r>
      <w:r>
        <w:br/>
      </w:r>
      <w:r>
        <w:rPr>
          <w:rStyle w:val="VerbatimChar"/>
        </w:rPr>
        <w:t xml:space="preserve">    # merges the clone's branch back onto the conductor's checkout via the</w:t>
      </w:r>
      <w:r>
        <w:br/>
      </w:r>
      <w:r>
        <w:rPr>
          <w:rStyle w:val="VerbatimChar"/>
        </w:rPr>
        <w:t xml:space="preserve">    #   SAME §11.4.113 merge-onto-latest-main procedure every other merge in</w:t>
      </w:r>
      <w:r>
        <w:br/>
      </w:r>
      <w:r>
        <w:rPr>
          <w:rStyle w:val="VerbatimChar"/>
        </w:rPr>
        <w:t xml:space="preserve">    #   this constitution uses (fetch -&gt; merge -&gt; resolve -&gt; push; NEVER</w:t>
      </w:r>
      <w:r>
        <w:br/>
      </w:r>
      <w:r>
        <w:rPr>
          <w:rStyle w:val="VerbatimChar"/>
        </w:rPr>
        <w:t xml:space="preserve">    #   force-push) -- reaping a subagent clone is a MERGE, not a raw</w:t>
      </w:r>
      <w:r>
        <w:br/>
      </w:r>
      <w:r>
        <w:rPr>
          <w:rStyle w:val="VerbatimChar"/>
        </w:rPr>
        <w:t xml:space="preserve">    #   git-add-A-commit-push onto the shared checkout, which is precisely</w:t>
      </w:r>
      <w:r>
        <w:br/>
      </w:r>
      <w:r>
        <w:rPr>
          <w:rStyle w:val="VerbatimChar"/>
        </w:rPr>
        <w:t xml:space="preserve">    #   the BOB-068 failure mode this proposal exists to remedy</w:t>
      </w:r>
      <w:r>
        <w:br/>
      </w:r>
      <w:r>
        <w:rPr>
          <w:rStyle w:val="VerbatimChar"/>
        </w:rPr>
        <w:t xml:space="preserve">    # rm -rf the clone directory only AFTER the merge is confirmed landed</w:t>
      </w:r>
      <w:r>
        <w:br/>
      </w:r>
      <w:r>
        <w:br/>
      </w:r>
      <w:r>
        <w:rPr>
          <w:rStyle w:val="VerbatimChar"/>
        </w:rPr>
        <w:t xml:space="preserve">multitrack_subagent_clone.sh list</w:t>
      </w:r>
      <w:r>
        <w:br/>
      </w:r>
      <w:r>
        <w:rPr>
          <w:rStyle w:val="VerbatimChar"/>
        </w:rPr>
        <w:t xml:space="preserve">    # table: task-id | clone path | branch | state (active/merged/orphaned)</w:t>
      </w:r>
    </w:p>
    <w:p>
      <w:pPr>
        <w:pStyle w:val="FirstParagraph"/>
      </w:pPr>
      <w:r>
        <w:rPr>
          <w:rStyle w:val="VerbatimChar"/>
        </w:rPr>
        <w:t xml:space="preserve">&lt;clone-root&gt;</w:t>
      </w:r>
      <w:r>
        <w:t xml:space="preserve"> </w:t>
      </w:r>
      <w:r>
        <w:t xml:space="preserve">defaults to a NEW directory on the SAME device as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$(dirname "$MT_REPO_ROOT")/.subagent-clones/</w:t>
      </w:r>
      <w:r>
        <w:t xml:space="preserve"> </w:t>
      </w:r>
      <w:r>
        <w:t xml:space="preserve">— sibling to the checkout, same</w:t>
      </w:r>
      <w:r>
        <w:t xml:space="preserve"> </w:t>
      </w:r>
      <w:r>
        <w:t xml:space="preserve">filesystem, so hardlinks work)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(see §4.4). This mirrors how</w:t>
      </w:r>
      <w:r>
        <w:t xml:space="preserve"> </w:t>
      </w:r>
      <w:r>
        <w:rPr>
          <w:rStyle w:val="VerbatimChar"/>
        </w:rPr>
        <w:t xml:space="preserve">multitrack_resolve_worktree.sh</w:t>
      </w:r>
      <w:r>
        <w:t xml:space="preserve"> </w:t>
      </w:r>
      <w:r>
        <w:t xml:space="preserve">already derives its runtime namespace from</w:t>
      </w:r>
      <w:r>
        <w:t xml:space="preserve"> </w:t>
      </w:r>
      <w:r>
        <w:rPr>
          <w:rStyle w:val="VerbatimChar"/>
        </w:rPr>
        <w:t xml:space="preserve">$(basename "$MT_REPO_ROOT")</w:t>
      </w:r>
      <w:r>
        <w:t xml:space="preserve"> </w:t>
      </w:r>
      <w:r>
        <w:t xml:space="preserve">rather than hardcoding a path (§11.4.28(B)).</w:t>
      </w:r>
    </w:p>
    <w:bookmarkEnd w:id="14"/>
    <w:bookmarkStart w:id="15" w:name="X435eb7c6098752364eaa19cf0b1d72c6d41e349"/>
    <w:p>
      <w:pPr>
        <w:pStyle w:val="Heading3"/>
      </w:pPr>
      <w:r>
        <w:t xml:space="preserve">6.2 How the SDD skill’s per-task subagent dispatch would use it</w:t>
      </w:r>
    </w:p>
    <w:p>
      <w:pPr>
        <w:pStyle w:val="FirstParagraph"/>
      </w:pPr>
      <w:r>
        <w:t xml:space="preserve">Today (this session), each SDD task’s subagent operates directly in the shared</w:t>
      </w:r>
      <w:r>
        <w:t xml:space="preserve"> </w:t>
      </w:r>
      <w:r>
        <w:rPr>
          <w:rStyle w:val="VerbatimChar"/>
        </w:rPr>
        <w:t xml:space="preserve">/run/media/.../boba</w:t>
      </w:r>
      <w:r>
        <w:t xml:space="preserve"> </w:t>
      </w:r>
      <w:r>
        <w:t xml:space="preserve">checkout — the exact BOB-068 shape. Under this proposal, the</w:t>
      </w:r>
      <w:r>
        <w:t xml:space="preserve"> </w:t>
      </w:r>
      <w:r>
        <w:t xml:space="preserve">SDD orchestrator (the conductor session) would, per dispatched subagent: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Before dispatch:</w:t>
      </w:r>
      <w:r>
        <w:t xml:space="preserve"> </w:t>
      </w:r>
      <w:r>
        <w:rPr>
          <w:rStyle w:val="VerbatimChar"/>
        </w:rPr>
        <w:t xml:space="preserve">multitrack_subagent_clone.sh spawn &lt;task-id&gt; --submodules constitution</w:t>
      </w:r>
      <w:r>
        <w:t xml:space="preserve"> </w:t>
      </w:r>
      <w:r>
        <w:t xml:space="preserve">(plus any task-specific submodules), capture the printed clone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Dispatch the subagent</w:t>
      </w:r>
      <w:r>
        <w:t xml:space="preserve"> </w:t>
      </w:r>
      <w:r>
        <w:t xml:space="preserve">with its cwd set to the clone path (an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call cannot itself</w:t>
      </w:r>
      <w:r>
        <w:t xml:space="preserve"> </w:t>
      </w:r>
      <w:r>
        <w:rPr>
          <w:rStyle w:val="VerbatimChar"/>
        </w:rPr>
        <w:t xml:space="preserve">cd</w:t>
      </w:r>
      <w:r>
        <w:t xml:space="preserve">, so the subagent’s FIRST action, or the dispatch prompt itself, states the clone path as its working directory and the subagent’s own Bash calls operate there — this composes with the existing</w:t>
      </w:r>
      <w:r>
        <w:t xml:space="preserve"> </w:t>
      </w:r>
      <w:r>
        <w:rPr>
          <w:rStyle w:val="VerbatimChar"/>
        </w:rPr>
        <w:t xml:space="preserve">MT_REPO_ROOT</w:t>
      </w:r>
      <w:r>
        <w:t xml:space="preserve">-style env-var contract every multitrack script already uses).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Subagent works entirely inside its own clone</w:t>
      </w:r>
      <w:r>
        <w:t xml:space="preserve"> </w:t>
      </w:r>
      <w:r>
        <w:t xml:space="preserve">— commits,</w:t>
      </w:r>
      <w:r>
        <w:t xml:space="preserve"> </w:t>
      </w:r>
      <w:r>
        <w:rPr>
          <w:rStyle w:val="VerbatimChar"/>
        </w:rPr>
        <w:t xml:space="preserve">workable-items add</w:t>
      </w:r>
      <w:r>
        <w:t xml:space="preserve"> </w:t>
      </w:r>
      <w:r>
        <w:t xml:space="preserve">calls, doc edits, all land in the clone’s 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structurally unable to race another subagent’s in-flight commit (different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different index, different lock namespace).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 subagent completion:</w:t>
      </w:r>
      <w:r>
        <w:t xml:space="preserve"> </w:t>
      </w:r>
      <w:r>
        <w:t xml:space="preserve">the conductor runs</w:t>
      </w:r>
      <w:r>
        <w:t xml:space="preserve"> </w:t>
      </w:r>
      <w:r>
        <w:rPr>
          <w:rStyle w:val="VerbatimChar"/>
        </w:rPr>
        <w:t xml:space="preserve">multitrack_subagent_clone.sh reap &lt;task-id&gt;</w:t>
      </w:r>
      <w:r>
        <w:t xml:space="preserve">, which performs the §11.4.113-mandated merge-onto-latest-main (fetch, merge, resolve, push — never force) from the clone’s branch into the SAME checkout the conductor itself is on, THEN removes the clone.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concurrent subagents</w:t>
      </w:r>
      <w:r>
        <w:t xml:space="preserve"> </w:t>
      </w:r>
      <w:r>
        <w:t xml:space="preserve">touching genuinely disjoint files never contend (each merges cleanly); two subagents touching overlapping files surface a REAL merge conflict at reap time — which is the CORRECT place for that conflict to surface (a human/Fable-xhigh-reviewed merge decision per §11.4.211), rather than a silent last-write-wins race in a shared working tree today.</w:t>
      </w:r>
    </w:p>
    <w:bookmarkEnd w:id="15"/>
    <w:bookmarkStart w:id="16" w:name="X6f53f8d303d4b865db087b8c57c4e330890ce1e"/>
    <w:p>
      <w:pPr>
        <w:pStyle w:val="Heading3"/>
      </w:pPr>
      <w:r>
        <w:t xml:space="preserve">6.3 Where the constitution submodule fits (must not be duplicated per clone)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is real git history + real disk (measured ~157M for</w:t>
      </w:r>
      <w:r>
        <w:t xml:space="preserve"> </w:t>
      </w:r>
      <w:r>
        <w:t xml:space="preserve">just that one submodule’s checkout, §5) — cloning it fresh per subagent, for every</w:t>
      </w:r>
      <w:r>
        <w:t xml:space="preserve"> </w:t>
      </w:r>
      <w:r>
        <w:t xml:space="preserve">subagent, every task, is wasteful and slow. Two options, both consistent with</w:t>
      </w:r>
      <w:r>
        <w:t xml:space="preserve"> </w:t>
      </w:r>
      <w:r>
        <w:t xml:space="preserve">§11.4.28(B)/§11.4.31 decoupling: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each spawned clone’s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checkout uses</w:t>
      </w:r>
      <w:r>
        <w:t xml:space="preserve"> </w:t>
      </w:r>
      <w:r>
        <w:rPr>
          <w:rStyle w:val="VerbatimChar"/>
        </w:rPr>
        <w:t xml:space="preserve">--reference &lt;MT_REPO_ROOT&gt;/constitution</w:t>
      </w:r>
      <w:r>
        <w:t xml:space="preserve"> </w:t>
      </w:r>
      <w:r>
        <w:t xml:space="preserve">(measured in §5) so its objects are</w:t>
      </w:r>
      <w:r>
        <w:t xml:space="preserve"> </w:t>
      </w:r>
      <w:r>
        <w:t xml:space="preserve">hardlinked against the CONDUCTOR’s already-initialized constitution checkout —</w:t>
      </w:r>
      <w:r>
        <w:t xml:space="preserve"> </w:t>
      </w:r>
      <w:r>
        <w:t xml:space="preserve">same</w:t>
      </w:r>
      <w:r>
        <w:t xml:space="preserve"> </w:t>
      </w:r>
      <w:r>
        <w:t xml:space="preserve">“own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shared objects”</w:t>
      </w:r>
      <w:r>
        <w:t xml:space="preserve"> </w:t>
      </w:r>
      <w:r>
        <w:t xml:space="preserve">property as the top-level clone itself. The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is still independent (own index/refs/locks) even though its</w:t>
      </w:r>
      <w:r>
        <w:t xml:space="preserve"> </w:t>
      </w:r>
      <w:r>
        <w:t xml:space="preserve">object store is reference-linked, so a subagent editing something inside its own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checkout (which should be rare — constitution edits are</w:t>
      </w:r>
      <w:r>
        <w:t xml:space="preserve"> </w:t>
      </w:r>
      <w:r>
        <w:t xml:space="preserve">Fable-xhigh-reviewed per §11.4.209/§11.4.211 and go through the dedicated</w:t>
      </w:r>
      <w:r>
        <w:t xml:space="preserve"> </w:t>
      </w:r>
      <w:r>
        <w:t xml:space="preserve">constitution-submodule update workflow, §11.4.26, never through an ad-hoc</w:t>
      </w:r>
      <w:r>
        <w:t xml:space="preserve"> </w:t>
      </w:r>
      <w:r>
        <w:t xml:space="preserve">subagent clone) never touches the conductor’s constitution checkout.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Alternative (not recommended as default):</w:t>
      </w:r>
      <w:r>
        <w:t xml:space="preserve"> </w:t>
      </w:r>
      <w:r>
        <w:t xml:space="preserve">skip cloning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entirely for tasks that only need to READ governance context (most SDD tasks) —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CONSTITUTION_DIR</w:t>
      </w:r>
      <w:r>
        <w:t xml:space="preserve"> </w:t>
      </w:r>
      <w:r>
        <w:t xml:space="preserve">(the documented override env var, per</w:t>
      </w:r>
      <w:r>
        <w:t xml:space="preserve"> </w:t>
      </w:r>
      <w:r>
        <w:rPr>
          <w:rStyle w:val="VerbatimChar"/>
        </w:rPr>
        <w:t xml:space="preserve">constitution/scripts/multitrack/README.md</w:t>
      </w:r>
      <w:r>
        <w:t xml:space="preserve"> </w:t>
      </w:r>
      <w:r>
        <w:t xml:space="preserve">§</w:t>
      </w:r>
      <w:r>
        <w:t xml:space="preserve">“Config contract”</w:t>
      </w:r>
      <w:r>
        <w:t xml:space="preserve">) at the</w:t>
      </w:r>
      <w:r>
        <w:t xml:space="preserve"> </w:t>
      </w:r>
      <w:r>
        <w:t xml:space="preserve">conductor’s own already-initialized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checkout as a read-only</w:t>
      </w:r>
      <w:r>
        <w:t xml:space="preserve"> </w:t>
      </w:r>
      <w:r>
        <w:t xml:space="preserve">reference. This avoids the ~2.75s-per-submodule cost (§5) entirely for</w:t>
      </w:r>
      <w:r>
        <w:t xml:space="preserve"> </w:t>
      </w:r>
      <w:r>
        <w:t xml:space="preserve">read-only tasks, at the cost of the subagent’s clone not being usable to COMMIT</w:t>
      </w:r>
      <w:r>
        <w:t xml:space="preserve"> </w:t>
      </w:r>
      <w:r>
        <w:t xml:space="preserve">a constitution-submodule change (which almost no SDD task does — those go</w:t>
      </w:r>
      <w:r>
        <w:t xml:space="preserve"> </w:t>
      </w:r>
      <w:r>
        <w:t xml:space="preserve">through the dedicated §11.4.26 workflow, not through this mechanism).</w:t>
      </w:r>
    </w:p>
    <w:p>
      <w:pPr>
        <w:pStyle w:val="FirstParagraph"/>
      </w:pPr>
      <w:r>
        <w:t xml:space="preserve">Either way, the constitution submodule’s OWN content is never copied/forked — only</w:t>
      </w:r>
      <w:r>
        <w:t xml:space="preserve"> </w:t>
      </w:r>
      <w:r>
        <w:t xml:space="preserve">referenced (git object-level hardlink reference, or a read-only path override),</w:t>
      </w:r>
      <w:r>
        <w:t xml:space="preserve"> </w:t>
      </w:r>
      <w:r>
        <w:t xml:space="preserve">exactly the</w:t>
      </w:r>
      <w:r>
        <w:t xml:space="preserve"> </w:t>
      </w:r>
      <w:r>
        <w:t xml:space="preserve">“inherited by reference, never duplicated”</w:t>
      </w:r>
      <w:r>
        <w:t xml:space="preserve"> </w:t>
      </w:r>
      <w:r>
        <w:t xml:space="preserve">discipline §11.4.28(B) /</w:t>
      </w:r>
      <w:r>
        <w:t xml:space="preserve"> </w:t>
      </w:r>
      <w:r>
        <w:t xml:space="preserve">§11.4.177 already mandates for every other consumer of this directory.</w:t>
      </w:r>
    </w:p>
    <w:bookmarkEnd w:id="16"/>
    <w:bookmarkEnd w:id="17"/>
    <w:bookmarkStart w:id="18" w:name="X0d47e6c3991083dc058e6459c55fc96049f838e"/>
    <w:p>
      <w:pPr>
        <w:pStyle w:val="Heading2"/>
      </w:pPr>
      <w:r>
        <w:t xml:space="preserve">7. Wall-clock overhead per subagent (summary, measured this session)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Measured cost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--local</w:t>
            </w:r>
            <w:r>
              <w:t xml:space="preserve"> </w:t>
            </w:r>
            <w:r>
              <w:t xml:space="preserve">(top-level, no submodules)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0.19s</w:t>
            </w:r>
          </w:p>
        </w:tc>
        <w:tc>
          <w:tcPr/>
          <w:p>
            <w:pPr>
              <w:pStyle w:val="Compact"/>
            </w:pPr>
            <w:r>
              <w:t xml:space="preserve">hardlinked objects, own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</w:t>
            </w:r>
            <w:r>
              <w:t xml:space="preserve"> </w:t>
            </w:r>
            <w:r>
              <w:t xml:space="preserve">submodule init via</w:t>
            </w:r>
            <w:r>
              <w:t xml:space="preserve"> </w:t>
            </w:r>
            <w:r>
              <w:rPr>
                <w:rStyle w:val="VerbatimChar"/>
              </w:rPr>
              <w:t xml:space="preserve">--reference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2.75s</w:t>
            </w:r>
          </w:p>
        </w:tc>
        <w:tc>
          <w:tcPr/>
          <w:p>
            <w:pPr>
              <w:pStyle w:val="Compact"/>
            </w:pPr>
            <w:r>
              <w:t xml:space="preserve">real SSH handshake each time (Hard Stop #2 compliant); dominant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4 submodules (challenges/containers/helixqa/jackett), if all needed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measured individually</w:t>
            </w:r>
            <w:r>
              <w:t xml:space="preserve"> </w:t>
            </w:r>
            <w:r>
              <w:t xml:space="preserve">— extrapolated ~2-3s each from the constitution sample, so ~8-12s for all four if a task needed them (most SDD tasks in this project do not)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Reap/merge back (fetch + merge + push, no conflict)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measured</w:t>
            </w:r>
            <w:r>
              <w:t xml:space="preserve"> </w:t>
            </w:r>
            <w:r>
              <w:t xml:space="preserve">— bounded by §11.4.113’s existing merge-onto-latest-main procedure, which every commit in this session already performs (observed ~1-3s in this session’s own</w:t>
            </w:r>
            <w:r>
              <w:t xml:space="preserve"> </w:t>
            </w:r>
            <w:r>
              <w:rPr>
                <w:rStyle w:val="VerbatimChar"/>
              </w:rPr>
              <w:t xml:space="preserve">git fetch</w:t>
            </w:r>
            <w:r>
              <w:t xml:space="preserve">/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calls)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Honest bottom line:</w:t>
      </w:r>
      <w:r>
        <w:t xml:space="preserve"> </w:t>
      </w:r>
      <w:r>
        <w:t xml:space="preserve">for a task needing only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(the common case —</w:t>
      </w:r>
      <w:r>
        <w:t xml:space="preserve"> </w:t>
      </w:r>
      <w:r>
        <w:t xml:space="preserve">this very task is an example), total spawn overhead is on the order of</w:t>
      </w:r>
      <w:r>
        <w:t xml:space="preserve"> </w:t>
      </w:r>
      <w:r>
        <w:rPr>
          <w:b/>
          <w:bCs/>
        </w:rPr>
        <w:t xml:space="preserve">~3</w:t>
      </w:r>
      <w:r>
        <w:rPr>
          <w:b/>
          <w:bCs/>
        </w:rPr>
        <w:t xml:space="preserve"> </w:t>
      </w:r>
      <w:r>
        <w:rPr>
          <w:b/>
          <w:bCs/>
        </w:rPr>
        <w:t xml:space="preserve">seconds</w:t>
      </w:r>
      <w:r>
        <w:t xml:space="preserve">, dwarfed by subagent LLM turnaround time (minutes). For a task needing</w:t>
      </w:r>
      <w:r>
        <w:t xml:space="preserve"> </w:t>
      </w:r>
      <w:r>
        <w:t xml:space="preserve">all 5 submodules, overhead rises to roughly</w:t>
      </w:r>
      <w:r>
        <w:t xml:space="preserve"> </w:t>
      </w:r>
      <w:r>
        <w:rPr>
          <w:b/>
          <w:bCs/>
        </w:rPr>
        <w:t xml:space="preserve">10-15 seconds</w:t>
      </w:r>
      <w:r>
        <w:t xml:space="preserve">, still small relative</w:t>
      </w:r>
      <w:r>
        <w:t xml:space="preserve"> </w:t>
      </w:r>
      <w:r>
        <w:t xml:space="preserve">to typical subagent wall-clock. This is a measured, not assumed, basis for</w:t>
      </w:r>
      <w:r>
        <w:t xml:space="preserve"> </w:t>
      </w:r>
      <w:r>
        <w:t xml:space="preserve">recommending per-submodule allowlisting (§5) as the default rather than always</w:t>
      </w:r>
      <w:r>
        <w:t xml:space="preserve"> </w:t>
      </w:r>
      <w:r>
        <w:t xml:space="preserve">recursing into everything.</w:t>
      </w:r>
    </w:p>
    <w:bookmarkEnd w:id="18"/>
    <w:bookmarkStart w:id="19" w:name="Xe9637bd1b4d538db988fc5b8343b061d4d0edcf"/>
    <w:p>
      <w:pPr>
        <w:pStyle w:val="Heading2"/>
      </w:pPr>
      <w:r>
        <w:t xml:space="preserve">8. Alternative considered: per-subagent chroot / container</w:t>
      </w:r>
    </w:p>
    <w:p>
      <w:pPr>
        <w:pStyle w:val="FirstParagraph"/>
      </w:pPr>
      <w:r>
        <w:t xml:space="preserve">Briefly assessed and NOT recommended as the primary mechanism for this project,</w:t>
      </w:r>
      <w:r>
        <w:t xml:space="preserve"> </w:t>
      </w:r>
      <w:r>
        <w:t xml:space="preserve">for reasons specific to boba’s current toolchain: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chroot</w:t>
      </w:r>
      <w:r>
        <w:t xml:space="preserve"> </w:t>
      </w:r>
      <w:r>
        <w:t xml:space="preserve">requires root privileges to construct (mount</w:t>
      </w:r>
      <w:r>
        <w:t xml:space="preserve"> </w:t>
      </w:r>
      <w:r>
        <w:rPr>
          <w:rStyle w:val="VerbatimChar"/>
        </w:rPr>
        <w:t xml:space="preserve">--bind</w:t>
      </w:r>
      <w:r>
        <w:t xml:space="preserve"> </w:t>
      </w:r>
      <w:r>
        <w:t xml:space="preserve">the repo,</w:t>
      </w:r>
      <w:r>
        <w:t xml:space="preserve"> </w:t>
      </w:r>
      <w:r>
        <w:rPr>
          <w:rStyle w:val="VerbatimChar"/>
        </w:rPr>
        <w:t xml:space="preserve">chroot</w:t>
      </w:r>
      <w:r>
        <w:t xml:space="preserve"> </w:t>
      </w:r>
      <w:r>
        <w:t xml:space="preserve">itself) — this violates the</w:t>
      </w:r>
      <w:r>
        <w:t xml:space="preserve"> </w:t>
      </w:r>
      <w:r>
        <w:t xml:space="preserve">“no manual container commands”</w:t>
      </w:r>
      <w:r>
        <w:t xml:space="preserve"> </w:t>
      </w:r>
      <w:r>
        <w:t xml:space="preserve">/</w:t>
      </w:r>
      <w:r>
        <w:t xml:space="preserve"> </w:t>
      </w:r>
      <w:r>
        <w:t xml:space="preserve">“rootless-only”</w:t>
      </w:r>
      <w:r>
        <w:t xml:space="preserve"> </w:t>
      </w:r>
      <w:r>
        <w:t xml:space="preserve">discipline (§11.4.161) this project already enforces for its</w:t>
      </w:r>
      <w:r>
        <w:t xml:space="preserve"> </w:t>
      </w:r>
      <w:r>
        <w:t xml:space="preserve">OWN Podman-based services, and gains nothing over a plain filesystem clone for</w:t>
      </w:r>
      <w:r>
        <w:t xml:space="preserve"> </w:t>
      </w:r>
      <w:r>
        <w:t xml:space="preserve">the actual goal here (git-level corruption isolation), since chroot isolates the</w:t>
      </w:r>
      <w:r>
        <w:t xml:space="preserve"> </w:t>
      </w:r>
      <w:r>
        <w:rPr>
          <w:i/>
          <w:iCs/>
        </w:rPr>
        <w:t xml:space="preserve">filesystem namespace view</w:t>
      </w:r>
      <w:r>
        <w:t xml:space="preserve">, not git’s own lock/object-store semantics — a</w:t>
      </w:r>
      <w:r>
        <w:t xml:space="preserve"> </w:t>
      </w:r>
      <w:r>
        <w:t xml:space="preserve">process inside a chroot sharing the SAME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bind-mount is exactly as</w:t>
      </w:r>
      <w:r>
        <w:t xml:space="preserve"> </w:t>
      </w:r>
      <w:r>
        <w:t xml:space="preserve">unisolated at the git layer as a bare-metal shared checkout. Isolating the git</w:t>
      </w:r>
      <w:r>
        <w:t xml:space="preserve"> </w:t>
      </w:r>
      <w:r>
        <w:t xml:space="preserve">history still requires a real clone (this proposal’s §4) whether or not a chroot</w:t>
      </w:r>
      <w:r>
        <w:t xml:space="preserve"> </w:t>
      </w:r>
      <w:r>
        <w:t xml:space="preserve">wraps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Container (Podman)</w:t>
      </w:r>
      <w:r>
        <w:t xml:space="preserve"> </w:t>
      </w:r>
      <w:r>
        <w:t xml:space="preserve">— boba already has a rootless-podman-based container</w:t>
      </w:r>
      <w:r>
        <w:t xml:space="preserve"> </w:t>
      </w:r>
      <w:r>
        <w:t xml:space="preserve">orchestration for its OWN services (qbittorrent, jackett, etc., per §11.4.161);</w:t>
      </w:r>
      <w:r>
        <w:t xml:space="preserve"> </w:t>
      </w:r>
      <w:r>
        <w:t xml:space="preserve">reusing that machinery to wrap EACH SDD subagent in its own container is</w:t>
      </w:r>
      <w:r>
        <w:t xml:space="preserve"> </w:t>
      </w:r>
      <w:r>
        <w:t xml:space="preserve">architecturally heavier than needed: it would require building/maintaining a</w:t>
      </w:r>
      <w:r>
        <w:t xml:space="preserve"> </w:t>
      </w:r>
      <w:r>
        <w:t xml:space="preserve">dev-tooling image (git + the Claude Code CLI + the constitution’s script</w:t>
      </w:r>
      <w:r>
        <w:t xml:space="preserve"> </w:t>
      </w:r>
      <w:r>
        <w:t xml:space="preserve">dependencies), mounting the clone’s directory into it, and paying container</w:t>
      </w:r>
      <w:r>
        <w:t xml:space="preserve"> </w:t>
      </w:r>
      <w:r>
        <w:t xml:space="preserve">start/stop overhead (typically 100ms-1s for Podman container start alone, before</w:t>
      </w:r>
      <w:r>
        <w:t xml:space="preserve"> </w:t>
      </w:r>
      <w:r>
        <w:t xml:space="preserve">any git operation) on top of the clone cost already measured in §4/§5. It is a</w:t>
      </w:r>
      <w:r>
        <w:t xml:space="preserve"> </w:t>
      </w:r>
      <w:r>
        <w:t xml:space="preserve">legitimate FUTURE escalation if git-level clone isolation ever proves</w:t>
      </w:r>
      <w:r>
        <w:t xml:space="preserve"> </w:t>
      </w:r>
      <w:r>
        <w:t xml:space="preserve">insufficient (e.g. if a task needs true process/resource isolation beyond git,</w:t>
      </w:r>
      <w:r>
        <w:t xml:space="preserve"> </w:t>
      </w:r>
      <w:r>
        <w:t xml:space="preserve">such as running untrusted code a subagent might generate) — tracked here as an</w:t>
      </w:r>
      <w:r>
        <w:t xml:space="preserve"> </w:t>
      </w:r>
      <w:r>
        <w:t xml:space="preserve">open item, not designed further, since the reported defect class (BOB-068:</w:t>
      </w:r>
      <w:r>
        <w:t xml:space="preserve"> </w:t>
      </w:r>
      <w:r>
        <w:t xml:space="preserve">unattributed commits racing in one shared checkout) is fully addressed at the</w:t>
      </w:r>
      <w:r>
        <w:t xml:space="preserve"> </w:t>
      </w:r>
      <w:r>
        <w:t xml:space="preserve">git layer by §4-§6 without container overhead.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git-clone-based isolation (§4-§6) first; revisit</w:t>
      </w:r>
      <w:r>
        <w:t xml:space="preserve"> </w:t>
      </w:r>
      <w:r>
        <w:t xml:space="preserve">containerization only if a FUTURE finding shows git-level isolation</w:t>
      </w:r>
      <w:r>
        <w:t xml:space="preserve"> </w:t>
      </w:r>
      <w:r>
        <w:t xml:space="preserve">insufficient (e.g., a subagent needs to run build tooling with side effects</w:t>
      </w:r>
      <w:r>
        <w:t xml:space="preserve"> </w:t>
      </w:r>
      <w:r>
        <w:t xml:space="preserve">beyond git that a container would need to sandbox) — filed as an explicit</w:t>
      </w:r>
      <w:r>
        <w:t xml:space="preserve"> </w:t>
      </w:r>
      <w:r>
        <w:t xml:space="preserve">§11.4.197 open item below, not implemented speculatively.</w:t>
      </w:r>
    </w:p>
    <w:bookmarkEnd w:id="19"/>
    <w:bookmarkStart w:id="20" w:name="explicit-non-implementation-notice"/>
    <w:p>
      <w:pPr>
        <w:pStyle w:val="Heading2"/>
      </w:pPr>
      <w:r>
        <w:t xml:space="preserve">9. Explicit non-implementation notice</w:t>
      </w:r>
    </w:p>
    <w:p>
      <w:pPr>
        <w:pStyle w:val="FirstParagraph"/>
      </w:pPr>
      <w:r>
        <w:t xml:space="preserve">Per task scope,</w:t>
      </w:r>
      <w:r>
        <w:t xml:space="preserve"> </w:t>
      </w:r>
      <w:r>
        <w:rPr>
          <w:b/>
          <w:bCs/>
        </w:rPr>
        <w:t xml:space="preserve">nothing in this proposal has been implemented</w:t>
      </w:r>
      <w:r>
        <w:t xml:space="preserve">. No script has</w:t>
      </w:r>
      <w:r>
        <w:t xml:space="preserve"> </w:t>
      </w:r>
      <w:r>
        <w:t xml:space="preserve">been created, no</w:t>
      </w:r>
      <w:r>
        <w:t xml:space="preserve"> </w:t>
      </w:r>
      <w:r>
        <w:rPr>
          <w:rStyle w:val="VerbatimChar"/>
        </w:rPr>
        <w:t xml:space="preserve">multitrack_subagent_clone.sh</w:t>
      </w:r>
      <w:r>
        <w:t xml:space="preserve"> </w:t>
      </w:r>
      <w:r>
        <w:t xml:space="preserve">exists yet, and no SDD dispatch</w:t>
      </w:r>
      <w:r>
        <w:t xml:space="preserve"> </w:t>
      </w:r>
      <w:r>
        <w:t xml:space="preserve">behavior has changed. This document is a design + feasibility investigation only,</w:t>
      </w:r>
      <w:r>
        <w:t xml:space="preserve"> </w:t>
      </w:r>
      <w:r>
        <w:t xml:space="preserve">backed by real measured evidence captured in this session (§3-§5), for the</w:t>
      </w:r>
      <w:r>
        <w:t xml:space="preserve"> </w:t>
      </w:r>
      <w:r>
        <w:t xml:space="preserve">orchestrating session or a future dedicated implementation task to act on.</w:t>
      </w:r>
    </w:p>
    <w:bookmarkEnd w:id="20"/>
    <w:bookmarkStart w:id="21" w:name="Xf3834b307c7f1c63424406417bef6dcaffc141c"/>
    <w:p>
      <w:pPr>
        <w:pStyle w:val="Heading2"/>
      </w:pPr>
      <w:r>
        <w:t xml:space="preserve">10. Open items (tracked, not silently dropped — §11.4.197)</w:t>
      </w:r>
    </w:p>
    <w:p>
      <w:pPr>
        <w:pStyle w:val="Compact"/>
        <w:numPr>
          <w:ilvl w:val="0"/>
          <w:numId w:val="1006"/>
        </w:numPr>
      </w:pPr>
      <w:r>
        <w:t xml:space="preserve">Author</w:t>
      </w:r>
      <w:r>
        <w:t xml:space="preserve"> </w:t>
      </w:r>
      <w:r>
        <w:rPr>
          <w:rStyle w:val="VerbatimChar"/>
        </w:rPr>
        <w:t xml:space="preserve">multitrack_subagent_clone.sh</w:t>
      </w:r>
      <w:r>
        <w:t xml:space="preserve"> </w:t>
      </w:r>
      <w:r>
        <w:t xml:space="preserve">(spawn/reap/list) inside</w:t>
      </w:r>
      <w:r>
        <w:t xml:space="preserve"> </w:t>
      </w:r>
      <w:r>
        <w:rPr>
          <w:rStyle w:val="VerbatimChar"/>
        </w:rPr>
        <w:t xml:space="preserve">constitution/scripts/multitrack/</w:t>
      </w:r>
      <w:r>
        <w:t xml:space="preserve">, decoupled per §11.4.28(B), with its own</w:t>
      </w:r>
      <w:r>
        <w:t xml:space="preserve"> </w:t>
      </w:r>
      <w:r>
        <w:t xml:space="preserve">paired §1.1 mutation tests (per §11.4.224 test-first) proving: (a) two</w:t>
      </w:r>
      <w:r>
        <w:t xml:space="preserve"> </w:t>
      </w:r>
      <w:r>
        <w:t xml:space="preserve">concurrent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calls for the SAME task-id do not double-clone, (b)</w:t>
      </w:r>
      <w:r>
        <w:t xml:space="preserve"> </w:t>
      </w:r>
      <w:r>
        <w:rPr>
          <w:rStyle w:val="VerbatimChar"/>
        </w:rPr>
        <w:t xml:space="preserve">reap</w:t>
      </w:r>
      <w:r>
        <w:t xml:space="preserve"> </w:t>
      </w:r>
      <w:r>
        <w:t xml:space="preserve">refuses to remove a clone with uncommitted changes (§11.4.84 quiescence),</w:t>
      </w:r>
    </w:p>
    <w:p>
      <w:pPr>
        <w:pStyle w:val="Compact"/>
        <w:numPr>
          <w:ilvl w:val="0"/>
          <w:numId w:val="1000"/>
        </w:numPr>
      </w:pPr>
      <w:r>
        <w:t xml:space="preserve">(c)</w:t>
      </w:r>
      <w:r>
        <w:t xml:space="preserve"> </w:t>
      </w:r>
      <w:r>
        <w:rPr>
          <w:rStyle w:val="VerbatimChar"/>
        </w:rPr>
        <w:t xml:space="preserve">reap</w:t>
      </w:r>
      <w:r>
        <w:t xml:space="preserve">’s merge is genuinely ff-only per §11.4.113 (never force-push).</w:t>
      </w:r>
    </w:p>
    <w:p>
      <w:pPr>
        <w:pStyle w:val="Compact"/>
        <w:numPr>
          <w:ilvl w:val="0"/>
          <w:numId w:val="1006"/>
        </w:numPr>
      </w:pPr>
      <w:r>
        <w:t xml:space="preserve">Wire the SDD skill’s subagent-dispatch step to call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/</w:t>
      </w:r>
      <w:r>
        <w:rPr>
          <w:rStyle w:val="VerbatimChar"/>
        </w:rPr>
        <w:t xml:space="preserve">reap</w:t>
      </w:r>
      <w:r>
        <w:t xml:space="preserve"> </w:t>
      </w:r>
      <w:r>
        <w:t xml:space="preserve">around every</w:t>
      </w:r>
      <w:r>
        <w:t xml:space="preserve"> </w:t>
      </w:r>
      <w:r>
        <w:t xml:space="preserve">task, replacing today’s shared-checkout dispatch (the literal BOB-068 remedy).</w:t>
      </w:r>
    </w:p>
    <w:p>
      <w:pPr>
        <w:pStyle w:val="Compact"/>
        <w:numPr>
          <w:ilvl w:val="0"/>
          <w:numId w:val="1006"/>
        </w:numPr>
      </w:pPr>
      <w:r>
        <w:t xml:space="preserve">Decide (operator, §11.4.66) the default submodule allowlist per SDD task class,</w:t>
      </w:r>
      <w:r>
        <w:t xml:space="preserve"> </w:t>
      </w:r>
      <w:r>
        <w:t xml:space="preserve">informed by §5’s measured per-submodule cost.</w:t>
      </w:r>
    </w:p>
    <w:p>
      <w:pPr>
        <w:pStyle w:val="Compact"/>
        <w:numPr>
          <w:ilvl w:val="0"/>
          <w:numId w:val="1006"/>
        </w:numPr>
      </w:pPr>
      <w:r>
        <w:t xml:space="preserve">Decide (operator, §11.4.66) whether</w:t>
      </w:r>
      <w:r>
        <w:t xml:space="preserve"> </w:t>
      </w:r>
      <w:r>
        <w:rPr>
          <w:rStyle w:val="VerbatimChar"/>
        </w:rPr>
        <w:t xml:space="preserve">--reference</w:t>
      </w:r>
      <w:r>
        <w:t xml:space="preserve"> </w:t>
      </w:r>
      <w:r>
        <w:t xml:space="preserve">(hardlink, default</w:t>
      </w:r>
      <w:r>
        <w:t xml:space="preserve"> </w:t>
      </w:r>
      <w:r>
        <w:t xml:space="preserve">recommendation) or</w:t>
      </w:r>
      <w:r>
        <w:t xml:space="preserve"> </w:t>
      </w:r>
      <w:r>
        <w:rPr>
          <w:rStyle w:val="VerbatimChar"/>
        </w:rPr>
        <w:t xml:space="preserve">--dissociate</w:t>
      </w:r>
      <w:r>
        <w:t xml:space="preserve"> </w:t>
      </w:r>
      <w:r>
        <w:t xml:space="preserve">(full copy, eliminates the</w:t>
      </w:r>
      <w:r>
        <w:t xml:space="preserve"> </w:t>
      </w:r>
      <w:r>
        <w:rPr>
          <w:rStyle w:val="VerbatimChar"/>
        </w:rPr>
        <w:t xml:space="preserve">git gc</w:t>
      </w:r>
      <w:r>
        <w:t xml:space="preserve">-during-</w:t>
      </w:r>
      <w:r>
        <w:t xml:space="preserve"> </w:t>
      </w:r>
      <w:r>
        <w:t xml:space="preserve">clone-lifetime risk noted in §4.6 at the cost of disk) is the project’s standing</w:t>
      </w:r>
      <w:r>
        <w:t xml:space="preserve"> </w:t>
      </w:r>
      <w:r>
        <w:t xml:space="preserve">default.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2026-09-01T16:31:22Z</dcterms:created>
  <dcterms:modified xsi:type="dcterms:W3CDTF">2026-09-01T16:31:22Z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