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05-bob-086-backfill-evidence"/>
    <w:p>
      <w:pPr>
        <w:pStyle w:val="Heading1"/>
      </w:pPr>
      <w:r>
        <w:t xml:space="preserve">BOB-005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BOB-005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a8916c0658acc3acd443f8b4ccd052c0d33615a6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a8916c0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fix(plugins): restore public-tracker search (BOB-005) — framework at nova3 root + PySocks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"BOB-005" -- docs/Fixed.md | tail -1</w:t>
      </w:r>
      <w:r>
        <w:br/>
      </w:r>
      <w:r>
        <w:rPr>
          <w:rStyle w:val="VerbatimChar"/>
        </w:rPr>
        <w:t xml:space="preserve">git log -1 --format=%cI "a8916c0658acc3acd443f8b4ccd052c0d33615a6"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BOB-005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2026-09-01T16:25:33Z</dcterms:created>
  <dcterms:modified xsi:type="dcterms:W3CDTF">2026-09-01T16:25:33Z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