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ob-111-qa-evidence-bundle"/>
    <w:p>
      <w:pPr>
        <w:pStyle w:val="Heading1"/>
      </w:pPr>
      <w:r>
        <w:t xml:space="preserve">BOB-111 — QA evidence bundle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2026-08-19T00:00:00Z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Per-IP rate limiting for boba’s 3 public HTTP endpoints (BOB-074 follow-up):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2178"/>
        <w:gridCol w:w="1881"/>
        <w:gridCol w:w="1782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7186</w:t>
            </w:r>
          </w:p>
        </w:tc>
        <w:tc>
          <w:tcPr/>
          <w:p>
            <w:pPr>
              <w:pStyle w:val="Compact"/>
            </w:pPr>
            <w:r>
              <w:t xml:space="preserve">qbittorrent-proxy</w:t>
            </w:r>
          </w:p>
        </w:tc>
        <w:tc>
          <w:tcPr/>
          <w:p>
            <w:pPr>
              <w:pStyle w:val="Compact"/>
            </w:pPr>
            <w:r>
              <w:t xml:space="preserve">Go/Gin OR Python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30/min + b10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7187</w:t>
            </w:r>
          </w:p>
        </w:tc>
        <w:tc>
          <w:tcPr/>
          <w:p>
            <w:pPr>
              <w:pStyle w:val="Compact"/>
            </w:pPr>
            <w:r>
              <w:t xml:space="preserve">merge-search service</w:t>
            </w:r>
          </w:p>
        </w:tc>
        <w:tc>
          <w:tcPr/>
          <w:p>
            <w:pPr>
              <w:pStyle w:val="Compact"/>
            </w:pPr>
            <w:r>
              <w:t xml:space="preserve">Python/FastAPI</w:t>
            </w:r>
          </w:p>
        </w:tc>
        <w:tc>
          <w:tcPr/>
          <w:p>
            <w:pPr>
              <w:pStyle w:val="Compact"/>
            </w:pPr>
            <w:r>
              <w:t xml:space="preserve">search / dash / sse</w:t>
            </w:r>
          </w:p>
        </w:tc>
        <w:tc>
          <w:tcPr/>
          <w:p>
            <w:pPr>
              <w:pStyle w:val="Compact"/>
            </w:pPr>
            <w:r>
              <w:t xml:space="preserve">10 / 60 / 5 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7189</w:t>
            </w:r>
          </w:p>
        </w:tc>
        <w:tc>
          <w:tcPr/>
          <w:p>
            <w:pPr>
              <w:pStyle w:val="Compact"/>
            </w:pPr>
            <w:r>
              <w:t xml:space="preserve">boba-jackett</w:t>
            </w:r>
          </w:p>
        </w:tc>
        <w:tc>
          <w:tcPr/>
          <w:p>
            <w:pPr>
              <w:pStyle w:val="Compact"/>
            </w:pPr>
            <w:r>
              <w:t xml:space="preserve">Go/net-http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30/min + b10</w:t>
            </w:r>
          </w:p>
        </w:tc>
      </w:tr>
    </w:tbl>
    <w:bookmarkEnd w:id="9"/>
    <w:bookmarkStart w:id="10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download-proxy/src/api/rate_limit.py</w:t>
      </w:r>
      <w:r>
        <w:t xml:space="preserve"> </w:t>
      </w:r>
      <w:r>
        <w:t xml:space="preserve">— slowapi-backed ASGI middleware</w:t>
      </w:r>
    </w:p>
    <w:p>
      <w:pPr>
        <w:pStyle w:val="Compact"/>
        <w:numPr>
          <w:ilvl w:val="1"/>
          <w:numId w:val="1002"/>
        </w:numPr>
      </w:pPr>
      <w:r>
        <w:t xml:space="preserve">per-class decorator factory. Idempotent. Env-tunable via</w:t>
      </w:r>
      <w:r>
        <w:t xml:space="preserve"> </w:t>
      </w:r>
      <w:r>
        <w:rPr>
          <w:rStyle w:val="VerbatimChar"/>
        </w:rPr>
        <w:t xml:space="preserve">RATE_LIMIT_SEARCH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RATE_LIMIT_SSE_STREAM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RATE_LIMIT_STORAGE_URI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TRUST_FORWARDED_FOR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RATE_LIMIT_DISABLED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download-proxy/src/api/__init__.py</w:t>
      </w:r>
      <w:r>
        <w:t xml:space="preserve"> </w:t>
      </w:r>
      <w:r>
        <w:t xml:space="preserve">— installs the limiter + decorates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/dashboard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class.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— decorates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class and</w:t>
      </w:r>
      <w:r>
        <w:t xml:space="preserve"> </w:t>
      </w:r>
      <w:r>
        <w:rPr>
          <w:rStyle w:val="VerbatimChar"/>
        </w:rPr>
        <w:t xml:space="preserve">GET /api/v1/search/stream/{id}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sse_stream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download-proxy/requirements.txt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slowapi&gt;=0.1.9</w:t>
      </w:r>
      <w:r>
        <w:t xml:space="preserve"> </w:t>
      </w:r>
      <w:r>
        <w:t xml:space="preserve">added.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qBitTorrent-go/internal/middleware/ratelimit.go</w:t>
      </w:r>
      <w:r>
        <w:t xml:space="preserve"> </w:t>
      </w:r>
      <w:r>
        <w:t xml:space="preserve">— token-bucket per-IP</w:t>
      </w:r>
      <w:r>
        <w:t xml:space="preserve"> </w:t>
      </w:r>
      <w:r>
        <w:t xml:space="preserve">rate limiter (</w:t>
      </w:r>
      <w:r>
        <w:rPr>
          <w:rStyle w:val="VerbatimChar"/>
        </w:rPr>
        <w:t xml:space="preserve">golang.org/x/time/rate</w:t>
      </w:r>
      <w:r>
        <w:t xml:space="preserve">) with a Gin form (</w:t>
      </w:r>
      <w:r>
        <w:rPr>
          <w:rStyle w:val="VerbatimChar"/>
        </w:rPr>
        <w:t xml:space="preserve">GinRateLimit</w:t>
      </w:r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net/http</w:t>
      </w:r>
      <w:r>
        <w:t xml:space="preserve"> </w:t>
      </w:r>
      <w:r>
        <w:t xml:space="preserve">form (</w:t>
      </w:r>
      <w:r>
        <w:rPr>
          <w:rStyle w:val="VerbatimChar"/>
        </w:rPr>
        <w:t xml:space="preserve">WithRateLimit</w:t>
      </w:r>
      <w:r>
        <w:t xml:space="preserve">). Env-tunable via</w:t>
      </w:r>
      <w:r>
        <w:t xml:space="preserve"> </w:t>
      </w:r>
      <w:r>
        <w:rPr>
          <w:rStyle w:val="VerbatimChar"/>
        </w:rPr>
        <w:t xml:space="preserve">RATE_LIMIT_RPM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RATE_LIMIT_BURST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TRUST_FORWARDED_FOR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qBitTorrent-go/internal/middleware/ratelimit_test.go</w:t>
      </w:r>
      <w:r>
        <w:t xml:space="preserve"> </w:t>
      </w:r>
      <w:r>
        <w:t xml:space="preserve">— 5 RED/GREEN</w:t>
      </w:r>
      <w:r>
        <w:t xml:space="preserve"> </w:t>
      </w:r>
      <w:r>
        <w:t xml:space="preserve">tests including a §11.4.85 concurrent-burst chaos check.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qBitTorrent-go/cmd/qbittorrent-proxy/main.go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r.Use(GinRateLimit(...))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qBitTorrent-go/cmd/boba-jackett/main.go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jackettapi.NewMux(deps)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WithRateLimit(...)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qBitTorrent-go/go.mod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golang.org/x/time v0.7.0</w:t>
      </w:r>
      <w:r>
        <w:t xml:space="preserve"> </w:t>
      </w:r>
      <w:r>
        <w:t xml:space="preserve">added.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tests/unit/test_rate_limit.py</w:t>
      </w:r>
      <w:r>
        <w:t xml:space="preserve"> </w:t>
      </w:r>
      <w:r>
        <w:t xml:space="preserve">— 5 Python RED/GREEN/chaos tests.</w:t>
      </w:r>
    </w:p>
    <w:bookmarkEnd w:id="10"/>
    <w:bookmarkStart w:id="11" w:name="red-first-11.4.85-chaos-go-side-captured"/>
    <w:p>
      <w:pPr>
        <w:pStyle w:val="Heading2"/>
      </w:pPr>
      <w:r>
        <w:t xml:space="preserve">§11.4.115 RED-first + §11.4.85 chaos — Go side (captured)</w:t>
      </w:r>
    </w:p>
    <w:p>
      <w:pPr>
        <w:pStyle w:val="SourceCode"/>
      </w:pPr>
      <w:r>
        <w:rPr>
          <w:rStyle w:val="VerbatimChar"/>
        </w:rPr>
        <w:t xml:space="preserve">$ GOMAXPROCS=2 nice -n 19 go test -race -count=1 -v \</w:t>
      </w:r>
      <w:r>
        <w:br/>
      </w:r>
      <w:r>
        <w:rPr>
          <w:rStyle w:val="VerbatimChar"/>
        </w:rPr>
        <w:t xml:space="preserve">    ./internal/middleware/</w:t>
      </w:r>
      <w:r>
        <w:br/>
      </w:r>
      <w:r>
        <w:rPr>
          <w:rStyle w:val="VerbatimChar"/>
        </w:rPr>
        <w:t xml:space="preserve">=== RUN   TestRED_DisabledLimiter_NeverGates</w:t>
      </w:r>
      <w:r>
        <w:br/>
      </w:r>
      <w:r>
        <w:rPr>
          <w:rStyle w:val="VerbatimChar"/>
        </w:rPr>
        <w:t xml:space="preserve">--- PASS: TestRED_DisabledLimiter_NeverGates (0.00s)</w:t>
      </w:r>
      <w:r>
        <w:br/>
      </w:r>
      <w:r>
        <w:rPr>
          <w:rStyle w:val="VerbatimChar"/>
        </w:rPr>
        <w:t xml:space="preserve">=== RUN   TestGREEN_OverBudgetReturns429</w:t>
      </w:r>
      <w:r>
        <w:br/>
      </w:r>
      <w:r>
        <w:rPr>
          <w:rStyle w:val="VerbatimChar"/>
        </w:rPr>
        <w:t xml:space="preserve">--- PASS: TestGREEN_OverBudgetReturns429 (0.00s)</w:t>
      </w:r>
      <w:r>
        <w:br/>
      </w:r>
      <w:r>
        <w:rPr>
          <w:rStyle w:val="VerbatimChar"/>
        </w:rPr>
        <w:t xml:space="preserve">=== RUN   TestGREEN_PerIPScope_DifferentIPNotThrottled</w:t>
      </w:r>
      <w:r>
        <w:br/>
      </w:r>
      <w:r>
        <w:rPr>
          <w:rStyle w:val="VerbatimChar"/>
        </w:rPr>
        <w:t xml:space="preserve">--- PASS: TestGREEN_PerIPScope_DifferentIPNotThrottled (0.00s)</w:t>
      </w:r>
      <w:r>
        <w:br/>
      </w:r>
      <w:r>
        <w:rPr>
          <w:rStyle w:val="VerbatimChar"/>
        </w:rPr>
        <w:t xml:space="preserve">=== RUN   TestChaos_ConcurrentBurst_NoCrashNo5xx</w:t>
      </w:r>
      <w:r>
        <w:br/>
      </w:r>
      <w:r>
        <w:rPr>
          <w:rStyle w:val="VerbatimChar"/>
        </w:rPr>
        <w:t xml:space="preserve">--- PASS: TestChaos_ConcurrentBurst_NoCrashNo5xx (0.00s)</w:t>
      </w:r>
      <w:r>
        <w:br/>
      </w:r>
      <w:r>
        <w:rPr>
          <w:rStyle w:val="VerbatimChar"/>
        </w:rPr>
        <w:t xml:space="preserve">=== RUN   TestGin_RateLimit_Integrates</w:t>
      </w:r>
      <w:r>
        <w:br/>
      </w:r>
      <w:r>
        <w:rPr>
          <w:rStyle w:val="VerbatimChar"/>
        </w:rPr>
        <w:t xml:space="preserve">--- PASS: TestGin_RateLimit_Integrates (0.00s)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github.com/milos85vasic/qBitTorrent-go/internal/middleware  1.022s</w:t>
      </w:r>
    </w:p>
    <w:p>
      <w:pPr>
        <w:pStyle w:val="FirstParagraph"/>
      </w:pPr>
      <w:r>
        <w:t xml:space="preserve">Full transcript:</w:t>
      </w:r>
      <w:r>
        <w:t xml:space="preserve"> </w:t>
      </w:r>
      <w:r>
        <w:rPr>
          <w:rStyle w:val="VerbatimChar"/>
        </w:rPr>
        <w:t xml:space="preserve">docs/qa/BOB-111/go_rate_limit_tests.txt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TestChaos_ConcurrentBurst_NoCrashNo5xx</w:t>
      </w:r>
      <w:r>
        <w:t xml:space="preserve"> </w:t>
      </w:r>
      <w:r>
        <w:t xml:space="preserve">case fires 100 concurrent</w:t>
      </w:r>
      <w:r>
        <w:t xml:space="preserve"> </w:t>
      </w:r>
      <w:r>
        <w:t xml:space="preserve">requests from one IP at a 30/min + b=5 limiter and asserts every response</w:t>
      </w:r>
      <w:r>
        <w:t xml:space="preserve"> </w:t>
      </w:r>
      <w:r>
        <w:t xml:space="preserve">is 200 or 429 (zero 5xx) — the per-IP mechanism throttles under real</w:t>
      </w:r>
      <w:r>
        <w:t xml:space="preserve"> </w:t>
      </w:r>
      <w:r>
        <w:t xml:space="preserve">concurrent load without brown-out (§11.4.85).</w:t>
      </w:r>
    </w:p>
    <w:bookmarkEnd w:id="11"/>
    <w:bookmarkStart w:id="12" w:name="red-first-python-side-owed"/>
    <w:p>
      <w:pPr>
        <w:pStyle w:val="Heading2"/>
      </w:pPr>
      <w:r>
        <w:t xml:space="preserve">§11.4.115 RED-first — Python side (owed)</w:t>
      </w:r>
    </w:p>
    <w:p>
      <w:pPr>
        <w:pStyle w:val="FirstParagraph"/>
      </w:pPr>
      <w:r>
        <w:rPr>
          <w:rStyle w:val="VerbatimChar"/>
        </w:rPr>
        <w:t xml:space="preserve">python3 -m py_compile</w:t>
      </w:r>
      <w:r>
        <w:t xml:space="preserve"> </w:t>
      </w:r>
      <w:r>
        <w:t xml:space="preserve">clean on all four Python files. Full pytest run</w:t>
      </w:r>
      <w:r>
        <w:t xml:space="preserve"> </w:t>
      </w:r>
      <w:r>
        <w:t xml:space="preserve">requires the FastAPI/pydantic stack, which in this checkout’s host</w:t>
      </w:r>
      <w:r>
        <w:t xml:space="preserve"> </w:t>
      </w:r>
      <w:r>
        <w:t xml:space="preserve">Python 3.14 is broken at the pydantic_core native wheel level (unrelated</w:t>
      </w:r>
      <w:r>
        <w:t xml:space="preserve"> </w:t>
      </w:r>
      <w:r>
        <w:t xml:space="preserve">to BOB-111) — the tests MUST therefore be run inside the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 where the runtime is pinned to</w:t>
      </w:r>
      <w:r>
        <w:t xml:space="preserve"> </w:t>
      </w:r>
      <w:r>
        <w:rPr>
          <w:rStyle w:val="VerbatimChar"/>
        </w:rPr>
        <w:t xml:space="preserve">python:3.12-alpine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./start.sh -p</w:t>
      </w:r>
      <w:r>
        <w:br/>
      </w:r>
      <w:r>
        <w:rPr>
          <w:rStyle w:val="VerbatimChar"/>
        </w:rPr>
        <w:t xml:space="preserve">podman exec qbittorrent-proxy python3 -m pytest \</w:t>
      </w:r>
      <w:r>
        <w:br/>
      </w:r>
      <w:r>
        <w:rPr>
          <w:rStyle w:val="VerbatimChar"/>
        </w:rPr>
        <w:t xml:space="preserve">    /config/download-proxy/../tests/unit/test_rate_limit.py -v \</w:t>
      </w:r>
      <w:r>
        <w:br/>
      </w:r>
      <w:r>
        <w:rPr>
          <w:rStyle w:val="VerbatimChar"/>
        </w:rPr>
        <w:t xml:space="preserve">    --import-mode=importlib</w:t>
      </w:r>
    </w:p>
    <w:p>
      <w:pPr>
        <w:pStyle w:val="FirstParagraph"/>
      </w:pPr>
      <w:r>
        <w:t xml:space="preserve">Owed as a tracked §11.4.197 follow-up under BOB-111 (fingerprint: same</w:t>
      </w:r>
      <w:r>
        <w:t xml:space="preserve"> </w:t>
      </w:r>
      <w:r>
        <w:t xml:space="preserve">commit hash). Recorded honestly per §11.4.6 rather than claimed shipped.</w:t>
      </w:r>
    </w:p>
    <w:bookmarkEnd w:id="12"/>
    <w:bookmarkStart w:id="13" w:name="no-sensitive-info-leakage-in-429-body"/>
    <w:p>
      <w:pPr>
        <w:pStyle w:val="Heading2"/>
      </w:pPr>
      <w:r>
        <w:t xml:space="preserve">§11.4.10 — no sensitive-info leakage in 429 body</w:t>
      </w:r>
    </w:p>
    <w:p>
      <w:pPr>
        <w:pStyle w:val="FirstParagraph"/>
      </w:pPr>
      <w:r>
        <w:t xml:space="preserve">Both implementations return exactly</w:t>
      </w:r>
      <w:r>
        <w:t xml:space="preserve"> </w:t>
      </w:r>
      <w:r>
        <w:rPr>
          <w:rStyle w:val="VerbatimChar"/>
        </w:rPr>
        <w:t xml:space="preserve">{"error":"rate_limited"}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Retry-After: 60</w:t>
      </w:r>
      <w:r>
        <w:t xml:space="preserve"> </w:t>
      </w:r>
      <w:r>
        <w:t xml:space="preserve">header. The Go test explicitly asserts the response</w:t>
      </w:r>
      <w:r>
        <w:t xml:space="preserve"> </w:t>
      </w:r>
      <w:r>
        <w:t xml:space="preserve">body does NOT contain the client IP, the port, the RPM value or the</w:t>
      </w:r>
      <w:r>
        <w:t xml:space="preserve"> </w:t>
      </w:r>
      <w:r>
        <w:t xml:space="preserve">burst value. The Python test asserts the body does NOT contain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, the limit string, or the phrase</w:t>
      </w:r>
      <w:r>
        <w:t xml:space="preserve"> </w:t>
      </w:r>
      <w:r>
        <w:rPr>
          <w:rStyle w:val="VerbatimChar"/>
        </w:rPr>
        <w:t xml:space="preserve">remote_address</w:t>
      </w:r>
      <w:r>
        <w:t xml:space="preserve">.</w:t>
      </w:r>
    </w:p>
    <w:bookmarkEnd w:id="13"/>
    <w:bookmarkStart w:id="14" w:name="cleanup"/>
    <w:p>
      <w:pPr>
        <w:pStyle w:val="Heading2"/>
      </w:pPr>
      <w:r>
        <w:t xml:space="preserve">§11.4.14 — cleanup</w:t>
      </w:r>
    </w:p>
    <w:p>
      <w:pPr>
        <w:pStyle w:val="Compact"/>
        <w:numPr>
          <w:ilvl w:val="0"/>
          <w:numId w:val="1003"/>
        </w:numPr>
      </w:pPr>
      <w:r>
        <w:t xml:space="preserve">Python tests reset every</w:t>
      </w:r>
      <w:r>
        <w:t xml:space="preserve"> </w:t>
      </w:r>
      <w:r>
        <w:rPr>
          <w:rStyle w:val="VerbatimChar"/>
        </w:rPr>
        <w:t xml:space="preserve">RATE_LIMIT_*</w:t>
      </w:r>
      <w:r>
        <w:t xml:space="preserve"> </w:t>
      </w:r>
      <w:r>
        <w:t xml:space="preserve">env var and</w:t>
      </w:r>
      <w:r>
        <w:t xml:space="preserve"> </w:t>
      </w:r>
      <w:r>
        <w:rPr>
          <w:rStyle w:val="VerbatimChar"/>
        </w:rPr>
        <w:t xml:space="preserve">importlib.reload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api.rate_limit</w:t>
      </w:r>
      <w:r>
        <w:t xml:space="preserve"> </w:t>
      </w:r>
      <w:r>
        <w:t xml:space="preserve">module so per-IP counters do not leak between</w:t>
      </w:r>
      <w:r>
        <w:t xml:space="preserve"> </w:t>
      </w:r>
      <w:r>
        <w:t xml:space="preserve">tests.</w:t>
      </w:r>
    </w:p>
    <w:p>
      <w:pPr>
        <w:pStyle w:val="Compact"/>
        <w:numPr>
          <w:ilvl w:val="0"/>
          <w:numId w:val="1003"/>
        </w:numPr>
      </w:pPr>
      <w:r>
        <w:t xml:space="preserve">Go tests build a fresh</w:t>
      </w:r>
      <w:r>
        <w:t xml:space="preserve"> </w:t>
      </w:r>
      <w:r>
        <w:rPr>
          <w:rStyle w:val="VerbatimChar"/>
        </w:rPr>
        <w:t xml:space="preserve">RateLimiter</w:t>
      </w:r>
      <w:r>
        <w:t xml:space="preserve"> </w:t>
      </w:r>
      <w:r>
        <w:t xml:space="preserve">per test, so no shared state</w:t>
      </w:r>
      <w:r>
        <w:t xml:space="preserve"> </w:t>
      </w:r>
      <w:r>
        <w:t xml:space="preserve">survives.</w:t>
      </w:r>
    </w:p>
    <w:bookmarkEnd w:id="14"/>
    <w:bookmarkStart w:id="15" w:name="honest-boundaries"/>
    <w:p>
      <w:pPr>
        <w:pStyle w:val="Heading2"/>
      </w:pPr>
      <w:r>
        <w:t xml:space="preserve">§11.4.6 — honest boundaries</w:t>
      </w:r>
    </w:p>
    <w:p>
      <w:pPr>
        <w:pStyle w:val="Compact"/>
        <w:numPr>
          <w:ilvl w:val="0"/>
          <w:numId w:val="1004"/>
        </w:numPr>
      </w:pPr>
      <w:r>
        <w:t xml:space="preserve">Live</w:t>
      </w:r>
      <w:r>
        <w:t xml:space="preserve"> </w:t>
      </w:r>
      <w:r>
        <w:rPr>
          <w:rStyle w:val="VerbatimChar"/>
        </w:rPr>
        <w:t xml:space="preserve">wrk</w:t>
      </w:r>
      <w:r>
        <w:t xml:space="preserve"> </w:t>
      </w:r>
      <w:r>
        <w:t xml:space="preserve">measurement on the running containers is NOT included —</w:t>
      </w:r>
      <w:r>
        <w:t xml:space="preserve"> </w:t>
      </w:r>
      <w:r>
        <w:t xml:space="preserve">starting the compose stack requires</w:t>
      </w:r>
      <w:r>
        <w:t xml:space="preserve"> </w:t>
      </w:r>
      <w:r>
        <w:rPr>
          <w:rStyle w:val="VerbatimChar"/>
        </w:rPr>
        <w:t xml:space="preserve">./start.sh -p</w:t>
      </w:r>
      <w:r>
        <w:t xml:space="preserve"> </w:t>
      </w:r>
      <w:r>
        <w:t xml:space="preserve">(heavy on this</w:t>
      </w:r>
      <w:r>
        <w:t xml:space="preserve"> </w:t>
      </w:r>
      <w:r>
        <w:t xml:space="preserve">host) and the hermetic RED/GREEN tests already prove the mechanism</w:t>
      </w:r>
      <w:r>
        <w:t xml:space="preserve"> </w:t>
      </w:r>
      <w:r>
        <w:t xml:space="preserve">works with paired-mutation coverage. A live-load rerun on the actual</w:t>
      </w:r>
      <w:r>
        <w:t xml:space="preserve"> </w:t>
      </w:r>
      <w:r>
        <w:t xml:space="preserve">compose stack is tracked as owed evidence.</w:t>
      </w:r>
    </w:p>
    <w:p>
      <w:pPr>
        <w:pStyle w:val="Compact"/>
        <w:numPr>
          <w:ilvl w:val="0"/>
          <w:numId w:val="1004"/>
        </w:numPr>
      </w:pPr>
      <w:r>
        <w:t xml:space="preserve">The 30/min + b10 default for the two Go binaries was chosen to</w:t>
      </w:r>
      <w:r>
        <w:t xml:space="preserve"> </w:t>
      </w:r>
      <w:r>
        <w:t xml:space="preserve">comfortably cover the dashboard’s 1 req/2s polling loop while</w:t>
      </w:r>
      <w:r>
        <w:t xml:space="preserve"> </w:t>
      </w:r>
      <w:r>
        <w:t xml:space="preserve">cutting off a scripted</w:t>
      </w:r>
      <w:r>
        <w:t xml:space="preserve"> </w:t>
      </w:r>
      <w:r>
        <w:rPr>
          <w:rStyle w:val="VerbatimChar"/>
        </w:rPr>
        <w:t xml:space="preserve">wrk -c 100</w:t>
      </w:r>
      <w:r>
        <w:t xml:space="preserve"> </w:t>
      </w:r>
      <w:r>
        <w:t xml:space="preserve">fan-out; the numbers are</w:t>
      </w:r>
      <w:r>
        <w:t xml:space="preserve"> </w:t>
      </w:r>
      <w:r>
        <w:t xml:space="preserve">operator-tunable per env var.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2026-09-01T16:26:52Z</dcterms:created>
  <dcterms:modified xsi:type="dcterms:W3CDTF">2026-09-01T16:26:52Z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