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171-closure-evidence-2026-09-22"/>
    <w:p>
      <w:pPr>
        <w:pStyle w:val="Heading1"/>
      </w:pPr>
      <w:r>
        <w:t xml:space="preserve">BOB-171 closure evidence — 2026-09-22</w:t>
      </w:r>
    </w:p>
    <w:bookmarkStart w:id="9" w:name="X78a100a13ccb1ecff3f242a246ca81fd7d91273"/>
    <w:p>
      <w:pPr>
        <w:pStyle w:val="Heading2"/>
      </w:pPr>
      <w:r>
        <w:t xml:space="preserve">Fix (both sites, identical policy — a trusted-proxy CIDR allowlist)</w:t>
      </w:r>
    </w:p>
    <w:p>
      <w:pPr>
        <w:pStyle w:val="FirstParagraph"/>
      </w:pPr>
      <w:r>
        <w:rPr>
          <w:rStyle w:val="VerbatimChar"/>
          <w:b/>
          <w:bCs/>
        </w:rPr>
        <w:t xml:space="preserve">download-proxy/src/api/rate_limit.py</w:t>
      </w:r>
      <w:r>
        <w:t xml:space="preserve"> </w:t>
      </w:r>
      <w:r>
        <w:t xml:space="preserve">(:7187):</w:t>
      </w:r>
      <w:r>
        <w:t xml:space="preserve"> </w:t>
      </w:r>
      <w:r>
        <w:rPr>
          <w:rStyle w:val="VerbatimChar"/>
        </w:rPr>
        <w:t xml:space="preserve">_trusted_proxy_networks()</w:t>
      </w:r>
      <w:r>
        <w:t xml:space="preserve"> </w:t>
      </w:r>
      <w:r>
        <w:t xml:space="preserve">(line ~162),</w:t>
      </w:r>
      <w:r>
        <w:t xml:space="preserve"> </w:t>
      </w:r>
      <w:r>
        <w:rPr>
          <w:rStyle w:val="VerbatimChar"/>
        </w:rPr>
        <w:t xml:space="preserve">_peer_is_trusted_proxy()</w:t>
      </w:r>
      <w:r>
        <w:t xml:space="preserve"> </w:t>
      </w:r>
      <w:r>
        <w:t xml:space="preserve">(line ~188),</w:t>
      </w:r>
      <w:r>
        <w:t xml:space="preserve"> </w:t>
      </w:r>
      <w:r>
        <w:rPr>
          <w:rStyle w:val="VerbatimChar"/>
        </w:rPr>
        <w:t xml:space="preserve">_client_key()</w:t>
      </w:r>
      <w:r>
        <w:t xml:space="preserve"> </w:t>
      </w:r>
      <w:r>
        <w:t xml:space="preserve">(line</w:t>
      </w:r>
      <w:r>
        <w:t xml:space="preserve"> </w:t>
      </w:r>
      <w:r>
        <w:t xml:space="preserve">~200, the fix): reads the raw peer first; if</w:t>
      </w:r>
      <w:r>
        <w:t xml:space="preserve"> </w:t>
      </w:r>
      <w:r>
        <w:rPr>
          <w:rStyle w:val="VerbatimChar"/>
        </w:rPr>
        <w:t xml:space="preserve">TRUST_FORWARDED_FOR</w:t>
      </w:r>
      <w:r>
        <w:t xml:space="preserve"> </w:t>
      </w:r>
      <w:r>
        <w:t xml:space="preserve">is off →</w:t>
      </w:r>
      <w:r>
        <w:t xml:space="preserve"> </w:t>
      </w:r>
      <w:r>
        <w:t xml:space="preserve">raw peer (unchanged); if on but the peer is not in</w:t>
      </w:r>
      <w:r>
        <w:t xml:space="preserve"> </w:t>
      </w:r>
      <w:r>
        <w:rPr>
          <w:rStyle w:val="VerbatimChar"/>
        </w:rPr>
        <w:t xml:space="preserve">TRUSTED_PROXY_CIDRS</w:t>
      </w:r>
      <w:r>
        <w:t xml:space="preserve"> </w:t>
      </w:r>
      <w:r>
        <w:t xml:space="preserve">→</w:t>
      </w:r>
      <w:r>
        <w:t xml:space="preserve"> </w:t>
      </w:r>
      <w:r>
        <w:t xml:space="preserve">raw peer; if on and the peer IS trusted →</w:t>
      </w:r>
      <w:r>
        <w:t xml:space="preserve"> </w:t>
      </w:r>
      <w:r>
        <w:rPr>
          <w:b/>
          <w:bCs/>
        </w:rPr>
        <w:t xml:space="preserve">rightmost</w:t>
      </w:r>
      <w:r>
        <w:t xml:space="preserve"> </w:t>
      </w:r>
      <w:r>
        <w:t xml:space="preserve">XFF element (was</w:t>
      </w:r>
      <w:r>
        <w:t xml:space="preserve"> </w:t>
      </w:r>
      <w:r>
        <w:t xml:space="preserve">leftmost).</w:t>
      </w:r>
    </w:p>
    <w:p>
      <w:pPr>
        <w:pStyle w:val="BodyText"/>
      </w:pPr>
      <w:r>
        <w:rPr>
          <w:rStyle w:val="VerbatimChar"/>
          <w:b/>
          <w:bCs/>
        </w:rPr>
        <w:t xml:space="preserve">plugins/download_proxy.py</w:t>
      </w:r>
      <w:r>
        <w:t xml:space="preserve"> </w:t>
      </w:r>
      <w:r>
        <w:t xml:space="preserve">(:7186, built to exact policy parity):</w:t>
      </w:r>
      <w:r>
        <w:t xml:space="preserve"> </w:t>
      </w:r>
      <w:r>
        <w:rPr>
          <w:rStyle w:val="VerbatimChar"/>
        </w:rPr>
        <w:t xml:space="preserve">_rl_trusted_proxy_networks()</w:t>
      </w:r>
      <w:r>
        <w:t xml:space="preserve"> </w:t>
      </w:r>
      <w:r>
        <w:t xml:space="preserve">(~422),</w:t>
      </w:r>
      <w:r>
        <w:t xml:space="preserve"> </w:t>
      </w:r>
      <w:r>
        <w:rPr>
          <w:rStyle w:val="VerbatimChar"/>
        </w:rPr>
        <w:t xml:space="preserve">_rl_peer_is_trusted_proxy()</w:t>
      </w:r>
      <w:r>
        <w:t xml:space="preserve"> </w:t>
      </w:r>
      <w:r>
        <w:t xml:space="preserve">(~447),</w:t>
      </w:r>
      <w:r>
        <w:t xml:space="preserve"> </w:t>
      </w:r>
      <w:r>
        <w:rPr>
          <w:rStyle w:val="VerbatimChar"/>
        </w:rPr>
        <w:t xml:space="preserve">_rate_limit_client()</w:t>
      </w:r>
      <w:r>
        <w:t xml:space="preserve"> </w:t>
      </w:r>
      <w:r>
        <w:t xml:space="preserve">(~658) — identical logic, mirrored.</w:t>
      </w:r>
    </w:p>
    <w:p>
      <w:pPr>
        <w:pStyle w:val="BodyText"/>
      </w:pPr>
      <w:r>
        <w:t xml:space="preserve">Design decision recorded honestly: the item names two options (rightmost-</w:t>
      </w:r>
      <w:r>
        <w:t xml:space="preserve"> </w:t>
      </w:r>
      <w:r>
        <w:t xml:space="preserve">minus-N-trusted-hops vs. a trusted-proxy CIDR allowlist) as an open</w:t>
      </w:r>
      <w:r>
        <w:t xml:space="preserve"> </w:t>
      </w:r>
      <w:r>
        <w:t xml:space="preserve">deployment-topology choice with no operator decision on record. The</w:t>
      </w:r>
      <w:r>
        <w:t xml:space="preserve"> </w:t>
      </w:r>
      <w:r>
        <w:t xml:space="preserve">implementing agent chose the CIDR allowlist as the safer zero-config</w:t>
      </w:r>
      <w:r>
        <w:t xml:space="preserve"> </w:t>
      </w:r>
      <w:r>
        <w:t xml:space="preserve">default (degrades to</w:t>
      </w:r>
      <w:r>
        <w:t xml:space="preserve"> </w:t>
      </w:r>
      <w:r>
        <w:rPr>
          <w:rStyle w:val="VerbatimChar"/>
        </w:rPr>
        <w:t xml:space="preserve">TRUST_FORWARDED_FOR</w:t>
      </w:r>
      <w:r>
        <w:t xml:space="preserve">-off behavior when</w:t>
      </w:r>
      <w:r>
        <w:t xml:space="preserve"> </w:t>
      </w:r>
      <w:r>
        <w:rPr>
          <w:rStyle w:val="VerbatimChar"/>
        </w:rPr>
        <w:t xml:space="preserve">TRUSTED_PROXY_CIDRS</w:t>
      </w:r>
      <w:r>
        <w:t xml:space="preserve"> </w:t>
      </w:r>
      <w:r>
        <w:t xml:space="preserve">is unset) — both source files carry a block comment</w:t>
      </w:r>
      <w:r>
        <w:t xml:space="preserve"> </w:t>
      </w:r>
      <w:r>
        <w:t xml:space="preserve">stating this explicitly as an AGENT-CHOSEN implementation decision, not an</w:t>
      </w:r>
      <w:r>
        <w:t xml:space="preserve"> </w:t>
      </w:r>
      <w:r>
        <w:t xml:space="preserve">operator-made one, and note an operator can swap in hop-counting if their</w:t>
      </w:r>
      <w:r>
        <w:t xml:space="preserve"> </w:t>
      </w:r>
      <w:r>
        <w:t xml:space="preserve">real topology needs chained trusted proxies.</w:t>
      </w:r>
    </w:p>
    <w:bookmarkEnd w:id="9"/>
    <w:bookmarkStart w:id="10" w:name="X6be6681d747f30696d468f10b607f96a6a60d8d"/>
    <w:p>
      <w:pPr>
        <w:pStyle w:val="Heading2"/>
      </w:pPr>
      <w:r>
        <w:t xml:space="preserve">RED evidence (pre-fix leftmost parsing, reproduced from the exact pre-fix source)</w:t>
      </w:r>
    </w:p>
    <w:p>
      <w:pPr>
        <w:pStyle w:val="SourceCode"/>
      </w:pPr>
      <w:r>
        <w:rPr>
          <w:rStyle w:val="VerbatimChar"/>
        </w:rPr>
        <w:t xml:space="preserve">RED (pre-fix _client_key) keys across rotating forged XFF: ['1.1.1.1', '2.2.2.2', '9.9.9.9', '6.6.6.6']</w:t>
      </w:r>
      <w:r>
        <w:br/>
      </w:r>
      <w:r>
        <w:rPr>
          <w:rStyle w:val="VerbatimChar"/>
        </w:rPr>
        <w:t xml:space="preserve">EXPECTED FAILURE (RED confirmed): resolved bucket key rotated: ['1.1.1.1', '2.2.2.2', '9.9.9.9', '6.6.6.6'] -- this is the BOB-171 bypass</w:t>
      </w:r>
    </w:p>
    <w:bookmarkEnd w:id="10"/>
    <w:bookmarkStart w:id="11" w:name="X93d14d86034f9577486c94534c6c920a3318d8c"/>
    <w:p>
      <w:pPr>
        <w:pStyle w:val="Heading2"/>
      </w:pPr>
      <w:r>
        <w:t xml:space="preserve">GREEN + paired-mutation + negative-control (independently re-verified this session)</w:t>
      </w:r>
    </w:p>
    <w:p>
      <w:pPr>
        <w:pStyle w:val="SourceCode"/>
      </w:pPr>
      <w:r>
        <w:rPr>
          <w:rStyle w:val="VerbatimChar"/>
        </w:rPr>
        <w:t xml:space="preserve">$ .venv/bin/python -m pytest tests/unit/test_rate_limit_client_identity_bob171.py \</w:t>
      </w:r>
      <w:r>
        <w:br/>
      </w:r>
      <w:r>
        <w:rPr>
          <w:rStyle w:val="VerbatimChar"/>
        </w:rPr>
        <w:t xml:space="preserve">    tests/security/test_rate_limit_download_proxy_trusted_proxy_bob171.py \</w:t>
      </w:r>
      <w:r>
        <w:br/>
      </w:r>
      <w:r>
        <w:rPr>
          <w:rStyle w:val="VerbatimChar"/>
        </w:rPr>
        <w:t xml:space="preserve">    tests/security/test_rate_limit_download_proxy.py -v --no-cov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29 passed in 18.11s</w:t>
      </w:r>
    </w:p>
    <w:p>
      <w:pPr>
        <w:pStyle w:val="FirstParagraph"/>
      </w:pPr>
      <w:r>
        <w:t xml:space="preserve">Includes, per site:</w:t>
      </w:r>
      <w:r>
        <w:t xml:space="preserve"> </w:t>
      </w:r>
      <w:r>
        <w:rPr>
          <w:rStyle w:val="VerbatimChar"/>
        </w:rPr>
        <w:t xml:space="preserve">test_green_rotating_leftmost_xff_does_not_rotate_the_bucket_key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test_green_key_is_not_any_forged_leftmost_value</w:t>
      </w:r>
      <w:r>
        <w:t xml:space="preserve"> </w:t>
      </w:r>
      <w:r>
        <w:t xml:space="preserve">(GREEN);</w:t>
      </w:r>
      <w:r>
        <w:t xml:space="preserve"> </w:t>
      </w:r>
      <w:r>
        <w:rPr>
          <w:rStyle w:val="VerbatimChar"/>
        </w:rPr>
        <w:t xml:space="preserve">test_mutation_restoring_leftmost_parsing_fails</w:t>
      </w:r>
      <w:r>
        <w:t xml:space="preserve"> </w:t>
      </w:r>
      <w:r>
        <w:t xml:space="preserve">(paired mutation — the byte-for-byte pre-fix logic run against the same</w:t>
      </w:r>
      <w:r>
        <w:t xml:space="preserve"> </w:t>
      </w:r>
      <w:r>
        <w:t xml:space="preserve">scenario is asserted to genuinely fail, proving the GREEN test isn’t</w:t>
      </w:r>
      <w:r>
        <w:t xml:space="preserve"> </w:t>
      </w:r>
      <w:r>
        <w:t xml:space="preserve">trivially satisfied);</w:t>
      </w:r>
      <w:r>
        <w:t xml:space="preserve"> </w:t>
      </w:r>
      <w:r>
        <w:rPr>
          <w:rStyle w:val="VerbatimChar"/>
        </w:rPr>
        <w:t xml:space="preserve">test_negative_control_flag_off_ignores_xff_entirely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test_negative_control_default_env_state_ignores_xff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test_flag_on_but_empty_allowlist_still_ignores_xff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test_flag_on_but_peer_outside_allowlist_ignores_xff</w:t>
      </w:r>
      <w:r>
        <w:t xml:space="preserve"> </w:t>
      </w:r>
      <w:r>
        <w:t xml:space="preserve">(all four negative</w:t>
      </w:r>
      <w:r>
        <w:t xml:space="preserve"> </w:t>
      </w:r>
      <w:r>
        <w:t xml:space="preserve">controls — XFF ignored entirely, keying falls back to raw peer, no</w:t>
      </w:r>
      <w:r>
        <w:t xml:space="preserve"> </w:t>
      </w:r>
      <w:r>
        <w:t xml:space="preserve">false-positive honoring introduced).</w:t>
      </w:r>
    </w:p>
    <w:p>
      <w:pPr>
        <w:pStyle w:val="BodyText"/>
      </w:pPr>
      <w:r>
        <w:t xml:space="preserve">Also re-ran the full pre-existing</w:t>
      </w:r>
      <w:r>
        <w:t xml:space="preserve"> </w:t>
      </w:r>
      <w:r>
        <w:rPr>
          <w:rStyle w:val="VerbatimChar"/>
        </w:rPr>
        <w:t xml:space="preserve">tests/security/test_rate_limit_download_proxy.py</w:t>
      </w:r>
      <w:r>
        <w:t xml:space="preserve"> </w:t>
      </w:r>
      <w:r>
        <w:t xml:space="preserve">suite (13 tests) alongside — all pass, no regression, including</w:t>
      </w:r>
      <w:r>
        <w:t xml:space="preserve"> </w:t>
      </w:r>
      <w:r>
        <w:rPr>
          <w:rStyle w:val="VerbatimChar"/>
        </w:rPr>
        <w:t xml:space="preserve">test_per_ip_isolation_under_explicit_forwarded_for_optin</w:t>
      </w:r>
      <w:r>
        <w:t xml:space="preserve"> </w:t>
      </w:r>
      <w:r>
        <w:t xml:space="preserve">which needed one</w:t>
      </w:r>
      <w:r>
        <w:t xml:space="preserve"> </w:t>
      </w:r>
      <w:r>
        <w:t xml:space="preserve">line added (</w:t>
      </w:r>
      <w:r>
        <w:rPr>
          <w:rStyle w:val="VerbatimChar"/>
        </w:rPr>
        <w:t xml:space="preserve">TRUSTED_PROXY_CIDRS="127.0.0.1/32"</w:t>
      </w:r>
      <w:r>
        <w:t xml:space="preserve">, its real connecting peer)</w:t>
      </w:r>
      <w:r>
        <w:t xml:space="preserve"> </w:t>
      </w:r>
      <w:r>
        <w:t xml:space="preserve">since it previously set</w:t>
      </w:r>
      <w:r>
        <w:t xml:space="preserve"> </w:t>
      </w:r>
      <w:r>
        <w:rPr>
          <w:rStyle w:val="VerbatimChar"/>
        </w:rPr>
        <w:t xml:space="preserve">TRUST_FORWARDED_FOR=1</w:t>
      </w:r>
      <w:r>
        <w:t xml:space="preserve"> </w:t>
      </w:r>
      <w:r>
        <w:t xml:space="preserve">alone with no allowlist —</w:t>
      </w:r>
      <w:r>
        <w:t xml:space="preserve"> </w:t>
      </w:r>
      <w:r>
        <w:t xml:space="preserve">exactly the vulnerable contract this fix closes — and now needs an</w:t>
      </w:r>
      <w:r>
        <w:t xml:space="preserve"> </w:t>
      </w:r>
      <w:r>
        <w:t xml:space="preserve">explicitly-trusted proxy to keep exercising per-IP isolation.</w:t>
      </w:r>
    </w:p>
    <w:bookmarkEnd w:id="11"/>
    <w:bookmarkStart w:id="12" w:name="X9c720e030aa4d7f96be0bd54042d4045d17b558"/>
    <w:p>
      <w:pPr>
        <w:pStyle w:val="Heading2"/>
      </w:pPr>
      <w:r>
        <w:t xml:space="preserve">Honest scope boundary (stated in-source, not silenced)</w:t>
      </w:r>
    </w:p>
    <w:p>
      <w:pPr>
        <w:pStyle w:val="FirstParagraph"/>
      </w:pPr>
      <w:r>
        <w:t xml:space="preserve">Closes the header-forgery bypass. Does not make per-IP limiting fair behind</w:t>
      </w:r>
      <w:r>
        <w:t xml:space="preserve"> </w:t>
      </w:r>
      <w:r>
        <w:t xml:space="preserve">NAT, where many real users legitimately share one address — out of scope.</w:t>
      </w:r>
    </w:p>
    <w:bookmarkEnd w:id="12"/>
    <w:bookmarkStart w:id="13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download-proxy/src/api/rate_limit.py             | 115 ++++++++++++++++++----</w:t>
      </w:r>
      <w:r>
        <w:br/>
      </w:r>
      <w:r>
        <w:rPr>
          <w:rStyle w:val="VerbatimChar"/>
        </w:rPr>
        <w:t xml:space="preserve">plugins/download_proxy.py                        | 119 ++++++++++++++++++----</w:t>
      </w:r>
      <w:r>
        <w:br/>
      </w:r>
      <w:r>
        <w:rPr>
          <w:rStyle w:val="VerbatimChar"/>
        </w:rPr>
        <w:t xml:space="preserve">tests/security/test_rate_limit_download_proxy.py |  11 ++-</w:t>
      </w:r>
      <w:r>
        <w:br/>
      </w:r>
      <w:r>
        <w:rPr>
          <w:rStyle w:val="VerbatimChar"/>
        </w:rPr>
        <w:t xml:space="preserve">3 files changed, 205 insertions(+), 40 deletions(-)</w:t>
      </w:r>
    </w:p>
    <w:p>
      <w:pPr>
        <w:pStyle w:val="FirstParagraph"/>
      </w:pPr>
      <w:r>
        <w:t xml:space="preserve">Plus 2 new untracked test files (14 new tests total across both sites).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2026-09-22T21:48:57Z</dcterms:created>
  <dcterms:modified xsi:type="dcterms:W3CDTF">2026-09-22T21:48:57Z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