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a6ebcd2ad768ca8ff7af585f34b5d6d493bc98c"/>
    <w:p>
      <w:pPr>
        <w:pStyle w:val="Heading1"/>
      </w:pPr>
      <w:r>
        <w:t xml:space="preserve">BOB-207 — follow-up items, drafted and ready to file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2026-08-27T00:00:00Z</w:t>
      </w:r>
    </w:p>
    <w:bookmarkStart w:id="9" w:name="why-these-are-drafted-rather-than-filed"/>
    <w:p>
      <w:pPr>
        <w:pStyle w:val="Heading2"/>
      </w:pPr>
      <w:r>
        <w:t xml:space="preserve">Why these are drafted rather than filed</w:t>
      </w:r>
    </w:p>
    <w:p>
      <w:pPr>
        <w:pStyle w:val="FirstParagraph"/>
      </w:pPr>
      <w:r>
        <w:t xml:space="preserve">§11.4.202 requires a reported item to land in the SQLite SSoT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drive the</w:t>
      </w:r>
      <w:r>
        <w:t xml:space="preserve"> </w:t>
      </w:r>
      <w:r>
        <w:t xml:space="preserve">derived documents back into sync (</w:t>
      </w:r>
      <w:r>
        <w:rPr>
          <w:rStyle w:val="VerbatimChar"/>
        </w:rPr>
        <w:t xml:space="preserve">docs/Issues.md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docs/Issues_Summary.md</w:t>
      </w:r>
      <w:r>
        <w:t xml:space="preserve">).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docs/Issues_Summary.md</w:t>
      </w:r>
      <w:r>
        <w:t xml:space="preserve"> </w:t>
      </w:r>
      <w:r>
        <w:t xml:space="preserve">all</w:t>
      </w:r>
      <w:r>
        <w:t xml:space="preserve"> </w:t>
      </w:r>
      <w:r>
        <w:t xml:space="preserve">carry uncommitted modifications from prior work, three work streams are live in</w:t>
      </w:r>
      <w:r>
        <w:t xml:space="preserve"> </w:t>
      </w:r>
      <w:r>
        <w:t xml:space="preserve">this checkout, and this stream is under a no-commit/no-stage constraint — so it</w:t>
      </w:r>
      <w:r>
        <w:t xml:space="preserve"> </w:t>
      </w:r>
      <w:r>
        <w:t xml:space="preserve">cannot complete the DB→docs regeneration cycle. Filing the DB row alone would</w:t>
      </w:r>
      <w:r>
        <w:t xml:space="preserve"> </w:t>
      </w:r>
      <w:r>
        <w:t xml:space="preserve">leave the tracker internally divergent, which §11.4.186 gates against.</w:t>
      </w:r>
    </w:p>
    <w:p>
      <w:pPr>
        <w:pStyle w:val="BodyText"/>
      </w:pPr>
      <w:r>
        <w:t xml:space="preserve">Highest allocated id at drafting time:</w:t>
      </w:r>
      <w:r>
        <w:t xml:space="preserve"> </w:t>
      </w:r>
      <w:r>
        <w:rPr>
          <w:b/>
          <w:bCs/>
        </w:rPr>
        <w:t xml:space="preserve">BOB-225</w:t>
      </w:r>
      <w:r>
        <w:t xml:space="preserve">. Ids below are placeholders</w:t>
      </w:r>
      <w:r>
        <w:t xml:space="preserve"> </w:t>
      </w:r>
      <w:r>
        <w:t xml:space="preserve">to be assigned at filing.</w:t>
      </w:r>
    </w:p>
    <w:p>
      <w:r>
        <w:pict>
          <v:rect style="width:0;height:1.5pt" o:hralign="center" o:hrstd="t" o:hr="t"/>
        </w:pict>
      </w:r>
    </w:p>
    <w:bookmarkEnd w:id="9"/>
    <w:bookmarkStart w:id="10" w:name="Xd3060175e98ffc3c58e79c1e702199b91a1c2b7"/>
    <w:p>
      <w:pPr>
        <w:pStyle w:val="Heading2"/>
      </w:pPr>
      <w:r>
        <w:t xml:space="preserve">ITEM 1 — repair-side walk over foreign-owned INTERIOR directories is untested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Task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Queued ·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Layer:</w:t>
      </w:r>
      <w:r>
        <w:t xml:space="preserve"> </w:t>
      </w:r>
      <w:r>
        <w:t xml:space="preserve">integration (the unprivileged-harness constraint does not bind there)</w:t>
      </w:r>
    </w:p>
    <w:p>
      <w:pPr>
        <w:pStyle w:val="BodyText"/>
      </w:pPr>
      <w:r>
        <w:rPr>
          <w:b/>
          <w:bCs/>
        </w:rPr>
        <w:t xml:space="preserve">WHAT.</w:t>
      </w:r>
      <w:r>
        <w:t xml:space="preserve"> </w:t>
      </w:r>
      <w:r>
        <w:rPr>
          <w:rStyle w:val="VerbatimChar"/>
        </w:rPr>
        <w:t xml:space="preserve">tests/unit/test_ownership_repair.sh</w:t>
      </w:r>
      <w:r>
        <w:t xml:space="preserve"> </w:t>
      </w:r>
      <w:r>
        <w:t xml:space="preserve">seeds the foreign uid onto</w:t>
      </w:r>
      <w:r>
        <w:t xml:space="preserve"> </w:t>
      </w:r>
      <w:r>
        <w:rPr>
          <w:b/>
          <w:bCs/>
        </w:rPr>
        <w:t xml:space="preserve">files and symlinks only</w:t>
      </w:r>
      <w:r>
        <w:t xml:space="preserve">; interior directories stay operator-owned. Case 22</w:t>
      </w:r>
      <w:r>
        <w:t xml:space="preserve"> </w:t>
      </w:r>
      <w:r>
        <w:t xml:space="preserve">seeds a foreign declared</w:t>
      </w:r>
      <w:r>
        <w:t xml:space="preserve"> </w:t>
      </w:r>
      <w:r>
        <w:rPr>
          <w:b/>
          <w:bCs/>
        </w:rPr>
        <w:t xml:space="preserve">root</w:t>
      </w:r>
      <w:r>
        <w:t xml:space="preserve"> </w:t>
      </w:r>
      <w:r>
        <w:t xml:space="preserve">(</w:t>
      </w:r>
      <w:r>
        <w:rPr>
          <w:rStyle w:val="VerbatimChar"/>
        </w:rPr>
        <w:t xml:space="preserve">seed_wrong -D</w:t>
      </w:r>
      <w:r>
        <w:t xml:space="preserve">), but only on the</w:t>
      </w:r>
      <w:r>
        <w:t xml:space="preserve"> </w:t>
      </w:r>
      <w:r>
        <w:rPr>
          <w:i/>
          <w:iCs/>
        </w:rPr>
        <w:t xml:space="preserve">failure</w:t>
      </w:r>
      <w:r>
        <w:t xml:space="preserve"> </w:t>
      </w:r>
      <w:r>
        <w:t xml:space="preserve">path — a shimmed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that must fail — so no case walks a tree whose</w:t>
      </w:r>
      <w:r>
        <w:t xml:space="preserve"> </w:t>
      </w:r>
      <w:r>
        <w:rPr>
          <w:b/>
          <w:bCs/>
        </w:rPr>
        <w:t xml:space="preserve">interior</w:t>
      </w:r>
      <w:r>
        <w:t xml:space="preserve"> </w:t>
      </w:r>
      <w:r>
        <w:t xml:space="preserve">directories carry a foreign uid and succeeds.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Production first-start repair faces exactly that shape:</w:t>
      </w:r>
      <w:r>
        <w:t xml:space="preserve"> </w:t>
      </w:r>
      <w:r>
        <w:t xml:space="preserve">research.md R6 measured the download root and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with foreign-owned</w:t>
      </w:r>
      <w:r>
        <w:t xml:space="preserve"> </w:t>
      </w:r>
      <w:r>
        <w:t xml:space="preserve">directories throughout. The repair must chown those directories, and on a</w:t>
      </w:r>
      <w:r>
        <w:t xml:space="preserve"> </w:t>
      </w:r>
      <w:r>
        <w:t xml:space="preserve">directory the kernel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clear</w:t>
      </w:r>
      <w:r>
        <w:t xml:space="preserve"> </w:t>
      </w:r>
      <w:r>
        <w:rPr>
          <w:rStyle w:val="VerbatimChar"/>
        </w:rPr>
        <w:t xml:space="preserve">S_ISGID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chown(2)</w:t>
      </w:r>
      <w:r>
        <w:t xml:space="preserve"> </w:t>
      </w:r>
      <w:r>
        <w:t xml:space="preserve">(see ITEM 2),</w:t>
      </w:r>
      <w:r>
        <w:t xml:space="preserve"> </w:t>
      </w:r>
      <w:r>
        <w:t xml:space="preserve">so directory repair has behaviour that file repair does not.</w:t>
      </w:r>
    </w:p>
    <w:p>
      <w:pPr>
        <w:pStyle w:val="BodyText"/>
      </w:pPr>
      <w:r>
        <w:rPr>
          <w:b/>
          <w:bCs/>
        </w:rPr>
        <w:t xml:space="preserve">NOT ALREADY COVERED.</w:t>
      </w:r>
      <w:r>
        <w:t xml:space="preserve"> </w:t>
      </w:r>
      <w:r>
        <w:rPr>
          <w:rStyle w:val="VerbatimChar"/>
        </w:rPr>
        <w:t xml:space="preserve">tests/ownership/test_container_writes_owned_files.py::</w:t>
      </w:r>
      <w:r>
        <w:t xml:space="preserve"> </w:t>
      </w:r>
      <w:r>
        <w:rPr>
          <w:rStyle w:val="VerbatimChar"/>
        </w:rPr>
        <w:t xml:space="preserve">test_container_written_directory_is_owned_by_the_operator</w:t>
      </w:r>
      <w:r>
        <w:t xml:space="preserve"> </w:t>
      </w:r>
      <w:r>
        <w:t xml:space="preserve">covers the</w:t>
      </w:r>
      <w:r>
        <w:t xml:space="preserve"> </w:t>
      </w:r>
      <w:r>
        <w:rPr>
          <w:b/>
          <w:bCs/>
        </w:rPr>
        <w:t xml:space="preserve">creation</w:t>
      </w:r>
      <w:r>
        <w:t xml:space="preserve"> </w:t>
      </w:r>
      <w:r>
        <w:t xml:space="preserve">side (FR-002) — a container writing a directory. It does not</w:t>
      </w:r>
      <w:r>
        <w:t xml:space="preserve"> </w:t>
      </w:r>
      <w:r>
        <w:t xml:space="preserve">exercise the</w:t>
      </w:r>
      <w:r>
        <w:t xml:space="preserve"> </w:t>
      </w:r>
      <w:r>
        <w:rPr>
          <w:b/>
          <w:bCs/>
        </w:rPr>
        <w:t xml:space="preserve">repair</w:t>
      </w:r>
      <w:r>
        <w:t xml:space="preserve"> </w:t>
      </w:r>
      <w:r>
        <w:t xml:space="preserve">walk over a pre-existing foreign-owned directory tree.</w:t>
      </w:r>
      <w:r>
        <w:t xml:space="preserve"> </w:t>
      </w:r>
      <w:r>
        <w:t xml:space="preserve">The DECLARED GAPS bullet in the unit suite has been tightened so it can no</w:t>
      </w:r>
      <w:r>
        <w:t xml:space="preserve"> </w:t>
      </w:r>
      <w:r>
        <w:t xml:space="preserve">longer be read as claiming repair-side coverage.</w:t>
      </w:r>
    </w:p>
    <w:p>
      <w:pPr>
        <w:pStyle w:val="BodyText"/>
      </w:pPr>
      <w:r>
        <w:rPr>
          <w:b/>
          <w:bCs/>
        </w:rPr>
        <w:t xml:space="preserve">WHY UNIT-LEVEL IS THE WRONG HOME.</w:t>
      </w:r>
      <w:r>
        <w:t xml:space="preserve"> </w:t>
      </w:r>
      <w:r>
        <w:t xml:space="preserve">Seeding interior directories foreign</w:t>
      </w:r>
      <w:r>
        <w:t xml:space="preserve"> </w:t>
      </w:r>
      <w:r>
        <w:t xml:space="preserve">would leave the harness unable to create the symlinks Cases 8/9/18 add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seeding — an operator cannot write into a directory they no longer own. The</w:t>
      </w:r>
      <w:r>
        <w:t xml:space="preserve"> </w:t>
      </w:r>
      <w:r>
        <w:t xml:space="preserve">integration layer has no such constraint.</w:t>
      </w:r>
    </w:p>
    <w:p>
      <w:pPr>
        <w:pStyle w:val="BodyText"/>
      </w:pPr>
      <w:r>
        <w:rPr>
          <w:b/>
          <w:bCs/>
        </w:rPr>
        <w:t xml:space="preserve">ACCEPTANCE.</w:t>
      </w:r>
      <w:r>
        <w:t xml:space="preserve"> </w:t>
      </w:r>
      <w:r>
        <w:t xml:space="preserve">An integration test seeds a tree with foreign-owned interior</w:t>
      </w:r>
      <w:r>
        <w:t xml:space="preserve"> </w:t>
      </w:r>
      <w:r>
        <w:t xml:space="preserve">directories, runs</w:t>
      </w:r>
      <w:r>
        <w:t xml:space="preserve"> </w:t>
      </w:r>
      <w:r>
        <w:rPr>
          <w:rStyle w:val="VerbatimChar"/>
        </w:rPr>
        <w:t xml:space="preserve">scripts/ownership_repair.sh</w:t>
      </w:r>
      <w:r>
        <w:t xml:space="preserve"> </w:t>
      </w:r>
      <w:r>
        <w:t xml:space="preserve">to completion, and asserts</w:t>
      </w:r>
      <w:r>
        <w:t xml:space="preserve"> </w:t>
      </w:r>
      <w:r>
        <w:t xml:space="preserve">every directory ends operator-owned, with a paired §1.1 mutation that makes it</w:t>
      </w:r>
      <w:r>
        <w:t xml:space="preserve"> </w:t>
      </w:r>
      <w:r>
        <w:t xml:space="preserve">fail.</w:t>
      </w:r>
    </w:p>
    <w:p>
      <w:pPr>
        <w:pStyle w:val="BodyText"/>
      </w:pPr>
      <w:r>
        <w:rPr>
          <w:b/>
          <w:bCs/>
        </w:rPr>
        <w:t xml:space="preserve">FR refs:</w:t>
      </w:r>
      <w:r>
        <w:t xml:space="preserve"> </w:t>
      </w:r>
      <w:r>
        <w:t xml:space="preserve">FR-002, FR-004, FR-012 ·</w:t>
      </w:r>
      <w:r>
        <w:t xml:space="preserve"> </w:t>
      </w:r>
      <w:r>
        <w:rPr>
          <w:b/>
          <w:bCs/>
        </w:rPr>
        <w:t xml:space="preserve">Discovery channel (§11.4.238):</w:t>
      </w:r>
      <w:r>
        <w:t xml:space="preserve"> </w:t>
      </w:r>
      <w:r>
        <w:t xml:space="preserve">independent code review of the BOB-207 re-base, not the automated regime.</w:t>
      </w:r>
    </w:p>
    <w:p>
      <w:r>
        <w:pict>
          <v:rect style="width:0;height:1.5pt" o:hralign="center" o:hrstd="t" o:hr="t"/>
        </w:pict>
      </w:r>
    </w:p>
    <w:bookmarkEnd w:id="10"/>
    <w:bookmarkStart w:id="11" w:name="X714ad4238a2fed70283a9bf8b5d2537ab74eb98"/>
    <w:p>
      <w:pPr>
        <w:pStyle w:val="Heading2"/>
      </w:pPr>
      <w:r>
        <w:t xml:space="preserve">ITEM 2 — directory</w:t>
      </w:r>
      <w:r>
        <w:t xml:space="preserve"> </w:t>
      </w:r>
      <w:r>
        <w:rPr>
          <w:rStyle w:val="VerbatimChar"/>
        </w:rPr>
        <w:t xml:space="preserve">setgid</w:t>
      </w:r>
      <w:r>
        <w:t xml:space="preserve"> </w:t>
      </w:r>
      <w:r>
        <w:t xml:space="preserve">is silently dropped by the mode-restore mask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Bug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Queued ·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WHAT.</w:t>
      </w:r>
      <w:r>
        <w:t xml:space="preserve"> </w:t>
      </w:r>
      <w:r>
        <w:rPr>
          <w:rStyle w:val="VerbatimChar"/>
        </w:rPr>
        <w:t xml:space="preserve">scripts/ownership_repair.sh:892-893</w:t>
      </w:r>
      <w:r>
        <w:t xml:space="preserve"> </w:t>
      </w:r>
      <w:r>
        <w:t xml:space="preserve">masks the restored mode with</w:t>
      </w:r>
      <w:r>
        <w:t xml:space="preserve"> </w:t>
      </w:r>
      <w:r>
        <w:rPr>
          <w:rStyle w:val="VerbatimChar"/>
        </w:rPr>
        <w:t xml:space="preserve">8#1777</w:t>
      </w:r>
      <w:r>
        <w:t xml:space="preserve">. Its in-source rationale is that the kernel clears</w:t>
      </w:r>
      <w:r>
        <w:t xml:space="preserve"> </w:t>
      </w:r>
      <w:r>
        <w:rPr>
          <w:rStyle w:val="VerbatimChar"/>
        </w:rPr>
        <w:t xml:space="preserve">S_ISUID</w:t>
      </w:r>
      <w:r>
        <w:t xml:space="preserve">/</w:t>
      </w:r>
      <w:r>
        <w:rPr>
          <w:rStyle w:val="VerbatimChar"/>
        </w:rPr>
        <w:t xml:space="preserve">S_ISGID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chown(2)</w:t>
      </w:r>
      <w:r>
        <w:t xml:space="preserve">, so the high bits cannot be restored anyway. That holds for</w:t>
      </w:r>
      <w:r>
        <w:t xml:space="preserve"> </w:t>
      </w:r>
      <w:r>
        <w:rPr>
          <w:b/>
          <w:bCs/>
        </w:rPr>
        <w:t xml:space="preserve">files</w:t>
      </w:r>
      <w:r>
        <w:t xml:space="preserve">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hold for</w:t>
      </w:r>
      <w:r>
        <w:t xml:space="preserve"> </w:t>
      </w:r>
      <w:r>
        <w:rPr>
          <w:b/>
          <w:bCs/>
        </w:rPr>
        <w:t xml:space="preserve">directories</w:t>
      </w:r>
      <w:r>
        <w:t xml:space="preserve">: Linux does not clear</w:t>
      </w:r>
      <w:r>
        <w:t xml:space="preserve"> </w:t>
      </w:r>
      <w:r>
        <w:rPr>
          <w:rStyle w:val="VerbatimChar"/>
        </w:rPr>
        <w:t xml:space="preserve">S_ISGID</w:t>
      </w:r>
      <w:r>
        <w:t xml:space="preserve"> </w:t>
      </w:r>
      <w:r>
        <w:t xml:space="preserve">on a directory</w:t>
      </w:r>
      <w:r>
        <w:t xml:space="preserve"> </w:t>
      </w:r>
      <w:r>
        <w:rPr>
          <w:rStyle w:val="VerbatimChar"/>
        </w:rPr>
        <w:t xml:space="preserve">chown(2)</w:t>
      </w:r>
      <w:r>
        <w:t xml:space="preserve">, and on a directory</w:t>
      </w:r>
      <w:r>
        <w:t xml:space="preserve"> </w:t>
      </w:r>
      <w:r>
        <w:rPr>
          <w:rStyle w:val="VerbatimChar"/>
        </w:rPr>
        <w:t xml:space="preserve">S_ISGID</w:t>
      </w:r>
      <w:r>
        <w:t xml:space="preserve"> </w:t>
      </w:r>
      <w:r>
        <w:t xml:space="preserve">means group</w:t>
      </w:r>
      <w:r>
        <w:t xml:space="preserve"> </w:t>
      </w:r>
      <w:r>
        <w:t xml:space="preserve">inheritance for newly created children. A foreign-owned</w:t>
      </w:r>
      <w:r>
        <w:t xml:space="preserve"> </w:t>
      </w:r>
      <w:r>
        <w:rPr>
          <w:rStyle w:val="VerbatimChar"/>
        </w:rPr>
        <w:t xml:space="preserve">2755</w:t>
      </w:r>
      <w:r>
        <w:t xml:space="preserve"> </w:t>
      </w:r>
      <w:r>
        <w:t xml:space="preserve">directory</w:t>
      </w:r>
      <w:r>
        <w:t xml:space="preserve"> </w:t>
      </w:r>
      <w:r>
        <w:t xml:space="preserve">repaired through that path therefore loses its inheritance bit, silently.</w:t>
      </w:r>
    </w:p>
    <w:p>
      <w:pPr>
        <w:pStyle w:val="BodyText"/>
      </w:pPr>
      <w:r>
        <w:rPr>
          <w:b/>
          <w:bCs/>
        </w:rPr>
        <w:t xml:space="preserve">PRE-EXISTING, NOT INTRODUCED.</w:t>
      </w:r>
      <w:r>
        <w:t xml:space="preserve"> </w:t>
      </w:r>
      <w:r>
        <w:t xml:space="preserve">Byte-identical at HEAD</w:t>
      </w:r>
      <w:r>
        <w:t xml:space="preserve"> </w:t>
      </w:r>
      <w:r>
        <w:rPr>
          <w:rStyle w:val="VerbatimChar"/>
        </w:rPr>
        <w:t xml:space="preserve">a3e1141777914f3d71d62a6cd32a4c79c7f43842</w:t>
      </w:r>
      <w:r>
        <w:t xml:space="preserve">; outside the BOB-207 change.</w:t>
      </w:r>
    </w:p>
    <w:p>
      <w:pPr>
        <w:pStyle w:val="BodyText"/>
      </w:pPr>
      <w:r>
        <w:rPr>
          <w:b/>
          <w:bCs/>
        </w:rPr>
        <w:t xml:space="preserve">BOB-207 SHRINKS THE HAZARD.</w:t>
      </w:r>
      <w:r>
        <w:t xml:space="preserve"> </w:t>
      </w:r>
      <w:r>
        <w:t xml:space="preserve">With the walk narrowed to uid, a setgid</w:t>
      </w:r>
      <w:r>
        <w:t xml:space="preserve"> </w:t>
      </w:r>
      <w:r>
        <w:t xml:space="preserve">directory the operator</w:t>
      </w:r>
      <w:r>
        <w:t xml:space="preserve"> </w:t>
      </w:r>
      <w:r>
        <w:rPr>
          <w:b/>
          <w:bCs/>
        </w:rPr>
        <w:t xml:space="preserve">already owns</w:t>
      </w:r>
      <w:r>
        <w:t xml:space="preserve"> </w:t>
      </w:r>
      <w:r>
        <w:t xml:space="preserve">is never selected, so it is never</w:t>
      </w:r>
      <w:r>
        <w:t xml:space="preserve"> </w:t>
      </w:r>
      <w:r>
        <w:t xml:space="preserve">chowned and never mode-restored. The exposure is now limited to directories</w:t>
      </w:r>
      <w:r>
        <w:t xml:space="preserve"> </w:t>
      </w:r>
      <w:r>
        <w:t xml:space="preserve">that are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foreign-owned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setgid — the ITEM 1 shape.</w:t>
      </w:r>
    </w:p>
    <w:p>
      <w:pPr>
        <w:pStyle w:val="BodyText"/>
      </w:pPr>
      <w:r>
        <w:rPr>
          <w:b/>
          <w:bCs/>
        </w:rPr>
        <w:t xml:space="preserve">ACCEPTANCE.</w:t>
      </w:r>
      <w:r>
        <w:t xml:space="preserve"> </w:t>
      </w:r>
      <w:r>
        <w:t xml:space="preserve">Decide (operator, §11.4.66) whether directory setgid must</w:t>
      </w:r>
      <w:r>
        <w:t xml:space="preserve"> </w:t>
      </w:r>
      <w:r>
        <w:t xml:space="preserve">survive repair. If yes: preserve</w:t>
      </w:r>
      <w:r>
        <w:t xml:space="preserve"> </w:t>
      </w:r>
      <w:r>
        <w:rPr>
          <w:rStyle w:val="VerbatimChar"/>
        </w:rPr>
        <w:t xml:space="preserve">S_ISGID</w:t>
      </w:r>
      <w:r>
        <w:t xml:space="preserve"> </w:t>
      </w:r>
      <w:r>
        <w:t xml:space="preserve">for directories, with a test that</w:t>
      </w:r>
      <w:r>
        <w:t xml:space="preserve"> </w:t>
      </w:r>
      <w:r>
        <w:t xml:space="preserve">fails against the current mask. If no: record the decision in-source so the</w:t>
      </w:r>
      <w:r>
        <w:t xml:space="preserve"> </w:t>
      </w:r>
      <w:r>
        <w:t xml:space="preserve">next reader does not re-derive the question.</w:t>
      </w:r>
    </w:p>
    <w:p>
      <w:pPr>
        <w:pStyle w:val="BodyText"/>
      </w:pPr>
      <w:r>
        <w:rPr>
          <w:b/>
          <w:bCs/>
        </w:rPr>
        <w:t xml:space="preserve">FR refs:</w:t>
      </w:r>
      <w:r>
        <w:t xml:space="preserve"> </w:t>
      </w:r>
      <w:r>
        <w:t xml:space="preserve">FR-015, FR-005 ·</w:t>
      </w:r>
      <w:r>
        <w:t xml:space="preserve"> </w:t>
      </w:r>
      <w:r>
        <w:rPr>
          <w:b/>
          <w:bCs/>
        </w:rPr>
        <w:t xml:space="preserve">Related:</w:t>
      </w:r>
      <w:r>
        <w:t xml:space="preserve"> </w:t>
      </w:r>
      <w:r>
        <w:t xml:space="preserve">ITEM 1 (same directory shape).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2026-09-01T16:23:58Z</dcterms:created>
  <dcterms:modified xsi:type="dcterms:W3CDTF">2026-09-01T16:23:58Z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