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75669045bca157ff0c401c946be0d9777a02af"/>
    <w:p>
      <w:pPr>
        <w:pStyle w:val="Heading1"/>
      </w:pPr>
      <w:r>
        <w:t xml:space="preserve">Task #80 evidence — docs_chain sync/verify disagreement on codegraph-status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2026-08-18T20:20:00Z</w:t>
      </w:r>
    </w:p>
    <w:bookmarkStart w:id="9" w:name="symptom"/>
    <w:p>
      <w:pPr>
        <w:pStyle w:val="Heading2"/>
      </w:pPr>
      <w:r>
        <w:t xml:space="preserve">Symptom</w:t>
      </w:r>
    </w:p>
    <w:p>
      <w:pPr>
        <w:pStyle w:val="FirstParagraph"/>
      </w:pPr>
      <w:r>
        <w:rPr>
          <w:rStyle w:val="VerbatimChar"/>
        </w:rPr>
        <w:t xml:space="preserve">docs_chain sync --all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codegraph-status</w:t>
      </w:r>
      <w:r>
        <w:t xml:space="preserve"> </w:t>
      </w:r>
      <w:r>
        <w:t xml:space="preserve">IN-SYNC (no changes)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docs_chain verify --all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STALE: [status_docx]</w:t>
      </w:r>
      <w:r>
        <w:t xml:space="preserve"> </w:t>
      </w:r>
      <w:r>
        <w:t xml:space="preserve">for the</w:t>
      </w:r>
      <w:r>
        <w:t xml:space="preserve"> </w:t>
      </w:r>
      <w:r>
        <w:t xml:space="preserve">SAME state, on every run, permanently.</w:t>
      </w:r>
    </w:p>
    <w:bookmarkEnd w:id="9"/>
    <w:bookmarkStart w:id="1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rPr>
          <w:rStyle w:val="VerbatimChar"/>
        </w:rPr>
        <w:t xml:space="preserve">docs/codegraph/Status.docx</w:t>
      </w:r>
      <w:r>
        <w:t xml:space="preserve"> </w:t>
      </w:r>
      <w:r>
        <w:t xml:space="preserve">(a git-ignored, locally-generated build</w:t>
      </w:r>
      <w:r>
        <w:t xml:space="preserve"> </w:t>
      </w:r>
      <w:r>
        <w:t xml:space="preserve">derivative — see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line</w:t>
      </w:r>
      <w:r>
        <w:t xml:space="preserve"> </w:t>
      </w:r>
      <w:r>
        <w:rPr>
          <w:rStyle w:val="VerbatimChar"/>
        </w:rPr>
        <w:t xml:space="preserve">*.docx</w:t>
      </w:r>
      <w:r>
        <w:t xml:space="preserve">) had been overwritten</w:t>
      </w:r>
      <w:r>
        <w:t xml:space="preserve"> </w:t>
      </w:r>
      <w:r>
        <w:t xml:space="preserve">out-of-band by a plain</w:t>
      </w:r>
      <w:r>
        <w:t xml:space="preserve"> </w:t>
      </w:r>
      <w:r>
        <w:rPr>
          <w:rStyle w:val="VerbatimChar"/>
        </w:rPr>
        <w:t xml:space="preserve">pandoc -f markdown -t docx</w:t>
      </w:r>
      <w:r>
        <w:t xml:space="preserve"> </w:t>
      </w:r>
      <w:r>
        <w:t xml:space="preserve">invocation (traced to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’s mtime-based, docs_chain-unaware</w:t>
      </w:r>
      <w:r>
        <w:t xml:space="preserve"> </w:t>
      </w:r>
      <w:r>
        <w:t xml:space="preserve">DOCX export step — see</w:t>
      </w:r>
      <w:r>
        <w:t xml:space="preserve"> </w:t>
      </w:r>
      <w:r>
        <w:t xml:space="preserve">“Concerns”</w:t>
      </w:r>
      <w:r>
        <w:t xml:space="preserve"> </w:t>
      </w:r>
      <w:r>
        <w:t xml:space="preserve">below), while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stayed untouched. Confirmed via</w:t>
      </w:r>
      <w:r>
        <w:t xml:space="preserve"> </w:t>
      </w:r>
      <w:r>
        <w:rPr>
          <w:rStyle w:val="VerbatimChar"/>
        </w:rPr>
        <w:t xml:space="preserve">docProps/core.xml</w:t>
      </w:r>
      <w:r>
        <w:t xml:space="preserve"> </w:t>
      </w:r>
      <w:r>
        <w:t xml:space="preserve">inside the two docx</w:t>
      </w:r>
      <w:r>
        <w:t xml:space="preserve"> </w:t>
      </w:r>
      <w:r>
        <w:t xml:space="preserve">zips:</w:t>
      </w:r>
    </w:p>
    <w:p>
      <w:pPr>
        <w:pStyle w:val="Compact"/>
        <w:numPr>
          <w:ilvl w:val="0"/>
          <w:numId w:val="1001"/>
        </w:numPr>
      </w:pPr>
      <w:r>
        <w:t xml:space="preserve">The drifted on-disk docx:</w:t>
      </w:r>
      <w:r>
        <w:t xml:space="preserve"> </w:t>
      </w:r>
      <w:r>
        <w:rPr>
          <w:rStyle w:val="VerbatimChar"/>
        </w:rPr>
        <w:t xml:space="preserve">&lt;dc:title&gt;&lt;/dc:title&gt;</w:t>
      </w:r>
      <w:r>
        <w:t xml:space="preserve"> </w:t>
      </w:r>
      <w:r>
        <w:t xml:space="preserve">(empty) +</w:t>
      </w:r>
      <w:r>
        <w:t xml:space="preserve"> </w:t>
      </w:r>
      <w:r>
        <w:rPr>
          <w:rStyle w:val="VerbatimChar"/>
        </w:rPr>
        <w:t xml:space="preserve">&lt;dcterms:created&gt;2026-08-18T14:53:05Z&lt;/dcterms:created&gt;</w:t>
      </w:r>
      <w:r>
        <w:t xml:space="preserve"> </w:t>
      </w:r>
      <w:r>
        <w:t xml:space="preserve">(real</w:t>
      </w:r>
      <w:r>
        <w:t xml:space="preserve"> </w:t>
      </w:r>
      <w:r>
        <w:t xml:space="preserve">wall-clock time).</w:t>
      </w:r>
    </w:p>
    <w:p>
      <w:pPr>
        <w:pStyle w:val="Compact"/>
        <w:numPr>
          <w:ilvl w:val="0"/>
          <w:numId w:val="1001"/>
        </w:numPr>
      </w:pPr>
      <w:r>
        <w:t xml:space="preserve">A correct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-produced docx (via its</w:t>
      </w:r>
      <w:r>
        <w:t xml:space="preserve"> </w:t>
      </w:r>
      <w:r>
        <w:rPr>
          <w:rStyle w:val="VerbatimChar"/>
        </w:rPr>
        <w:t xml:space="preserve">PandocMarkdownToDOCX</w:t>
      </w:r>
      <w:r>
        <w:t xml:space="preserve"> </w:t>
      </w:r>
      <w:r>
        <w:t xml:space="preserve">builtin):</w:t>
      </w:r>
      <w:r>
        <w:t xml:space="preserve"> </w:t>
      </w:r>
      <w:r>
        <w:rPr>
          <w:rStyle w:val="VerbatimChar"/>
        </w:rPr>
        <w:t xml:space="preserve">&lt;dc:title&gt;Status&lt;/dc:title&gt;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&lt;dcterms:created&gt;2000-01-01T00:00:00Z&lt;/dcterms:created&gt;</w:t>
      </w:r>
      <w:r>
        <w:t xml:space="preserve"> </w:t>
      </w:r>
      <w:r>
        <w:t xml:space="preserve">(the pinned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).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invocation could have produced the drifted bytes — proving</w:t>
      </w:r>
      <w:r>
        <w:t xml:space="preserve"> </w:t>
      </w:r>
      <w:r>
        <w:t xml:space="preserve">the file was written by a foreign tool.</w:t>
      </w:r>
    </w:p>
    <w:bookmarkStart w:id="10" w:name="X3cb84b01103ebc418c7430c12d8759f5caa07a6"/>
    <w:p>
      <w:pPr>
        <w:pStyle w:val="Heading3"/>
      </w:pPr>
      <w:r>
        <w:t xml:space="preserve">Engine bug (constitution/submodules/docs_chain,</w:t>
      </w:r>
      <w:r>
        <w:t xml:space="preserve"> </w:t>
      </w:r>
      <w:r>
        <w:rPr>
          <w:rStyle w:val="VerbatimChar"/>
        </w:rPr>
        <w:t xml:space="preserve">internal/graph/recompute.go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graph.Recompute</w:t>
      </w:r>
      <w:r>
        <w:t xml:space="preserve">’s Step 1 hashes EVERY node (source AND derived) against</w:t>
      </w:r>
      <w:r>
        <w:t xml:space="preserve"> </w:t>
      </w:r>
      <w:r>
        <w:t xml:space="preserve">its stored baseline to build the dirty set — this correctly detected the</w:t>
      </w:r>
      <w:r>
        <w:t xml:space="preserve"> </w:t>
      </w:r>
      <w:r>
        <w:t xml:space="preserve">docx’s self-drift. But Step 3’s topo-walk candidacy for a derive-from</w:t>
      </w:r>
      <w:r>
        <w:t xml:space="preserve"> </w:t>
      </w:r>
      <w:r>
        <w:t xml:space="preserve">TARGET consulted ONLY whether its SOURCE was dirty, never whether the</w:t>
      </w:r>
      <w:r>
        <w:t xml:space="preserve"> </w:t>
      </w:r>
      <w:r>
        <w:t xml:space="preserve">target’s OWN on-disk bytes had drifted from its own baseline — so the</w:t>
      </w:r>
      <w:r>
        <w:t xml:space="preserve"> </w:t>
      </w:r>
      <w:r>
        <w:t xml:space="preserve">drifted docx was never regenerated.</w:t>
      </w:r>
      <w:r>
        <w:t xml:space="preserve"> </w:t>
      </w:r>
      <w:r>
        <w:rPr>
          <w:rStyle w:val="VerbatimChar"/>
        </w:rPr>
        <w:t xml:space="preserve">orchestrator.Run</w:t>
      </w:r>
      <w:r>
        <w:t xml:space="preserve"> </w:t>
      </w:r>
      <w:r>
        <w:t xml:space="preserve">then called</w:t>
      </w:r>
      <w:r>
        <w:t xml:space="preserve"> </w:t>
      </w:r>
      <w:r>
        <w:rPr>
          <w:rStyle w:val="VerbatimChar"/>
        </w:rPr>
        <w:t xml:space="preserve">g.CommitHashes</w:t>
      </w:r>
      <w:r>
        <w:t xml:space="preserve"> </w:t>
      </w:r>
      <w:r>
        <w:t xml:space="preserve">unconditionally (even on the in-sync fast path), which</w:t>
      </w:r>
      <w:r>
        <w:t xml:space="preserve"> </w:t>
      </w:r>
      <w:r>
        <w:t xml:space="preserve">silently adopted the drifted on-disk hash as the new</w:t>
      </w:r>
      <w:r>
        <w:t xml:space="preserve"> </w:t>
      </w:r>
      <w:r>
        <w:t xml:space="preserve">“correct”</w:t>
      </w:r>
      <w:r>
        <w:t xml:space="preserve"> </w:t>
      </w:r>
      <w:r>
        <w:t xml:space="preserve">baseline.</w:t>
      </w:r>
      <w:r>
        <w:t xml:space="preserve"> </w:t>
      </w:r>
      <w:r>
        <w:t xml:space="preserve">From that moment,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reported</w:t>
      </w:r>
      <w:r>
        <w:t xml:space="preserve"> </w:t>
      </w:r>
      <w:r>
        <w:t xml:space="preserve">“in-sync”</w:t>
      </w:r>
      <w:r>
        <w:t xml:space="preserve"> </w:t>
      </w:r>
      <w:r>
        <w:t xml:space="preserve">forever (self-consistent with</w:t>
      </w:r>
      <w:r>
        <w:t xml:space="preserve"> </w:t>
      </w:r>
      <w:r>
        <w:t xml:space="preserve">the now-corrupted baseline) while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— which never consults the</w:t>
      </w:r>
      <w:r>
        <w:t xml:space="preserve"> </w:t>
      </w:r>
      <w:r>
        <w:t xml:space="preserve">baseline and always freshly re-derives every target from its live</w:t>
      </w:r>
      <w:r>
        <w:t xml:space="preserve"> </w:t>
      </w:r>
      <w:r>
        <w:t xml:space="preserve">sources — permanently reported it stale.</w:t>
      </w:r>
    </w:p>
    <w:bookmarkEnd w:id="10"/>
    <w:bookmarkEnd w:id="11"/>
    <w:bookmarkStart w:id="12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constitution/submodules/docs_chain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8e0abe0</w:t>
      </w:r>
      <w:r>
        <w:t xml:space="preserve"> </w:t>
      </w:r>
      <w:r>
        <w:t xml:space="preserve">(two parts, both</w:t>
      </w:r>
      <w:r>
        <w:t xml:space="preserve"> </w:t>
      </w:r>
      <w:r>
        <w:t xml:space="preserve">required):</w:t>
      </w:r>
    </w:p>
    <w:p>
      <w:pPr>
        <w:pStyle w:val="Compact"/>
        <w:numPr>
          <w:ilvl w:val="0"/>
          <w:numId w:val="1002"/>
        </w:numPr>
      </w:pPr>
      <w:r>
        <w:t xml:space="preserve">Recompute candidacy for a derive-from target now ALSO fires on the</w:t>
      </w:r>
      <w:r>
        <w:t xml:space="preserve"> </w:t>
      </w:r>
      <w:r>
        <w:t xml:space="preserve">target’s own self-drift (</w:t>
      </w:r>
      <w:r>
        <w:rPr>
          <w:rStyle w:val="VerbatimChar"/>
        </w:rPr>
        <w:t xml:space="preserve">dirty[id]</w:t>
      </w:r>
      <w:r>
        <w:t xml:space="preserve"> </w:t>
      </w:r>
      <w:r>
        <w:t xml:space="preserve">from Step 1), not only a dirty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2"/>
        </w:numPr>
      </w:pPr>
      <w:r>
        <w:t xml:space="preserve">The early-cutoff comparison for a newly-candidate target is now</w:t>
      </w:r>
      <w:r>
        <w:t xml:space="preserve"> </w:t>
      </w:r>
      <w:r>
        <w:t xml:space="preserve">against its CURRENT on-disk hash (captured in Step 1), never the OLD</w:t>
      </w:r>
      <w:r>
        <w:t xml:space="preserve"> </w:t>
      </w:r>
      <w:r>
        <w:t xml:space="preserve">stored baseline. For a normal source-triggered candidate the two are</w:t>
      </w:r>
      <w:r>
        <w:t xml:space="preserve"> </w:t>
      </w:r>
      <w:r>
        <w:t xml:space="preserve">identical by construction (no behaviour change); for a self-drift</w:t>
      </w:r>
      <w:r>
        <w:t xml:space="preserve"> </w:t>
      </w:r>
      <w:r>
        <w:t xml:space="preserve">candidate the old baseline still equals the CORRECT content, so</w:t>
      </w:r>
      <w:r>
        <w:t xml:space="preserve"> </w:t>
      </w:r>
      <w:r>
        <w:t xml:space="preserve">comparing against it would wrongly early-cutoff-prune the healing</w:t>
      </w:r>
      <w:r>
        <w:t xml:space="preserve"> </w:t>
      </w:r>
      <w:r>
        <w:t xml:space="preserve">write.</w:t>
      </w:r>
    </w:p>
    <w:p>
      <w:pPr>
        <w:pStyle w:val="FirstParagraph"/>
      </w:pPr>
      <w:r>
        <w:t xml:space="preserve">RED-first regression guard:</w:t>
      </w:r>
      <w:r>
        <w:t xml:space="preserve"> </w:t>
      </w:r>
      <w:r>
        <w:rPr>
          <w:rStyle w:val="VerbatimChar"/>
        </w:rPr>
        <w:t xml:space="preserve">internal/runner/sync_derived_self_drift_test.go</w:t>
      </w:r>
      <w:r>
        <w:t xml:space="preserve"> </w:t>
      </w:r>
      <w:r>
        <w:t xml:space="preserve">drives the exact</w:t>
      </w:r>
      <w:r>
        <w:t xml:space="preserve"> </w:t>
      </w:r>
      <w:r>
        <w:t xml:space="preserve">sequence through the real runner (sync → out-of-band corruption → sync →</w:t>
      </w:r>
      <w:r>
        <w:t xml:space="preserve"> </w:t>
      </w:r>
      <w:r>
        <w:t xml:space="preserve">verify). Confirmed FAIL pre-fix (</w:t>
      </w:r>
      <w:r>
        <w:rPr>
          <w:rStyle w:val="VerbatimChar"/>
        </w:rPr>
        <w:t xml:space="preserve">bash-style paste below</w:t>
      </w:r>
      <w:r>
        <w:t xml:space="preserve">), PASS</w:t>
      </w:r>
      <w:r>
        <w:t xml:space="preserve"> </w:t>
      </w:r>
      <w:r>
        <w:t xml:space="preserve">post-fix.</w:t>
      </w:r>
      <w:r>
        <w:t xml:space="preserve"> </w:t>
      </w:r>
      <w:r>
        <w:rPr>
          <w:rStyle w:val="VerbatimChar"/>
        </w:rPr>
        <w:t xml:space="preserve">go test -race -count=1 ./...</w:t>
      </w:r>
      <w:r>
        <w:t xml:space="preserve"> </w:t>
      </w:r>
      <w:r>
        <w:t xml:space="preserve">green across all 8 packages,</w:t>
      </w:r>
      <w:r>
        <w:t xml:space="preserve"> </w:t>
      </w:r>
      <w:r>
        <w:t xml:space="preserve">both before and after (the fix introduces zero regressions).</w:t>
      </w:r>
    </w:p>
    <w:bookmarkEnd w:id="12"/>
    <w:bookmarkStart w:id="13" w:name="immediate-mitigation-this-project"/>
    <w:p>
      <w:pPr>
        <w:pStyle w:val="Heading2"/>
      </w:pPr>
      <w:r>
        <w:t xml:space="preserve">Immediate mitigation (this project)</w:t>
      </w:r>
    </w:p>
    <w:p>
      <w:pPr>
        <w:pStyle w:val="FirstParagraph"/>
      </w:pPr>
      <w:r>
        <w:t xml:space="preserve">Deleted the drifted local</w:t>
      </w:r>
      <w:r>
        <w:t xml:space="preserve"> </w:t>
      </w:r>
      <w:r>
        <w:rPr>
          <w:rStyle w:val="VerbatimChar"/>
        </w:rPr>
        <w:t xml:space="preserve">docs/codegraph/Status.docx</w:t>
      </w:r>
      <w:r>
        <w:t xml:space="preserve"> </w:t>
      </w:r>
      <w:r>
        <w:t xml:space="preserve">(safe — git-ignored</w:t>
      </w:r>
      <w:r>
        <w:t xml:space="preserve"> </w:t>
      </w:r>
      <w:r>
        <w:t xml:space="preserve">build derivative, never committed) and re-ran</w:t>
      </w:r>
      <w:r>
        <w:t xml:space="preserve"> </w:t>
      </w:r>
      <w:r>
        <w:rPr>
          <w:rStyle w:val="VerbatimChar"/>
        </w:rPr>
        <w:t xml:space="preserve">docs_chain sync --all</w:t>
      </w:r>
      <w:r>
        <w:t xml:space="preserve"> </w:t>
      </w:r>
      <w:r>
        <w:t xml:space="preserve">under the fixed engine, which regenerated it correctly. See</w:t>
      </w:r>
      <w:r>
        <w:t xml:space="preserve"> </w:t>
      </w:r>
      <w:r>
        <w:rPr>
          <w:rStyle w:val="VerbatimChar"/>
        </w:rPr>
        <w:t xml:space="preserve">verify_before.txt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sync_output.txt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verify_after.txt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challenge_output.txt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docprops_diff.txt</w:t>
      </w:r>
      <w:r>
        <w:t xml:space="preserve"> </w:t>
      </w:r>
      <w:r>
        <w:t xml:space="preserve">in this directory for the</w:t>
      </w:r>
      <w:r>
        <w:t xml:space="preserve"> </w:t>
      </w:r>
      <w:r>
        <w:t xml:space="preserve">pasted terminal evidence.</w:t>
      </w:r>
    </w:p>
    <w:bookmarkEnd w:id="13"/>
    <w:bookmarkStart w:id="14" w:name="pointer-cascade"/>
    <w:p>
      <w:pPr>
        <w:pStyle w:val="Heading2"/>
      </w:pPr>
      <w:r>
        <w:t xml:space="preserve">Pointer cascade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constitution/submodules/docs_chain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8e0abe0</w:t>
      </w:r>
      <w:r>
        <w:t xml:space="preserve"> </w:t>
      </w:r>
      <w:r>
        <w:t xml:space="preserve">(fix landed, pushed to</w:t>
      </w:r>
      <w:r>
        <w:t xml:space="preserve"> </w:t>
      </w:r>
      <w:r>
        <w:rPr>
          <w:rStyle w:val="VerbatimChar"/>
        </w:rPr>
        <w:t xml:space="preserve">github.com:vasic-digital/docs_chain.git</w:t>
      </w:r>
      <w:r>
        <w:t xml:space="preserve">, and mirrored to</w:t>
      </w:r>
      <w:r>
        <w:t xml:space="preserve"> </w:t>
      </w:r>
      <w:r>
        <w:rPr>
          <w:rStyle w:val="VerbatimChar"/>
        </w:rPr>
        <w:t xml:space="preserve">gitflic.ru</w:t>
      </w:r>
      <w:r>
        <w:t xml:space="preserve">/</w:t>
      </w:r>
      <w:r>
        <w:rPr>
          <w:rStyle w:val="VerbatimChar"/>
        </w:rPr>
        <w:t xml:space="preserve">gitlab.com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’s multi-push).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constitution</w:t>
      </w:r>
      <w:r>
        <w:t xml:space="preserve"> </w:t>
      </w:r>
      <w:r>
        <w:t xml:space="preserve">(this project’s submodule) →</w:t>
      </w:r>
      <w:r>
        <w:t xml:space="preserve"> </w:t>
      </w:r>
      <w:r>
        <w:rPr>
          <w:rStyle w:val="VerbatimChar"/>
        </w:rPr>
        <w:t xml:space="preserve">dd3b888</w:t>
      </w:r>
      <w:r>
        <w:t xml:space="preserve"> </w:t>
      </w:r>
      <w:r>
        <w:t xml:space="preserve">(bumps the</w:t>
      </w:r>
      <w:r>
        <w:t xml:space="preserve"> </w:t>
      </w:r>
      <w:r>
        <w:t xml:space="preserve">docs_chain pointer, pushed to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gitflic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gitverse</w:t>
      </w:r>
      <w:r>
        <w:t xml:space="preserve"> </w:t>
      </w:r>
      <w:r>
        <w:t xml:space="preserve">rejected the push with a PRE-EXISTING, unrelated permission error, see</w:t>
      </w:r>
      <w:r>
        <w:t xml:space="preserve"> </w:t>
      </w:r>
      <w:r>
        <w:t xml:space="preserve">Concerns).</w:t>
      </w:r>
    </w:p>
    <w:p>
      <w:pPr>
        <w:pStyle w:val="Compact"/>
        <w:numPr>
          <w:ilvl w:val="0"/>
          <w:numId w:val="1003"/>
        </w:numPr>
      </w:pPr>
      <w:r>
        <w:t xml:space="preserve">boba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pointer →</w:t>
      </w:r>
      <w:r>
        <w:t xml:space="preserve"> </w:t>
      </w:r>
      <w:r>
        <w:rPr>
          <w:rStyle w:val="VerbatimChar"/>
        </w:rPr>
        <w:t xml:space="preserve">7077107</w:t>
      </w:r>
      <w:r>
        <w:t xml:space="preserve"> </w:t>
      </w:r>
      <w:r>
        <w:t xml:space="preserve">(this commit),</w:t>
      </w:r>
      <w:r>
        <w:t xml:space="preserve"> </w:t>
      </w:r>
      <w:r>
        <w:t xml:space="preserve">pushed to</w:t>
      </w:r>
      <w:r>
        <w:t xml:space="preserve"> </w:t>
      </w:r>
      <w:r>
        <w:rPr>
          <w:rStyle w:val="VerbatimChar"/>
        </w:rPr>
        <w:t xml:space="preserve">github.com:milos85vasic/Boba-Base.git</w:t>
      </w:r>
      <w:r>
        <w:t xml:space="preserve">.</w:t>
      </w:r>
    </w:p>
    <w:bookmarkEnd w:id="14"/>
    <w:bookmarkStart w:id="15" w:name="X00180072ae2f258c0bf125983385c95ed6593f2"/>
    <w:p>
      <w:pPr>
        <w:pStyle w:val="Heading2"/>
      </w:pPr>
      <w:r>
        <w:t xml:space="preserve">Concerns / follow-ups (out of this task’s scope)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True root cause of the original corruption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scripts/generate_markdown_exports.sh</w:t>
      </w:r>
      <w:r>
        <w:t xml:space="preserve"> </w:t>
      </w:r>
      <w:r>
        <w:t xml:space="preserve">(explicitly out of scope —</w:t>
      </w:r>
      <w:r>
        <w:t xml:space="preserve"> </w:t>
      </w:r>
      <w:r>
        <w:t xml:space="preserve">“Do NOT touch: … scripts/”</w:t>
      </w:r>
      <w:r>
        <w:t xml:space="preserve">). Its DOCX step</w:t>
      </w:r>
      <w:r>
        <w:t xml:space="preserve"> </w:t>
      </w:r>
      <w:r>
        <w:t xml:space="preserve">runs a raw</w:t>
      </w:r>
      <w:r>
        <w:t xml:space="preserve"> </w:t>
      </w:r>
      <w:r>
        <w:rPr>
          <w:rStyle w:val="VerbatimChar"/>
        </w:rPr>
        <w:t xml:space="preserve">pandoc -f markdown -t docx -o "$docx" "$md"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pinning and NO</w:t>
      </w:r>
      <w:r>
        <w:t xml:space="preserve"> </w:t>
      </w:r>
      <w:r>
        <w:rPr>
          <w:rStyle w:val="VerbatimChar"/>
        </w:rPr>
        <w:t xml:space="preserve">--metadata title=...</w:t>
      </w:r>
      <w:r>
        <w:t xml:space="preserve">, gated only</w:t>
      </w:r>
      <w:r>
        <w:t xml:space="preserve"> </w:t>
      </w:r>
      <w:r>
        <w:t xml:space="preserve">by mtime (</w:t>
      </w:r>
      <w:r>
        <w:rPr>
          <w:rStyle w:val="VerbatimChar"/>
        </w:rPr>
        <w:t xml:space="preserve">$md -nt $docx</w:t>
      </w:r>
      <w:r>
        <w:t xml:space="preserve">) — the exact §11.4.86</w:t>
      </w:r>
      <w:r>
        <w:t xml:space="preserve"> </w:t>
      </w:r>
      <w:r>
        <w:t xml:space="preserve">“mtime not content-hash”</w:t>
      </w:r>
      <w:r>
        <w:t xml:space="preserve"> </w:t>
      </w:r>
      <w:r>
        <w:t xml:space="preserve">anti-pattern the constitution forbids. Per §11.4.106(A), any doc owned</w:t>
      </w:r>
      <w:r>
        <w:t xml:space="preserve"> </w:t>
      </w:r>
      <w:r>
        <w:t xml:space="preserve">by a registered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context should be retired from this</w:t>
      </w:r>
      <w:r>
        <w:t xml:space="preserve"> </w:t>
      </w:r>
      <w:r>
        <w:t xml:space="preserve">legacy script’s scope so it can never again clobber a docs_chain-owned</w:t>
      </w:r>
      <w:r>
        <w:t xml:space="preserve"> </w:t>
      </w:r>
      <w:r>
        <w:t xml:space="preserve">derived export. Recommend a follow-up workable item to either (a) skip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that has a matching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 </w:t>
      </w:r>
      <w:r>
        <w:t xml:space="preserve">node</w:t>
      </w:r>
      <w:r>
        <w:t xml:space="preserve"> </w:t>
      </w:r>
      <w:r>
        <w:t xml:space="preserve">entry, or (b) retire the script’s DOCX/HTML/PDF steps entirely in</w:t>
      </w:r>
      <w:r>
        <w:t xml:space="preserve"> </w:t>
      </w:r>
      <w:r>
        <w:t xml:space="preserve">favour of</w:t>
      </w:r>
      <w:r>
        <w:t xml:space="preserve"> </w:t>
      </w:r>
      <w:r>
        <w:rPr>
          <w:rStyle w:val="VerbatimChar"/>
        </w:rPr>
        <w:t xml:space="preserve">docs_chain sync --all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d</w:t>
      </w:r>
      <w:r>
        <w:t xml:space="preserve"> </w:t>
      </w:r>
      <w:r>
        <w:rPr>
          <w:rStyle w:val="VerbatimChar"/>
        </w:rPr>
        <w:t xml:space="preserve">.docs_chain/state.json</w:t>
      </w:r>
      <w:r>
        <w:t xml:space="preserve"> </w:t>
      </w:r>
      <w:r>
        <w:t xml:space="preserve">already held the drifted hash as its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status_docx</w:t>
      </w:r>
      <w:r>
        <w:t xml:space="preserve"> </w:t>
      </w:r>
      <w:r>
        <w:t xml:space="preserve">BEFORE this session started — meaning some earlier</w:t>
      </w:r>
      <w:r>
        <w:t xml:space="preserve"> </w:t>
      </w:r>
      <w:r>
        <w:rPr>
          <w:rStyle w:val="VerbatimChar"/>
        </w:rPr>
        <w:t xml:space="preserve">docs_chain sync</w:t>
      </w:r>
      <w:r>
        <w:t xml:space="preserve"> </w:t>
      </w:r>
      <w:r>
        <w:t xml:space="preserve">invocation (using a pre-fix, already-stale-relative-to-today binary)</w:t>
      </w:r>
      <w:r>
        <w:t xml:space="preserve"> </w:t>
      </w:r>
      <w:r>
        <w:t xml:space="preserve">already absorbed the corruption into the baseline. The new engine fix</w:t>
      </w:r>
      <w:r>
        <w:t xml:space="preserve"> </w:t>
      </w:r>
      <w:r>
        <w:t xml:space="preserve">prevents this class of corruption from happening AGAIN; it cannot</w:t>
      </w:r>
      <w:r>
        <w:t xml:space="preserve"> </w:t>
      </w:r>
      <w:r>
        <w:t xml:space="preserve">retroactively detect corruption that was already fully</w:t>
      </w:r>
      <w:r>
        <w:t xml:space="preserve"> </w:t>
      </w:r>
      <w:r>
        <w:t xml:space="preserve">“settled”</w:t>
      </w:r>
      <w:r>
        <w:t xml:space="preserve"> </w:t>
      </w:r>
      <w:r>
        <w:t xml:space="preserve">into</w:t>
      </w:r>
      <w:r>
        <w:t xml:space="preserve"> </w:t>
      </w:r>
      <w:r>
        <w:t xml:space="preserve">the baseline before the fix was deployed (there is no more hash</w:t>
      </w:r>
      <w:r>
        <w:t xml:space="preserve"> </w:t>
      </w:r>
      <w:r>
        <w:t xml:space="preserve">mismatch to detect once both sides agree on the wrong content) — hence</w:t>
      </w:r>
      <w:r>
        <w:t xml:space="preserve"> </w:t>
      </w:r>
      <w:r>
        <w:t xml:space="preserve">the explicit delete-and-regenerate mitigation step above was required.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gitverse.ru:helixdevelopment/constitution.git</w:t>
      </w:r>
      <w:r>
        <w:t xml:space="preserve"> </w:t>
      </w:r>
      <w:r>
        <w:t xml:space="preserve">push (a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remote) failed with</w:t>
      </w:r>
      <w:r>
        <w:t xml:space="preserve"> </w:t>
      </w:r>
      <w:r>
        <w:rPr>
          <w:rStyle w:val="VerbatimChar"/>
        </w:rPr>
        <w:t xml:space="preserve">"Push to create is not enabled for organizations"</w:t>
      </w:r>
      <w:r>
        <w:t xml:space="preserve">; the SAME remote also failed at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moments</w:t>
      </w:r>
      <w:r>
        <w:t xml:space="preserve"> </w:t>
      </w:r>
      <w:r>
        <w:t xml:space="preserve">earlier with</w:t>
      </w:r>
      <w:r>
        <w:t xml:space="preserve"> </w:t>
      </w:r>
      <w:r>
        <w:rPr>
          <w:rStyle w:val="VerbatimChar"/>
        </w:rPr>
        <w:t xml:space="preserve">"Cannot find repository"</w:t>
      </w:r>
      <w:r>
        <w:t xml:space="preserve">. This is a pre-existing,</w:t>
      </w:r>
      <w:r>
        <w:t xml:space="preserve"> </w:t>
      </w:r>
      <w:r>
        <w:t xml:space="preserve">unrelated remote-configuration issue (confirmed not caused by this</w:t>
      </w:r>
      <w:r>
        <w:t xml:space="preserve"> </w:t>
      </w:r>
      <w:r>
        <w:t xml:space="preserve">session’s changes) — flagging for operator awareness, not fixed here</w:t>
      </w:r>
      <w:r>
        <w:t xml:space="preserve"> </w:t>
      </w:r>
      <w:r>
        <w:t xml:space="preserve">(out of scope).</w:t>
      </w:r>
    </w:p>
    <w:p>
      <w:pPr>
        <w:pStyle w:val="Compact"/>
        <w:numPr>
          <w:ilvl w:val="0"/>
          <w:numId w:val="1004"/>
        </w:numPr>
      </w:pPr>
      <w:r>
        <w:t xml:space="preserve">A large volume of concurrent, unrelated file churn (other subagents’</w:t>
      </w:r>
      <w:r>
        <w:t xml:space="preserve"> </w:t>
      </w:r>
      <w:r>
        <w:t xml:space="preserve">in-flight work —</w:t>
      </w:r>
      <w:r>
        <w:t xml:space="preserve"> </w:t>
      </w:r>
      <w:r>
        <w:rPr>
          <w:rStyle w:val="VerbatimChar"/>
        </w:rPr>
        <w:t xml:space="preserve">docs/qa/BOB-075/concurrency_evidence/**</w:t>
      </w:r>
      <w:r>
        <w:t xml:space="preserve">, several</w:t>
      </w:r>
      <w:r>
        <w:t xml:space="preserve"> </w:t>
      </w:r>
      <w:r>
        <w:rPr>
          <w:rStyle w:val="VerbatimChar"/>
        </w:rPr>
        <w:t xml:space="preserve">docs/incidents/*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docs/proposals/*</w:t>
      </w:r>
      <w:r>
        <w:t xml:space="preserve">, various</w:t>
      </w:r>
      <w:r>
        <w:t xml:space="preserve"> </w:t>
      </w:r>
      <w:r>
        <w:rPr>
          <w:rStyle w:val="VerbatimChar"/>
        </w:rPr>
        <w:t xml:space="preserve">docs/scripts/*.html</w:t>
      </w:r>
      <w:r>
        <w:t xml:space="preserve"> 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exports,</w:t>
      </w:r>
      <w:r>
        <w:t xml:space="preserve"> </w:t>
      </w:r>
      <w:r>
        <w:rPr>
          <w:rStyle w:val="VerbatimChar"/>
        </w:rPr>
        <w:t xml:space="preserve">submodules/challenges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) was present in the boba working tree</w:t>
      </w:r>
      <w:r>
        <w:t xml:space="preserve"> </w:t>
      </w:r>
      <w:r>
        <w:t xml:space="preserve">throughout this session (multi-track parallel development per</w:t>
      </w:r>
      <w:r>
        <w:t xml:space="preserve"> </w:t>
      </w:r>
      <w:r>
        <w:t xml:space="preserve">§11.4.58/.103/.176/.187/.192). Per §11.4.84 working-tree-quiescence</w:t>
      </w:r>
      <w:r>
        <w:t xml:space="preserve"> </w:t>
      </w:r>
      <w:r>
        <w:t xml:space="preserve">discipline, every commit in this session staged ONLY the single</w:t>
      </w:r>
      <w:r>
        <w:t xml:space="preserve"> </w:t>
      </w:r>
      <w:r>
        <w:t xml:space="preserve">intended file (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in boba;</w:t>
      </w:r>
      <w:r>
        <w:t xml:space="preserve"> </w:t>
      </w:r>
      <w:r>
        <w:rPr>
          <w:rStyle w:val="VerbatimChar"/>
        </w:rPr>
        <w:t xml:space="preserve">internal/graph/recompute.go</w:t>
      </w:r>
      <w:r>
        <w:t xml:space="preserve"> </w:t>
      </w:r>
      <w:r>
        <w:t xml:space="preserve">+</w:t>
      </w:r>
      <w:r>
        <w:t xml:space="preserve"> </w:t>
      </w:r>
      <w:r>
        <w:t xml:space="preserve">the new test file in docs_chain;</w:t>
      </w:r>
      <w:r>
        <w:t xml:space="preserve"> </w:t>
      </w:r>
      <w:r>
        <w:rPr>
          <w:rStyle w:val="VerbatimChar"/>
        </w:rPr>
        <w:t xml:space="preserve">submodules/docs_chain</w:t>
      </w:r>
      <w:r>
        <w:t xml:space="preserve"> </w:t>
      </w:r>
      <w:r>
        <w:t xml:space="preserve">in</w:t>
      </w:r>
      <w:r>
        <w:t xml:space="preserve"> </w:t>
      </w:r>
      <w:r>
        <w:t xml:space="preserve">constitution) — 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— so none of that concurrent work</w:t>
      </w:r>
      <w:r>
        <w:t xml:space="preserve"> </w:t>
      </w:r>
      <w:r>
        <w:t xml:space="preserve">was touched or swept in.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2026-09-01T16:23:40Z</dcterms:created>
  <dcterms:modified xsi:type="dcterms:W3CDTF">2026-09-01T16:23:40Z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