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bf976f3fa1f4bc20daf52a6ddbaa6de4bfd1ea"/>
    <w:p>
      <w:pPr>
        <w:pStyle w:val="Heading1"/>
      </w:pPr>
      <w:r>
        <w:t xml:space="preserve">Boba Browser Extension - Master Execution Plan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Create comprehensive deep research, full implementation plan, source code, documentation, diagrams, and all deliverables for browser extensions (Yandex, Firefox, Opera, Chrome, Chromium) that parse/extract torrent files and magnet links from web pages or tab groups, then pass them to Boba Project’s qBitTorrent web dashboard.</w:t>
      </w:r>
    </w:p>
    <w:bookmarkEnd w:id="9"/>
    <w:bookmarkStart w:id="10" w:name="X0c567112ec186f749257c72162083a691401aa9"/>
    <w:p>
      <w:pPr>
        <w:pStyle w:val="Heading2"/>
      </w:pPr>
      <w:r>
        <w:t xml:space="preserve">Stage 1: Deep Research (parallel multi-agent swarm)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deep-research-swarm</w:t>
      </w:r>
      <w:r>
        <w:t xml:space="preserve"> </w:t>
      </w:r>
      <w:r>
        <w:t xml:space="preserve">(Route B - Focused Search)</w:t>
      </w:r>
      <w:r>
        <w:t xml:space="preserve"> </w:t>
      </w:r>
      <w:r>
        <w:t xml:space="preserve">- Agent 1: Boba Project Architecture Research</w:t>
      </w:r>
      <w:r>
        <w:t xml:space="preserve"> </w:t>
      </w:r>
      <w:r>
        <w:t xml:space="preserve">- Clone Boba-Base repo, analyze architecture, APIs, qBitTorrent integration, services, data models</w:t>
      </w:r>
      <w:r>
        <w:t xml:space="preserve"> </w:t>
      </w:r>
      <w:r>
        <w:t xml:space="preserve">- Agent 2: Browser Extension APIs Research</w:t>
      </w:r>
      <w:r>
        <w:br/>
      </w:r>
      <w:r>
        <w:t xml:space="preserve">- Chrome Extensions API (MV3), Firefox WebExtensions API, Opera, Yandex, Chromium specifics</w:t>
      </w:r>
      <w:r>
        <w:t xml:space="preserve"> </w:t>
      </w:r>
      <w:r>
        <w:t xml:space="preserve">- Tab Groups APIs, content scripts, background scripts, messaging</w:t>
      </w:r>
      <w:r>
        <w:t xml:space="preserve"> </w:t>
      </w:r>
      <w:r>
        <w:t xml:space="preserve">- Agent 3: Torrent/Magnet Link Parsing Research</w:t>
      </w:r>
      <w:r>
        <w:t xml:space="preserve"> </w:t>
      </w:r>
      <w:r>
        <w:t xml:space="preserve">- Torrent file format parsing, magnet link URI schemes, DHT infohash extraction</w:t>
      </w:r>
      <w:r>
        <w:t xml:space="preserve"> </w:t>
      </w:r>
      <w:r>
        <w:t xml:space="preserve">- Web scraping techniques for torrent discovery on common sites</w:t>
      </w:r>
      <w:r>
        <w:t xml:space="preserve"> </w:t>
      </w:r>
      <w:r>
        <w:t xml:space="preserve">- Agent 4: Existing Solutions &amp; Security Research</w:t>
      </w:r>
      <w:r>
        <w:t xml:space="preserve"> </w:t>
      </w:r>
      <w:r>
        <w:t xml:space="preserve">- Existing torrent browser extensions analysis</w:t>
      </w:r>
      <w:r>
        <w:t xml:space="preserve"> </w:t>
      </w:r>
      <w:r>
        <w:t xml:space="preserve">- CORS handling, CSP bypasses, download interception, security considerations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Validated research brief with all findings</w:t>
      </w:r>
    </w:p>
    <w:bookmarkEnd w:id="10"/>
    <w:bookmarkStart w:id="11" w:name="stage-2-architecture-technical-design"/>
    <w:p>
      <w:pPr>
        <w:pStyle w:val="Heading2"/>
      </w:pPr>
      <w:r>
        <w:t xml:space="preserve">Stage 2: Architecture &amp; Technical Design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report-writing</w:t>
      </w:r>
      <w:r>
        <w:t xml:space="preserve"> </w:t>
      </w:r>
      <w:r>
        <w:t xml:space="preserve">(Architecture document)</w:t>
      </w:r>
      <w:r>
        <w:t xml:space="preserve"> </w:t>
      </w:r>
      <w:r>
        <w:t xml:space="preserve">- System architecture diagram</w:t>
      </w:r>
      <w:r>
        <w:t xml:space="preserve"> </w:t>
      </w:r>
      <w:r>
        <w:t xml:space="preserve">- Extension architecture (content scripts, background, popup, options)</w:t>
      </w:r>
      <w:r>
        <w:t xml:space="preserve"> </w:t>
      </w:r>
      <w:r>
        <w:t xml:space="preserve">- Boba integration architecture (REST API, WebSocket, authentication)</w:t>
      </w:r>
      <w:r>
        <w:t xml:space="preserve"> </w:t>
      </w:r>
      <w:r>
        <w:t xml:space="preserve">- Data flow diagrams</w:t>
      </w:r>
      <w:r>
        <w:t xml:space="preserve"> </w:t>
      </w:r>
      <w:r>
        <w:t xml:space="preserve">- Database schema (SQL definitions)</w:t>
      </w:r>
      <w:r>
        <w:t xml:space="preserve"> </w:t>
      </w:r>
      <w:r>
        <w:t xml:space="preserve">- Security model</w:t>
      </w:r>
      <w:r>
        <w:t xml:space="preserve"> </w:t>
      </w:r>
      <w:r>
        <w:t xml:space="preserve">- Error handling strategy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architecture.md</w:t>
      </w:r>
    </w:p>
    <w:bookmarkEnd w:id="11"/>
    <w:bookmarkStart w:id="12" w:name="stage-3-implementation-plan-phased"/>
    <w:p>
      <w:pPr>
        <w:pStyle w:val="Heading2"/>
      </w:pPr>
      <w:r>
        <w:t xml:space="preserve">Stage 3: Implementation Plan (Phased)</w:t>
      </w:r>
    </w:p>
    <w:p>
      <w:pPr>
        <w:pStyle w:val="Compact"/>
        <w:numPr>
          <w:ilvl w:val="0"/>
          <w:numId w:val="1001"/>
        </w:numPr>
      </w:pPr>
      <w:r>
        <w:t xml:space="preserve">Phase 1: Core extension scaffold + manifest + build system</w:t>
      </w:r>
    </w:p>
    <w:p>
      <w:pPr>
        <w:pStyle w:val="Compact"/>
        <w:numPr>
          <w:ilvl w:val="0"/>
          <w:numId w:val="1001"/>
        </w:numPr>
      </w:pPr>
      <w:r>
        <w:t xml:space="preserve">Phase 2: Content script - torrent/magnet detection &amp; extraction</w:t>
      </w:r>
    </w:p>
    <w:p>
      <w:pPr>
        <w:pStyle w:val="Compact"/>
        <w:numPr>
          <w:ilvl w:val="0"/>
          <w:numId w:val="1001"/>
        </w:numPr>
      </w:pPr>
      <w:r>
        <w:t xml:space="preserve">Phase 3: Background script - message routing, API communication</w:t>
      </w:r>
    </w:p>
    <w:p>
      <w:pPr>
        <w:pStyle w:val="Compact"/>
        <w:numPr>
          <w:ilvl w:val="0"/>
          <w:numId w:val="1001"/>
        </w:numPr>
      </w:pPr>
      <w:r>
        <w:t xml:space="preserve">Phase 4: Popup UI - torrent list, status, controls</w:t>
      </w:r>
    </w:p>
    <w:p>
      <w:pPr>
        <w:pStyle w:val="Compact"/>
        <w:numPr>
          <w:ilvl w:val="0"/>
          <w:numId w:val="1001"/>
        </w:numPr>
      </w:pPr>
      <w:r>
        <w:t xml:space="preserve">Phase 5: Options page - Boba server configuration</w:t>
      </w:r>
    </w:p>
    <w:p>
      <w:pPr>
        <w:pStyle w:val="Compact"/>
        <w:numPr>
          <w:ilvl w:val="0"/>
          <w:numId w:val="1001"/>
        </w:numPr>
      </w:pPr>
      <w:r>
        <w:t xml:space="preserve">Phase 6: Tab groups support (Yandex/Chrome)</w:t>
      </w:r>
    </w:p>
    <w:p>
      <w:pPr>
        <w:pStyle w:val="Compact"/>
        <w:numPr>
          <w:ilvl w:val="0"/>
          <w:numId w:val="1001"/>
        </w:numPr>
      </w:pPr>
      <w:r>
        <w:t xml:space="preserve">Phase 7: Boba API integration - add torrents, monitor downloads</w:t>
      </w:r>
    </w:p>
    <w:p>
      <w:pPr>
        <w:pStyle w:val="Compact"/>
        <w:numPr>
          <w:ilvl w:val="0"/>
          <w:numId w:val="1001"/>
        </w:numPr>
      </w:pPr>
      <w:r>
        <w:t xml:space="preserve">Phase 8: Cross-browser packaging &amp; store submission</w:t>
      </w:r>
    </w:p>
    <w:p>
      <w:pPr>
        <w:pStyle w:val="Compact"/>
        <w:numPr>
          <w:ilvl w:val="0"/>
          <w:numId w:val="1001"/>
        </w:numPr>
      </w:pPr>
      <w:r>
        <w:t xml:space="preserve">Phase 9: Testing (unit, integration, E2E)</w:t>
      </w:r>
    </w:p>
    <w:p>
      <w:pPr>
        <w:pStyle w:val="Compact"/>
        <w:numPr>
          <w:ilvl w:val="0"/>
          <w:numId w:val="1001"/>
        </w:numPr>
      </w:pPr>
      <w:r>
        <w:t xml:space="preserve">Phase 10: Documentation &amp; release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implementation-plan.md with all sub-tasks</w:t>
      </w:r>
    </w:p>
    <w:bookmarkEnd w:id="12"/>
    <w:bookmarkStart w:id="13" w:name="stage-4-source-code-development"/>
    <w:p>
      <w:pPr>
        <w:pStyle w:val="Heading2"/>
      </w:pPr>
      <w:r>
        <w:t xml:space="preserve">Stage 4: Source Code Development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vibecoding-general-swarm</w:t>
      </w:r>
      <w:r>
        <w:t xml:space="preserve"> </w:t>
      </w:r>
      <w:r>
        <w:t xml:space="preserve">- Full TypeScript/JavaScript source code for all extension components</w:t>
      </w:r>
      <w:r>
        <w:t xml:space="preserve"> </w:t>
      </w:r>
      <w:r>
        <w:t xml:space="preserve">- Build system (webpack/vite)</w:t>
      </w:r>
      <w:r>
        <w:t xml:space="preserve"> </w:t>
      </w:r>
      <w:r>
        <w:t xml:space="preserve">- Manifest V2/V3 compatibility</w:t>
      </w:r>
      <w:r>
        <w:t xml:space="preserve"> </w:t>
      </w:r>
      <w:r>
        <w:t xml:space="preserve">- Cross-browser API shims</w:t>
      </w:r>
      <w:r>
        <w:t xml:space="preserve"> </w:t>
      </w:r>
      <w:r>
        <w:t xml:space="preserve">- Test suites (Jest, Playwright)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Complete source code tree in /mnt/agents/output/src/</w:t>
      </w:r>
    </w:p>
    <w:bookmarkEnd w:id="13"/>
    <w:bookmarkStart w:id="14" w:name="X369defee0baed05b0b49500a2aafc0dea8dc257"/>
    <w:p>
      <w:pPr>
        <w:pStyle w:val="Heading2"/>
      </w:pPr>
      <w:r>
        <w:t xml:space="preserve">Stage 5: Diagrams &amp; Visual Assets (parallel multi-agent)</w:t>
      </w:r>
    </w:p>
    <w:p>
      <w:pPr>
        <w:pStyle w:val="Compact"/>
        <w:numPr>
          <w:ilvl w:val="0"/>
          <w:numId w:val="1002"/>
        </w:numPr>
      </w:pPr>
      <w:r>
        <w:t xml:space="preserve">Agent 1: Mermaid.js diagrams (system architecture, data flow, sequence diagrams)</w:t>
      </w:r>
    </w:p>
    <w:p>
      <w:pPr>
        <w:pStyle w:val="Compact"/>
        <w:numPr>
          <w:ilvl w:val="0"/>
          <w:numId w:val="1002"/>
        </w:numPr>
      </w:pPr>
      <w:r>
        <w:t xml:space="preserve">Agent 2: SVG/PNG architecture diagrams (enterprise style)</w:t>
      </w:r>
    </w:p>
    <w:p>
      <w:pPr>
        <w:pStyle w:val="Compact"/>
        <w:numPr>
          <w:ilvl w:val="0"/>
          <w:numId w:val="1002"/>
        </w:numPr>
      </w:pPr>
      <w:r>
        <w:t xml:space="preserve">Agent 3: UML class diagrams, ER diagrams</w:t>
      </w:r>
    </w:p>
    <w:p>
      <w:pPr>
        <w:pStyle w:val="Compact"/>
        <w:numPr>
          <w:ilvl w:val="0"/>
          <w:numId w:val="1002"/>
        </w:numPr>
      </w:pPr>
      <w:r>
        <w:t xml:space="preserve">Agent 4: draw.io XML diagrams</w:t>
      </w:r>
    </w:p>
    <w:p>
      <w:pPr>
        <w:pStyle w:val="Compact"/>
        <w:numPr>
          <w:ilvl w:val="0"/>
          <w:numId w:val="1002"/>
        </w:numPr>
      </w:pPr>
      <w:r>
        <w:t xml:space="preserve">Agent 5: HTML interactive diagrams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All diagram files in /mnt/agents/output/diagrams/</w:t>
      </w:r>
    </w:p>
    <w:bookmarkEnd w:id="14"/>
    <w:bookmarkStart w:id="15" w:name="X4ab6a422793a05bed74cd32821de89cd8f11a41"/>
    <w:p>
      <w:pPr>
        <w:pStyle w:val="Heading2"/>
      </w:pPr>
      <w:r>
        <w:t xml:space="preserve">Stage 6: Documentation (parallel multi-agent)</w:t>
      </w:r>
    </w:p>
    <w:p>
      <w:pPr>
        <w:pStyle w:val="Compact"/>
        <w:numPr>
          <w:ilvl w:val="0"/>
          <w:numId w:val="1003"/>
        </w:numPr>
      </w:pPr>
      <w:r>
        <w:t xml:space="preserve">Agent 1: Technical Specification (Markdown)</w:t>
      </w:r>
    </w:p>
    <w:p>
      <w:pPr>
        <w:pStyle w:val="Compact"/>
        <w:numPr>
          <w:ilvl w:val="0"/>
          <w:numId w:val="1003"/>
        </w:numPr>
      </w:pPr>
      <w:r>
        <w:t xml:space="preserve">Agent 2: API Reference (Markdown)</w:t>
      </w:r>
    </w:p>
    <w:p>
      <w:pPr>
        <w:pStyle w:val="Compact"/>
        <w:numPr>
          <w:ilvl w:val="0"/>
          <w:numId w:val="1003"/>
        </w:numPr>
      </w:pPr>
      <w:r>
        <w:t xml:space="preserve">Agent 3: User Guide (Markdown)</w:t>
      </w:r>
    </w:p>
    <w:p>
      <w:pPr>
        <w:pStyle w:val="Compact"/>
        <w:numPr>
          <w:ilvl w:val="0"/>
          <w:numId w:val="1003"/>
        </w:numPr>
      </w:pPr>
      <w:r>
        <w:t xml:space="preserve">Agent 4: Developer Guide (Markdown)</w:t>
      </w:r>
    </w:p>
    <w:p>
      <w:pPr>
        <w:pStyle w:val="Compact"/>
        <w:numPr>
          <w:ilvl w:val="0"/>
          <w:numId w:val="1003"/>
        </w:numPr>
      </w:pPr>
      <w:r>
        <w:t xml:space="preserve">Agent 5: Installation &amp; Setup Guide (Markdown)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All docs in /mnt/agents/output/docs/</w:t>
      </w:r>
    </w:p>
    <w:bookmarkEnd w:id="15"/>
    <w:bookmarkStart w:id="16" w:name="stage-7-multi-format-conversion"/>
    <w:p>
      <w:pPr>
        <w:pStyle w:val="Heading2"/>
      </w:pPr>
      <w:r>
        <w:t xml:space="preserve">Stage 7: Multi-Format Conversion</w:t>
      </w:r>
    </w:p>
    <w:p>
      <w:pPr>
        <w:pStyle w:val="FirstParagraph"/>
      </w:pPr>
      <w:r>
        <w:rPr>
          <w:b/>
          <w:bCs/>
        </w:rPr>
        <w:t xml:space="preserve">Skills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- Convert all Markdown docs to DOCX (enterprise styled)</w:t>
      </w:r>
      <w:r>
        <w:t xml:space="preserve"> </w:t>
      </w:r>
      <w:r>
        <w:t xml:space="preserve">- Convert all Markdown docs to PDF (professional styled)</w:t>
      </w:r>
      <w:r>
        <w:t xml:space="preserve"> </w:t>
      </w:r>
      <w:r>
        <w:t xml:space="preserve">- Convert all Markdown docs to HTML (clean styled)</w:t>
      </w:r>
      <w:r>
        <w:t xml:space="preserve"> </w:t>
      </w:r>
      <w:r>
        <w:t xml:space="preserve">- Package everything into final deliverable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/mnt/agents/output/final/ with all formats</w:t>
      </w:r>
    </w:p>
    <w:bookmarkEnd w:id="16"/>
    <w:bookmarkStart w:id="17" w:name="deliverables-summary"/>
    <w:p>
      <w:pPr>
        <w:pStyle w:val="Heading2"/>
      </w:pPr>
      <w:r>
        <w:t xml:space="preserve">Deliverables Summary</w:t>
      </w:r>
    </w:p>
    <w:p>
      <w:pPr>
        <w:pStyle w:val="Compact"/>
        <w:numPr>
          <w:ilvl w:val="0"/>
          <w:numId w:val="1004"/>
        </w:numPr>
      </w:pPr>
      <w:r>
        <w:t xml:space="preserve">Research brief (research-brief.md)</w:t>
      </w:r>
    </w:p>
    <w:p>
      <w:pPr>
        <w:pStyle w:val="Compact"/>
        <w:numPr>
          <w:ilvl w:val="0"/>
          <w:numId w:val="1004"/>
        </w:numPr>
      </w:pPr>
      <w:r>
        <w:t xml:space="preserve">Architecture document (architecture.md)</w:t>
      </w:r>
    </w:p>
    <w:p>
      <w:pPr>
        <w:pStyle w:val="Compact"/>
        <w:numPr>
          <w:ilvl w:val="0"/>
          <w:numId w:val="1004"/>
        </w:numPr>
      </w:pPr>
      <w:r>
        <w:t xml:space="preserve">Implementation plan (implementation-plan.md)</w:t>
      </w:r>
    </w:p>
    <w:p>
      <w:pPr>
        <w:pStyle w:val="Compact"/>
        <w:numPr>
          <w:ilvl w:val="0"/>
          <w:numId w:val="1004"/>
        </w:numPr>
      </w:pPr>
      <w:r>
        <w:t xml:space="preserve">Full source code (/src/)</w:t>
      </w:r>
    </w:p>
    <w:p>
      <w:pPr>
        <w:pStyle w:val="Compact"/>
        <w:numPr>
          <w:ilvl w:val="0"/>
          <w:numId w:val="1004"/>
        </w:numPr>
      </w:pPr>
      <w:r>
        <w:t xml:space="preserve">SQL schemas (database schemas)</w:t>
      </w:r>
    </w:p>
    <w:p>
      <w:pPr>
        <w:pStyle w:val="Compact"/>
        <w:numPr>
          <w:ilvl w:val="0"/>
          <w:numId w:val="1004"/>
        </w:numPr>
      </w:pPr>
      <w:r>
        <w:t xml:space="preserve">All diagrams (Mermaid, SVG, PNG, UML, draw.io, HTML)</w:t>
      </w:r>
    </w:p>
    <w:p>
      <w:pPr>
        <w:pStyle w:val="Compact"/>
        <w:numPr>
          <w:ilvl w:val="0"/>
          <w:numId w:val="1004"/>
        </w:numPr>
      </w:pPr>
      <w:r>
        <w:t xml:space="preserve">Technical specification (MD, PDF, DOCX, HTML)</w:t>
      </w:r>
    </w:p>
    <w:p>
      <w:pPr>
        <w:pStyle w:val="Compact"/>
        <w:numPr>
          <w:ilvl w:val="0"/>
          <w:numId w:val="1004"/>
        </w:numPr>
      </w:pPr>
      <w:r>
        <w:t xml:space="preserve">API reference (MD, PDF, DOCX, HTML)</w:t>
      </w:r>
    </w:p>
    <w:p>
      <w:pPr>
        <w:pStyle w:val="Compact"/>
        <w:numPr>
          <w:ilvl w:val="0"/>
          <w:numId w:val="1004"/>
        </w:numPr>
      </w:pPr>
      <w:r>
        <w:t xml:space="preserve">User guide (MD, PDF, DOCX, HTML)</w:t>
      </w:r>
    </w:p>
    <w:p>
      <w:pPr>
        <w:pStyle w:val="Compact"/>
        <w:numPr>
          <w:ilvl w:val="0"/>
          <w:numId w:val="1004"/>
        </w:numPr>
      </w:pPr>
      <w:r>
        <w:t xml:space="preserve">Developer guide (MD, PDF, DOCX, HTML)</w:t>
      </w:r>
    </w:p>
    <w:p>
      <w:pPr>
        <w:pStyle w:val="Compact"/>
        <w:numPr>
          <w:ilvl w:val="0"/>
          <w:numId w:val="1004"/>
        </w:numPr>
      </w:pPr>
      <w:r>
        <w:t xml:space="preserve">Installation guide (MD, PDF, DOCX, HTML)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2026-09-01T16:20:06Z</dcterms:created>
  <dcterms:modified xsi:type="dcterms:W3CDTF">2026-09-01T16:20:06Z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