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a07cd554952c739a9cb9f9a676eaa97cf71d412"/>
    <w:p>
      <w:pPr>
        <w:pStyle w:val="Heading1"/>
      </w:pPr>
      <w:r>
        <w:rPr>
          <w:rStyle w:val="VerbatimChar"/>
        </w:rPr>
        <w:t xml:space="preserve">scripts/hooks/check-brief-inputs.sh</w:t>
      </w:r>
      <w:r>
        <w:t xml:space="preserve"> </w:t>
      </w:r>
      <w:r>
        <w:t xml:space="preserve">— pre-dispatch input existence check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2026-08-21T19:55:00Z</w:t>
      </w:r>
      <w:r>
        <w:t xml:space="preserve"> </w:t>
      </w:r>
      <w:r>
        <w:rPr>
          <w:b/>
          <w:bCs/>
        </w:rPr>
        <w:t xml:space="preserve">Purpose:</w:t>
      </w:r>
      <w:r>
        <w:t xml:space="preserve"> </w:t>
      </w:r>
      <w:r>
        <w:t xml:space="preserve">§11.4.201(6) / §11.4.252 fail-closed check that every input a task</w:t>
      </w:r>
      <w:r>
        <w:t xml:space="preserve"> </w:t>
      </w:r>
      <w:r>
        <w:t xml:space="preserve">brief declares actually exists and is non-empty BEFORE a subagent is dispatched</w:t>
      </w:r>
      <w:r>
        <w:t xml:space="preserve"> </w:t>
      </w:r>
      <w:r>
        <w:t xml:space="preserve">against it.</w:t>
      </w:r>
      <w:r>
        <w:t xml:space="preserve"> </w:t>
      </w:r>
      <w:r>
        <w:rPr>
          <w:b/>
          <w:bCs/>
        </w:rPr>
        <w:t xml:space="preserve">Last verified:</w:t>
      </w:r>
      <w:r>
        <w:t xml:space="preserve"> </w:t>
      </w:r>
      <w:r>
        <w:t xml:space="preserve">2026-08-21</w:t>
      </w:r>
    </w:p>
    <w:p>
      <w:r>
        <w:pict>
          <v:rect style="width:0;height:1.5pt" o:hralign="center" o:hrstd="t" o:hr="t"/>
        </w:pict>
      </w:r>
    </w:p>
    <w:bookmarkStart w:id="9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A task brief names its source materials. If one of those files is missing when</w:t>
      </w:r>
      <w:r>
        <w:t xml:space="preserve"> </w:t>
      </w:r>
      <w:r>
        <w:t xml:space="preserve">the subagent starts, the agent does not stop — it proceeds against what it can</w:t>
      </w:r>
      <w:r>
        <w:t xml:space="preserve"> </w:t>
      </w:r>
      <w:r>
        <w:t xml:space="preserve">read and produces confident output grounded in less evidence than the brief</w:t>
      </w:r>
      <w:r>
        <w:t xml:space="preserve"> </w:t>
      </w:r>
      <w:r>
        <w:t xml:space="preserve">promised. That is the §11.4.201(6) FALSE-NULL at the dispatch layer: absent</w:t>
      </w:r>
      <w:r>
        <w:t xml:space="preserve"> </w:t>
      </w:r>
      <w:r>
        <w:t xml:space="preserve">input and empty input are indistinguishable from</w:t>
      </w:r>
      <w:r>
        <w:t xml:space="preserve"> </w:t>
      </w:r>
      <w:r>
        <w:t xml:space="preserve">“nothing to say here”</w:t>
      </w:r>
      <w:r>
        <w:t xml:space="preserve">.</w:t>
      </w:r>
    </w:p>
    <w:p>
      <w:pPr>
        <w:pStyle w:val="BodyText"/>
      </w:pPr>
      <w:r>
        <w:t xml:space="preserve">MEASURED, the case this guard exists for: the forensic brief</w:t>
      </w:r>
      <w:r>
        <w:t xml:space="preserve"> </w:t>
      </w:r>
      <w:r>
        <w:rPr>
          <w:rStyle w:val="VerbatimChar"/>
        </w:rPr>
        <w:t xml:space="preserve">.superpowers/sdd/task-phase1a-brief.md</w:t>
      </w:r>
      <w:r>
        <w:t xml:space="preserve"> </w:t>
      </w:r>
      <w:r>
        <w:t xml:space="preserve">still exists, but the scratchpad</w:t>
      </w:r>
      <w:r>
        <w:t xml:space="preserve"> </w:t>
      </w:r>
      <w:r>
        <w:t xml:space="preserve">session directory holding its inputs is</w:t>
      </w:r>
      <w:r>
        <w:t xml:space="preserve"> </w:t>
      </w:r>
      <w:r>
        <w:rPr>
          <w:b/>
          <w:bCs/>
        </w:rPr>
        <w:t xml:space="preserve">entirely gone</w:t>
      </w:r>
      <w:r>
        <w:t xml:space="preserve">. Run against that</w:t>
      </w:r>
      <w:r>
        <w:t xml:space="preserve"> </w:t>
      </w:r>
      <w:r>
        <w:t xml:space="preserve">brief today, this guard separates the 6 genuinely-missing files (naming each)</w:t>
      </w:r>
      <w:r>
        <w:t xml:space="preserve"> </w:t>
      </w:r>
      <w:r>
        <w:t xml:space="preserve">from the 2 that are present, and exits 1 — reproducing exactly what should have</w:t>
      </w:r>
      <w:r>
        <w:t xml:space="preserve"> </w:t>
      </w:r>
      <w:r>
        <w:t xml:space="preserve">blocked that dispatch.</w:t>
      </w:r>
    </w:p>
    <w:bookmarkEnd w:id="9"/>
    <w:bookmarkStart w:id="10" w:name="prerequisites"/>
    <w:p>
      <w:pPr>
        <w:pStyle w:val="Heading2"/>
      </w:pPr>
      <w:r>
        <w:t xml:space="preserve">Prerequisites</w:t>
      </w:r>
    </w:p>
    <w:p>
      <w:pPr>
        <w:pStyle w:val="Compact"/>
        <w:numPr>
          <w:ilvl w:val="0"/>
          <w:numId w:val="1001"/>
        </w:numPr>
      </w:pPr>
      <w:r>
        <w:t xml:space="preserve">A readable brief file, or an explicit</w:t>
      </w:r>
      <w:r>
        <w:t xml:space="preserve"> </w:t>
      </w:r>
      <w:r>
        <w:rPr>
          <w:rStyle w:val="VerbatimChar"/>
        </w:rPr>
        <w:t xml:space="preserve">--file</w:t>
      </w:r>
      <w:r>
        <w:t xml:space="preserve"> </w:t>
      </w:r>
      <w:r>
        <w:t xml:space="preserve">list. No network, no runtime.</w:t>
      </w:r>
    </w:p>
    <w:bookmarkEnd w:id="10"/>
    <w:bookmarkStart w:id="11" w:name="usage"/>
    <w:p>
      <w:pPr>
        <w:pStyle w:val="Heading2"/>
      </w:pPr>
      <w:r>
        <w:t xml:space="preserve">Usage</w:t>
      </w:r>
    </w:p>
    <w:p>
      <w:pPr>
        <w:pStyle w:val="SourceCode"/>
      </w:pPr>
      <w:r>
        <w:rPr>
          <w:rStyle w:val="VerbatimChar"/>
        </w:rPr>
        <w:t xml:space="preserve">bash scripts/hooks/check-brief-inputs.sh --brief &lt;path-to-brief&gt;</w:t>
      </w:r>
      <w:r>
        <w:br/>
      </w:r>
      <w:r>
        <w:rPr>
          <w:rStyle w:val="VerbatimChar"/>
        </w:rPr>
        <w:t xml:space="preserve">bash scripts/hooks/check-brief-inputs.sh --file &lt;p1&gt; --file &lt;p2&gt;</w:t>
      </w:r>
      <w:r>
        <w:br/>
      </w:r>
      <w:r>
        <w:rPr>
          <w:rStyle w:val="VerbatimChar"/>
        </w:rPr>
        <w:t xml:space="preserve">bash scripts/hooks/check-brief-inputs.sh --self-test</w:t>
      </w:r>
    </w:p>
    <w:p>
      <w:pPr>
        <w:pStyle w:val="FirstParagraph"/>
      </w:pPr>
      <w:r>
        <w:t xml:space="preserve">Exit status: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when every declared input exists and is non-empty;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otherwise, with a per-path report naming each missing file and the remediation</w:t>
      </w:r>
      <w:r>
        <w:t xml:space="preserve"> </w:t>
      </w:r>
      <w:r>
        <w:t xml:space="preserve">(</w:t>
      </w:r>
      <w:r>
        <w:t xml:space="preserve">“respawn the producer”</w:t>
      </w:r>
      <w:r>
        <w:t xml:space="preserve">).</w:t>
      </w:r>
    </w:p>
    <w:bookmarkEnd w:id="11"/>
    <w:bookmarkStart w:id="12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Present but EMPTY is a failure, not a pass.</w:t>
      </w:r>
      <w:r>
        <w:t xml:space="preserve"> </w:t>
      </w:r>
      <w:r>
        <w:t xml:space="preserve">A zero-byte file is the</w:t>
      </w:r>
      <w:r>
        <w:t xml:space="preserve"> </w:t>
      </w:r>
      <w:r>
        <w:t xml:space="preserve">clearest form of the false-null this guard exists to catch.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Path shorthand.</w:t>
      </w:r>
      <w:r>
        <w:t xml:space="preserve"> </w:t>
      </w:r>
      <w:r>
        <w:t xml:space="preserve">Briefs in this repo abbreviate long paths with</w:t>
      </w:r>
      <w:r>
        <w:t xml:space="preserve"> </w:t>
      </w:r>
      <w:r>
        <w:rPr>
          <w:rStyle w:val="VerbatimChar"/>
        </w:rPr>
        <w:t xml:space="preserve">…</w:t>
      </w:r>
      <w:r>
        <w:t xml:space="preserve">; the</w:t>
      </w:r>
      <w:r>
        <w:t xml:space="preserve"> </w:t>
      </w:r>
      <w:r>
        <w:t xml:space="preserve">extractor handles that convention rather than silently skipping such lines —</w:t>
      </w:r>
      <w:r>
        <w:t xml:space="preserve"> </w:t>
      </w:r>
      <w:r>
        <w:t xml:space="preserve">a skipped line would be a false-null of its own.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brief with no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## Source materials</w:t>
      </w:r>
      <w:r>
        <w:rPr>
          <w:b/>
          <w:bCs/>
        </w:rPr>
        <w:t xml:space="preserve"> </w:t>
      </w:r>
      <w:r>
        <w:rPr>
          <w:b/>
          <w:bCs/>
        </w:rPr>
        <w:t xml:space="preserve">section</w:t>
      </w:r>
      <w:r>
        <w:t xml:space="preserve"> </w:t>
      </w:r>
      <w:r>
        <w:t xml:space="preserve">yields nothing to check;</w:t>
      </w:r>
      <w:r>
        <w:t xml:space="preserve"> </w:t>
      </w:r>
      <w:r>
        <w:t xml:space="preserve">that is reported honestly rather than counted as a pass.</w:t>
      </w:r>
    </w:p>
    <w:bookmarkEnd w:id="12"/>
    <w:bookmarkStart w:id="13" w:name="internal-behaviour"/>
    <w:p>
      <w:pPr>
        <w:pStyle w:val="Heading2"/>
      </w:pPr>
      <w:r>
        <w:t xml:space="preserve">Internal behaviour</w:t>
      </w:r>
    </w:p>
    <w:p>
      <w:pPr>
        <w:pStyle w:val="FirstParagraph"/>
      </w:pPr>
      <w:r>
        <w:t xml:space="preserve">Fails CLOSED (§11.4.252): when an input’s status cannot be resolved, the guard</w:t>
      </w:r>
      <w:r>
        <w:t xml:space="preserve"> </w:t>
      </w:r>
      <w:r>
        <w:t xml:space="preserve">refuses rather than proceeding, and prints the resolved evidence for every</w:t>
      </w:r>
      <w:r>
        <w:t xml:space="preserve"> </w:t>
      </w:r>
      <w:r>
        <w:t xml:space="preserve">refusal (§11.4.201(5)) so a false positive is diagnosable in one step.</w:t>
      </w:r>
    </w:p>
    <w:p>
      <w:pPr>
        <w:pStyle w:val="BodyText"/>
      </w:pPr>
      <w:r>
        <w:rPr>
          <w:b/>
          <w:bCs/>
        </w:rPr>
        <w:t xml:space="preserve">Paired §1.1 mutation (verified):</w:t>
      </w:r>
      <w:r>
        <w:t xml:space="preserve"> </w:t>
      </w:r>
      <w:r>
        <w:t xml:space="preserve">neutering the existence/non-empty checks</w:t>
      </w:r>
      <w:r>
        <w:t xml:space="preserve"> </w:t>
      </w:r>
      <w:r>
        <w:t xml:space="preserve">makes the self-test FAIL and makes the real scan report</w:t>
      </w:r>
      <w:r>
        <w:t xml:space="preserve"> </w:t>
      </w:r>
      <w:r>
        <w:t xml:space="preserve">“OK — all 8 present”</w:t>
      </w:r>
      <w:r>
        <w:t xml:space="preserve"> </w:t>
      </w:r>
      <w:r>
        <w:t xml:space="preserve">against the forensic brief — the exact fabricate-on-absent-evidence failure mode</w:t>
      </w:r>
      <w:r>
        <w:t xml:space="preserve"> </w:t>
      </w:r>
      <w:r>
        <w:t xml:space="preserve">this guard prevents. Restored, sha256-identical, both green.</w:t>
      </w:r>
    </w:p>
    <w:bookmarkEnd w:id="13"/>
    <w:bookmarkStart w:id="14" w:name="known-gap-stated-rather-than-implied"/>
    <w:p>
      <w:pPr>
        <w:pStyle w:val="Heading2"/>
      </w:pPr>
      <w:r>
        <w:t xml:space="preserve">Known gap — stated rather than implied</w:t>
      </w:r>
    </w:p>
    <w:p>
      <w:pPr>
        <w:pStyle w:val="FirstParagraph"/>
      </w:pPr>
      <w:r>
        <w:t xml:space="preserve">This is</w:t>
      </w:r>
      <w:r>
        <w:t xml:space="preserve"> </w:t>
      </w:r>
      <w:r>
        <w:rPr>
          <w:b/>
          <w:bCs/>
        </w:rPr>
        <w:t xml:space="preserve">conductor-run tooling, not an automatic PreToolUse hook</w:t>
      </w:r>
      <w:r>
        <w:t xml:space="preserve">. A brief’s</w:t>
      </w:r>
      <w:r>
        <w:t xml:space="preserve"> </w:t>
      </w:r>
      <w:r>
        <w:t xml:space="preserve">required-input list lives in free-form prose that the Agent tool’s structured</w:t>
      </w:r>
      <w:r>
        <w:t xml:space="preserve"> </w:t>
      </w:r>
      <w:r>
        <w:t xml:space="preserve">input does not expose, so an automatic prompt-scraping gate would itself be an</w:t>
      </w:r>
      <w:r>
        <w:t xml:space="preserve"> </w:t>
      </w:r>
      <w:r>
        <w:t xml:space="preserve">unproven pattern-match (§11.4.201(7)(a)). Its seam is therefore the dispatch</w:t>
      </w:r>
      <w:r>
        <w:t xml:space="preserve"> </w:t>
      </w:r>
      <w:r>
        <w:t xml:space="preserve">procedure — a habit backed by a runnable check — and that limitation is tracked</w:t>
      </w:r>
      <w:r>
        <w:t xml:space="preserve"> </w:t>
      </w:r>
      <w:r>
        <w:t xml:space="preserve">in</w:t>
      </w:r>
      <w:r>
        <w:t xml:space="preserve"> </w:t>
      </w:r>
      <w:r>
        <w:rPr>
          <w:b/>
          <w:bCs/>
        </w:rPr>
        <w:t xml:space="preserve">BOB-162</w:t>
      </w:r>
      <w:r>
        <w:t xml:space="preserve"> </w:t>
      </w:r>
      <w:r>
        <w:t xml:space="preserve">rather than papered over.</w:t>
      </w:r>
    </w:p>
    <w:bookmarkEnd w:id="14"/>
    <w:bookmarkStart w:id="15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tests/hooks/test_check_brief_inputs.sh</w:t>
      </w:r>
      <w:r>
        <w:t xml:space="preserve"> </w:t>
      </w:r>
      <w:r>
        <w:t xml:space="preserve">— 15 real-invocation assertions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scripts/hooks/unattributed-commit-guard.sh</w:t>
      </w:r>
      <w:r>
        <w:t xml:space="preserve"> </w:t>
      </w:r>
      <w:r>
        <w:t xml:space="preserve">— sibling hygiene guard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2026-09-01T16:18:48Z</dcterms:created>
  <dcterms:modified xsi:type="dcterms:W3CDTF">2026-09-01T16:18:48Z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