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151affc8ec493fe1146d389d6646d45b7c16ff"/>
    <w:p>
      <w:pPr>
        <w:pStyle w:val="Heading1"/>
      </w:pPr>
      <w:r>
        <w:t xml:space="preserve">scripts/pre_build/check_cm_test_mock_pid_explicit_int.sh — CM-TEST-MOCK-PID-EXPLICIT-INT static pre-build gate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BOB-126 follow-up (§11.4.238 discovery-channel-escape closure — a</w:t>
      </w:r>
      <w:r>
        <w:t xml:space="preserve"> </w:t>
      </w:r>
      <w:r>
        <w:t xml:space="preserve">new automated check for a defect class first found out-of-band); sibling of</w:t>
      </w:r>
      <w:r>
        <w:t xml:space="preserve"> </w:t>
      </w:r>
      <w:r>
        <w:rPr>
          <w:rStyle w:val="VerbatimChar"/>
        </w:rPr>
        <w:t xml:space="preserve">scripts/pre_build/check_cm_killpg_pgid_guard.sh</w:t>
      </w:r>
      <w:r>
        <w:t xml:space="preserve"> </w:t>
      </w:r>
      <w:r>
        <w:t xml:space="preserve">(CM-KILLPG-PGID-GUARD),</w:t>
      </w:r>
      <w:r>
        <w:t xml:space="preserve"> </w:t>
      </w:r>
      <w:r>
        <w:t xml:space="preserve">which guards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code — this gate guards the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side of</w:t>
      </w:r>
      <w:r>
        <w:t xml:space="preserve"> </w:t>
      </w:r>
      <w:r>
        <w:t xml:space="preserve">the same defect class.</w:t>
      </w:r>
    </w:p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Style w:val="VerbatimChar"/>
        </w:rPr>
        <w:t xml:space="preserve">scripts/pre_build/check_cm_test_mock_pid_explicit_int.sh</w:t>
      </w:r>
      <w:r>
        <w:t xml:space="preserve"> </w:t>
      </w:r>
      <w:r>
        <w:t xml:space="preserve">statically</w:t>
      </w:r>
      <w:r>
        <w:t xml:space="preserve"> </w:t>
      </w:r>
      <w:r>
        <w:t xml:space="preserve">detects</w:t>
      </w:r>
      <w:r>
        <w:t xml:space="preserve"> </w:t>
      </w:r>
      <w:r>
        <w:rPr>
          <w:b/>
          <w:bCs/>
        </w:rPr>
        <w:t xml:space="preserve">test files</w:t>
      </w:r>
      <w:r>
        <w:t xml:space="preserve"> </w:t>
      </w:r>
      <w:r>
        <w:t xml:space="preserve">that construct an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MagicMock()</w:t>
      </w:r>
      <w:r>
        <w:t xml:space="preserve"> </w:t>
      </w:r>
      <w:r>
        <w:t xml:space="preserve">standing in for an</w:t>
      </w:r>
      <w:r>
        <w:t xml:space="preserve"> </w:t>
      </w:r>
      <w:r>
        <w:rPr>
          <w:rStyle w:val="VerbatimChar"/>
        </w:rPr>
        <w:t xml:space="preserve">asyncio.subprocess.Process</w:t>
      </w:r>
      <w:r>
        <w:t xml:space="preserve"> </w:t>
      </w:r>
      <w:r>
        <w:t xml:space="preserve">(identified by nearby</w:t>
      </w:r>
      <w:r>
        <w:t xml:space="preserve"> </w:t>
      </w:r>
      <w:r>
        <w:rPr>
          <w:rStyle w:val="VerbatimChar"/>
        </w:rPr>
        <w:t xml:space="preserve">.stdout.readline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.stderr.read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.wait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.kill</w:t>
      </w:r>
      <w:r>
        <w:t xml:space="preserve"> </w:t>
      </w:r>
      <w:r>
        <w:t xml:space="preserve">usage, combined with</w:t>
      </w:r>
      <w:r>
        <w:t xml:space="preserve"> </w:t>
      </w:r>
      <w:r>
        <w:t xml:space="preserve">an explicit</w:t>
      </w:r>
      <w:r>
        <w:t xml:space="preserve"> </w:t>
      </w:r>
      <w:r>
        <w:rPr>
          <w:rStyle w:val="VerbatimChar"/>
        </w:rPr>
        <w:t xml:space="preserve">.returncode = None</w:t>
      </w:r>
      <w:r>
        <w:t xml:space="preserve"> </w:t>
      </w:r>
      <w:r>
        <w:t xml:space="preserve">— see</w:t>
      </w:r>
      <w:r>
        <w:t xml:space="preserve"> </w:t>
      </w:r>
      <w:r>
        <w:t xml:space="preserve">“Detection design”</w:t>
      </w:r>
      <w:r>
        <w:t xml:space="preserve"> </w:t>
      </w:r>
      <w:r>
        <w:t xml:space="preserve">below) but never</w:t>
      </w:r>
      <w:r>
        <w:t xml:space="preserve"> </w:t>
      </w:r>
      <w:r>
        <w:t xml:space="preserve">explicitly set</w:t>
      </w:r>
      <w:r>
        <w:t xml:space="preserve"> </w:t>
      </w:r>
      <w:r>
        <w:rPr>
          <w:rStyle w:val="VerbatimChar"/>
        </w:rPr>
        <w:t xml:space="preserve">.pid = &lt;int&gt;</w:t>
      </w:r>
      <w:r>
        <w:t xml:space="preserve"> </w:t>
      </w:r>
      <w:r>
        <w:t xml:space="preserve">on it, and never neutralise the destructive</w:t>
      </w:r>
      <w:r>
        <w:t xml:space="preserve"> </w:t>
      </w:r>
      <w:r>
        <w:t xml:space="preserve">call by patching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.</w:t>
      </w:r>
    </w:p>
    <w:bookmarkStart w:id="9" w:name="the-defect-class-this-closes-bob-126"/>
    <w:p>
      <w:pPr>
        <w:pStyle w:val="Heading3"/>
      </w:pPr>
      <w:r>
        <w:t xml:space="preserve">The defect class this closes (BOB-126)</w:t>
      </w:r>
    </w:p>
    <w:p>
      <w:pPr>
        <w:pStyle w:val="FirstParagraph"/>
      </w:pPr>
      <w:r>
        <w:t xml:space="preserve">An unconfigured</w:t>
      </w:r>
      <w:r>
        <w:t xml:space="preserve"> </w:t>
      </w:r>
      <w:r>
        <w:rPr>
          <w:rStyle w:val="VerbatimChar"/>
        </w:rPr>
        <w:t xml:space="preserve">unittest.mock</w:t>
      </w:r>
      <w:r>
        <w:t xml:space="preserve"> </w:t>
      </w:r>
      <w:r>
        <w:t xml:space="preserve">object auto-generates every magic method,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__int__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__index__</w:t>
      </w:r>
      <w:r>
        <w:t xml:space="preserve">, both</w:t>
      </w:r>
      <w:r>
        <w:t xml:space="preserve"> </w:t>
      </w:r>
      <w:r>
        <w:rPr>
          <w:b/>
          <w:bCs/>
        </w:rPr>
        <w:t xml:space="preserve">defaulting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t xml:space="preserve">. A test</w:t>
      </w:r>
      <w:r>
        <w:t xml:space="preserve"> </w:t>
      </w:r>
      <w:r>
        <w:t xml:space="preserve">double standing in for a real subprocess whose</w:t>
      </w:r>
      <w:r>
        <w:t xml:space="preserve"> </w:t>
      </w:r>
      <w:r>
        <w:rPr>
          <w:rStyle w:val="VerbatimChar"/>
        </w:rPr>
        <w:t xml:space="preserve">.pid</w:t>
      </w:r>
      <w:r>
        <w:t xml:space="preserve"> </w:t>
      </w:r>
      <w:r>
        <w:t xml:space="preserve">attribute is left</w:t>
      </w:r>
      <w:r>
        <w:t xml:space="preserve"> </w:t>
      </w:r>
      <w:r>
        <w:t xml:space="preserve">unconfigured therefore coerces to the integer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wherever production code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int(proc.pid)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os.killpg(os.getpgid(1), SIGKILL)</w:t>
      </w:r>
      <w:r>
        <w:t xml:space="preserve"> </w:t>
      </w:r>
      <w:r>
        <w:t xml:space="preserve">is, under</w:t>
      </w:r>
      <w:r>
        <w:t xml:space="preserve"> </w:t>
      </w:r>
      <w:r>
        <w:t xml:space="preserve">glibc,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: a broadcast kill of every</w:t>
      </w:r>
      <w:r>
        <w:t xml:space="preserve"> </w:t>
      </w:r>
      <w:r>
        <w:t xml:space="preserve">process the test-runner’s UID owns. This is the exact root cause traced</w:t>
      </w:r>
      <w:r>
        <w:t xml:space="preserve"> </w:t>
      </w:r>
      <w:r>
        <w:t xml:space="preserve">across 7 forced logouts (BOB-116/120/123/124/125/126).</w:t>
      </w:r>
    </w:p>
    <w:p>
      <w:pPr>
        <w:pStyle w:val="BodyText"/>
      </w:pP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now carries a production-side</w:t>
      </w:r>
      <w:r>
        <w:t xml:space="preserve"> </w:t>
      </w:r>
      <w:r>
        <w:t xml:space="preserve">guard (</w:t>
      </w:r>
      <w:r>
        <w:rPr>
          <w:rStyle w:val="VerbatimChar"/>
        </w:rPr>
        <w:t xml:space="preserve">isinstance(_pid, int) and _pid &gt; 1</w:t>
      </w:r>
      <w:r>
        <w:t xml:space="preserve">), mechanically enforced by the</w:t>
      </w:r>
      <w:r>
        <w:t xml:space="preserve"> </w:t>
      </w:r>
      <w:r>
        <w:t xml:space="preserve">sibling gate</w:t>
      </w:r>
      <w:r>
        <w:t xml:space="preserve"> </w:t>
      </w:r>
      <w:r>
        <w:rPr>
          <w:rStyle w:val="VerbatimChar"/>
        </w:rPr>
        <w:t xml:space="preserve">check_cm_killpg_pgid_guard.sh</w:t>
      </w:r>
      <w:r>
        <w:t xml:space="preserve">. This gate makes the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half of the same hardening — never relying on a mocked</w:t>
      </w:r>
      <w:r>
        <w:t xml:space="preserve"> </w:t>
      </w:r>
      <w:r>
        <w:rPr>
          <w:rStyle w:val="VerbatimChar"/>
        </w:rPr>
        <w:t xml:space="preserve">.pid</w:t>
      </w:r>
      <w:r>
        <w:t xml:space="preserve"> </w:t>
      </w:r>
      <w:r>
        <w:t xml:space="preserve">that could</w:t>
      </w:r>
      <w:r>
        <w:t xml:space="preserve"> </w:t>
      </w:r>
      <w:r>
        <w:t xml:space="preserve">coerce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a mechanically enforced invariant instead of tribal</w:t>
      </w:r>
      <w:r>
        <w:t xml:space="preserve"> </w:t>
      </w:r>
      <w:r>
        <w:t xml:space="preserve">knowledge, per §11.4.226 (evidence-class-at-closure) and §11.4.240/§11.4.249</w:t>
      </w:r>
      <w:r>
        <w:t xml:space="preserve"> </w:t>
      </w:r>
      <w:r>
        <w:t xml:space="preserve">(a producer that also authors its own oracle is unverified — this gate is</w:t>
      </w:r>
      <w:r>
        <w:t xml:space="preserve"> </w:t>
      </w:r>
      <w:r>
        <w:t xml:space="preserve">the structurally-separate, independent check on the TEST code).</w:t>
      </w:r>
    </w:p>
    <w:bookmarkEnd w:id="9"/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Default scope: tests/**/*.py (relative to the repo root this script</w:t>
      </w:r>
      <w:r>
        <w:br/>
      </w:r>
      <w:r>
        <w:rPr>
          <w:rStyle w:val="CommentTok"/>
        </w:rPr>
        <w:t xml:space="preserve"># resolves from its own location), excluding __pycache__.</w:t>
      </w:r>
      <w:r>
        <w:br/>
      </w:r>
      <w:r>
        <w:rPr>
          <w:rStyle w:val="ExtensionTok"/>
        </w:rPr>
        <w:t xml:space="preserve">scripts/pre_build/check_cm_test_mock_pid_explicit_int.sh</w:t>
      </w:r>
      <w:r>
        <w:br/>
      </w:r>
      <w:r>
        <w:br/>
      </w:r>
      <w:r>
        <w:rPr>
          <w:rStyle w:val="CommentTok"/>
        </w:rPr>
        <w:t xml:space="preserve"># Explicit-path mode — scan exactly the given file(s)/directory(ies)</w:t>
      </w:r>
      <w:r>
        <w:br/>
      </w:r>
      <w:r>
        <w:rPr>
          <w:rStyle w:val="CommentTok"/>
        </w:rPr>
        <w:t xml:space="preserve"># instead of the default scope. Used by the meta-test to run against</w:t>
      </w:r>
      <w:r>
        <w:br/>
      </w:r>
      <w:r>
        <w:rPr>
          <w:rStyle w:val="CommentTok"/>
        </w:rPr>
        <w:t xml:space="preserve"># hermetic fixtures.</w:t>
      </w:r>
      <w:r>
        <w:br/>
      </w:r>
      <w:r>
        <w:rPr>
          <w:rStyle w:val="ExtensionTok"/>
        </w:rPr>
        <w:t xml:space="preserve">scripts/pre_build/check_cm_test_mock_pid_explicit_int.sh</w:t>
      </w:r>
      <w:r>
        <w:rPr>
          <w:rStyle w:val="NormalTok"/>
        </w:rPr>
        <w:t xml:space="preserve"> /path/to/file.py</w:t>
      </w:r>
      <w:r>
        <w:br/>
      </w:r>
      <w:r>
        <w:rPr>
          <w:rStyle w:val="ExtensionTok"/>
        </w:rPr>
        <w:t xml:space="preserve">scripts/pre_build/check_cm_test_mock_pid_explicit_int.sh</w:t>
      </w:r>
      <w:r>
        <w:rPr>
          <w:rStyle w:val="NormalTok"/>
        </w:rPr>
        <w:t xml:space="preserve"> /path/to/fixture/dir</w:t>
      </w:r>
      <w:r>
        <w:br/>
      </w:r>
      <w:r>
        <w:br/>
      </w:r>
      <w:r>
        <w:rPr>
          <w:rStyle w:val="CommentTok"/>
        </w:rPr>
        <w:t xml:space="preserve"># Verbose (prints every skip decision, not just findings):</w:t>
      </w:r>
      <w:r>
        <w:br/>
      </w:r>
      <w:r>
        <w:rPr>
          <w:rStyle w:val="ExtensionTok"/>
        </w:rPr>
        <w:t xml:space="preserve">scripts/pre_build/check_cm_test_mock_pid_explicit_int.sh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ExtensionTok"/>
        </w:rPr>
        <w:t xml:space="preserve">scripts/pre_build/check_cm_test_mock_pid_explicit_int.sh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bookmarkEnd w:id="11"/>
    <w:bookmarkStart w:id="12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Positional arguments</w:t>
      </w:r>
      <w:r>
        <w:t xml:space="preserve"> </w:t>
      </w:r>
      <w:r>
        <w:t xml:space="preserve">(optional): zero or more file/directory paths.</w:t>
      </w:r>
    </w:p>
    <w:p>
      <w:pPr>
        <w:pStyle w:val="Compact"/>
        <w:numPr>
          <w:ilvl w:val="1"/>
          <w:numId w:val="1002"/>
        </w:numPr>
      </w:pPr>
      <w:r>
        <w:t xml:space="preserve">Zero arguments → default scope: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under the repository root,</w:t>
      </w:r>
      <w:r>
        <w:t xml:space="preserve"> </w:t>
      </w:r>
      <w:r>
        <w:t xml:space="preserve">walked recursively for</w:t>
      </w:r>
      <w:r>
        <w:t xml:space="preserve"> </w:t>
      </w:r>
      <w:r>
        <w:rPr>
          <w:rStyle w:val="VerbatimChar"/>
        </w:rPr>
        <w:t xml:space="preserve">*.py</w:t>
      </w:r>
      <w:r>
        <w:t xml:space="preserve"> </w:t>
      </w:r>
      <w:r>
        <w:t xml:space="preserve">files.</w:t>
      </w:r>
    </w:p>
    <w:p>
      <w:pPr>
        <w:pStyle w:val="Compact"/>
        <w:numPr>
          <w:ilvl w:val="1"/>
          <w:numId w:val="1002"/>
        </w:numPr>
      </w:pPr>
      <w:r>
        <w:t xml:space="preserve">One or more arguments → scan exactly those paths instead (single files</w:t>
      </w:r>
      <w:r>
        <w:t xml:space="preserve"> </w:t>
      </w:r>
      <w:r>
        <w:t xml:space="preserve">must end in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to be considered; directories are walked with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 </w:t>
      </w:r>
      <w:r>
        <w:t xml:space="preserve">exclude as the default scope).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-v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--verbose</w:t>
      </w:r>
      <w:r>
        <w:t xml:space="preserve">: also print each skip decision (no-returncode-None,</w:t>
      </w:r>
      <w:r>
        <w:t xml:space="preserve"> </w:t>
      </w:r>
      <w:r>
        <w:t xml:space="preserve">no-lifecycle-indicator, already-guarded, killpg-exempt).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-h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--help</w:t>
      </w:r>
      <w:r>
        <w:t xml:space="preserve">: print the in-source documentation header and exit 0.</w:t>
      </w:r>
    </w:p>
    <w:p>
      <w:pPr>
        <w:pStyle w:val="Compact"/>
        <w:numPr>
          <w:ilvl w:val="0"/>
          <w:numId w:val="1001"/>
        </w:numPr>
      </w:pPr>
      <w:r>
        <w:t xml:space="preserve">No environment variables are read.</w:t>
      </w:r>
    </w:p>
    <w:bookmarkEnd w:id="12"/>
    <w:bookmarkStart w:id="13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stdout</w:t>
      </w:r>
      <w:r>
        <w:t xml:space="preserve">: a run header (scope, window sizes, file count) and either</w:t>
      </w:r>
      <w:r>
        <w:t xml:space="preserve"> </w:t>
      </w:r>
      <w:r>
        <w:rPr>
          <w:rStyle w:val="VerbatimChar"/>
        </w:rPr>
        <w:t xml:space="preserve">PASS: CM-TEST-MOCK-PID-EXPLICIT-INT clean across N file(s)</w:t>
      </w:r>
      <w:r>
        <w:t xml:space="preserve"> </w:t>
      </w:r>
      <w:r>
        <w:t xml:space="preserve">or (on</w:t>
      </w:r>
      <w:r>
        <w:t xml:space="preserve"> </w:t>
      </w:r>
      <w:r>
        <w:rPr>
          <w:rStyle w:val="VerbatimChar"/>
        </w:rPr>
        <w:t xml:space="preserve">-v</w:t>
      </w:r>
      <w:r>
        <w:t xml:space="preserve">)</w:t>
      </w:r>
      <w:r>
        <w:t xml:space="preserve"> </w:t>
      </w:r>
      <w:r>
        <w:t xml:space="preserve">per-candidate skip lines.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stderr</w:t>
      </w:r>
      <w:r>
        <w:t xml:space="preserve"> </w:t>
      </w:r>
      <w:r>
        <w:t xml:space="preserve">(only on failure): a</w:t>
      </w:r>
      <w:r>
        <w:t xml:space="preserve"> </w:t>
      </w:r>
      <w:r>
        <w:rPr>
          <w:rStyle w:val="VerbatimChar"/>
        </w:rPr>
        <w:t xml:space="preserve">=== FINDINGS ===</w:t>
      </w:r>
      <w:r>
        <w:t xml:space="preserve"> </w:t>
      </w:r>
      <w:r>
        <w:t xml:space="preserve">block, one</w:t>
      </w:r>
      <w:r>
        <w:t xml:space="preserve"> </w:t>
      </w:r>
      <w:r>
        <w:rPr>
          <w:rStyle w:val="VerbatimChar"/>
        </w:rPr>
        <w:t xml:space="preserve">FAIL: &lt;path&gt;:&lt;line&gt;: unguarded subprocess-mock — &lt;trimmed source&gt; [identifier=&lt;ident&gt;] (no \</w:t>
      </w:r>
      <w:r>
        <w:t xml:space="preserve">.pid =</w:t>
      </w:r>
      <w:r>
        <w:t xml:space="preserve"> </w:t>
      </w:r>
      <w:r>
        <w:t xml:space="preserve">` and no `os.killpg`</w:t>
      </w:r>
      <w:r>
        <w:t xml:space="preserve"> </w:t>
      </w:r>
      <w:r>
        <w:t xml:space="preserve">patch within 30 lines)</w:t>
      </w:r>
      <w:r>
        <w:rPr>
          <w:rStyle w:val="VerbatimChar"/>
        </w:rPr>
        <w:t xml:space="preserve">line per unguarded hit, followed by a</w:t>
      </w:r>
      <w:r>
        <w:t xml:space="preserve">FAIL:</w:t>
      </w:r>
      <w:r>
        <w:t xml:space="preserve"> </w:t>
      </w:r>
      <w:r>
        <w:t xml:space="preserve"> </w:t>
      </w:r>
      <w:r>
        <w:t xml:space="preserve">unguarded test-subprocess-mock pid hit(s) …` summary 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Exit codes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zero unguarded hits (or, in explicit-path mode, zero matching</w:t>
      </w:r>
      <w:r>
        <w:t xml:space="preserve"> </w:t>
      </w:r>
      <w:r>
        <w:t xml:space="preserve">files — an empty scope is not itself a finding).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— one or more unguarded hits; see stderr for the per-hit report.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— usage/environment error (unknown flag, or an explicit PATH</w:t>
      </w:r>
      <w:r>
        <w:t xml:space="preserve"> </w:t>
      </w:r>
      <w:r>
        <w:t xml:space="preserve">argument that does not exist).</w:t>
      </w:r>
    </w:p>
    <w:bookmarkEnd w:id="13"/>
    <w:bookmarkStart w:id="20" w:name="detection-design"/>
    <w:p>
      <w:pPr>
        <w:pStyle w:val="Heading2"/>
      </w:pPr>
      <w:r>
        <w:t xml:space="preserve">Detection design</w:t>
      </w:r>
    </w:p>
    <w:bookmarkStart w:id="14" w:name="step-1-candidate-identification"/>
    <w:p>
      <w:pPr>
        <w:pStyle w:val="Heading3"/>
      </w:pPr>
      <w:r>
        <w:t xml:space="preserve">Step 1 — candidate identification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bare-variable assignment</w:t>
      </w:r>
      <w:r>
        <w:t xml:space="preserve"> </w:t>
      </w:r>
      <w:r>
        <w:rPr>
          <w:rStyle w:val="VerbatimChar"/>
        </w:rPr>
        <w:t xml:space="preserve">&lt;ident&gt; = AsyncMock()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&lt;ident&gt; = MagicMock()</w:t>
      </w:r>
      <w:r>
        <w:t xml:space="preserve"> </w:t>
      </w:r>
      <w:r>
        <w:t xml:space="preserve">on its own line is a candidate — the process-standin</w:t>
      </w:r>
      <w:r>
        <w:t xml:space="preserve"> </w:t>
      </w:r>
      <w:r>
        <w:t xml:space="preserve">object itself,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nested</w:t>
      </w:r>
      <w:r>
        <w:t xml:space="preserve"> </w:t>
      </w:r>
      <w:r>
        <w:rPr>
          <w:rStyle w:val="VerbatimChar"/>
        </w:rPr>
        <w:t xml:space="preserve">&lt;ident&gt;.stdout = MagicMock()</w:t>
      </w:r>
      <w:r>
        <w:t xml:space="preserve"> </w:t>
      </w:r>
      <w:r>
        <w:t xml:space="preserve">sub-stream</w:t>
      </w:r>
      <w:r>
        <w:t xml:space="preserve"> </w:t>
      </w:r>
      <w:r>
        <w:t xml:space="preserve">assignment (a pipe object has no</w:t>
      </w:r>
      <w:r>
        <w:t xml:space="preserve"> </w:t>
      </w:r>
      <w:r>
        <w:rPr>
          <w:rStyle w:val="VerbatimChar"/>
        </w:rPr>
        <w:t xml:space="preserve">.pid</w:t>
      </w:r>
      <w:r>
        <w:t xml:space="preserve"> </w:t>
      </w:r>
      <w:r>
        <w:t xml:space="preserve">semantics of its own, so flagging</w:t>
      </w:r>
      <w:r>
        <w:t xml:space="preserve"> </w:t>
      </w:r>
      <w:r>
        <w:t xml:space="preserve">those would be a category error, not merely a false positive).</w:t>
      </w:r>
    </w:p>
    <w:bookmarkEnd w:id="14"/>
    <w:bookmarkStart w:id="15" w:name="step-2-the-forward-window-20-lines"/>
    <w:p>
      <w:pPr>
        <w:pStyle w:val="Heading3"/>
      </w:pPr>
      <w:r>
        <w:t xml:space="preserve">Step 2 — the forward window (20 lines)</w:t>
      </w:r>
    </w:p>
    <w:p>
      <w:pPr>
        <w:pStyle w:val="FirstParagraph"/>
      </w:pPr>
      <w:r>
        <w:t xml:space="preserve">Within the 20 lines immediately after the candidate assignment, the gate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of, scoped to the SAME identifier:</w:t>
      </w:r>
    </w:p>
    <w:p>
      <w:pPr>
        <w:pStyle w:val="Compact"/>
        <w:numPr>
          <w:ilvl w:val="0"/>
          <w:numId w:val="1005"/>
        </w:numPr>
      </w:pPr>
      <w:r>
        <w:t xml:space="preserve">an explicit</w:t>
      </w:r>
      <w:r>
        <w:t xml:space="preserve"> </w:t>
      </w:r>
      <w:r>
        <w:rPr>
          <w:rStyle w:val="VerbatimChar"/>
        </w:rPr>
        <w:t xml:space="preserve">&lt;ident&gt;.returncode = None</w:t>
      </w:r>
      <w:r>
        <w:t xml:space="preserve"> </w:t>
      </w:r>
      <w:r>
        <w:t xml:space="preserve">assignment (</w:t>
      </w:r>
      <w:r>
        <w:rPr>
          <w:b/>
          <w:bCs/>
        </w:rPr>
        <w:t xml:space="preserve">required</w:t>
      </w:r>
      <w:r>
        <w:rPr>
          <w:b/>
          <w:bCs/>
        </w:rP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— see</w:t>
      </w:r>
      <w:r>
        <w:t xml:space="preserve"> </w:t>
      </w:r>
      <w:r>
        <w:t xml:space="preserve">“Why</w:t>
      </w:r>
      <w:r>
        <w:t xml:space="preserve"> </w:t>
      </w:r>
      <w:r>
        <w:rPr>
          <w:rStyle w:val="VerbatimChar"/>
        </w:rPr>
        <w:t xml:space="preserve">returncode = None</w:t>
      </w:r>
      <w:r>
        <w:t xml:space="preserve"> </w:t>
      </w:r>
      <w:r>
        <w:t xml:space="preserve">is required”</w:t>
      </w:r>
      <w:r>
        <w:t xml:space="preserve"> </w:t>
      </w:r>
      <w:r>
        <w:t xml:space="preserve">below);</w:t>
      </w:r>
    </w:p>
    <w:p>
      <w:pPr>
        <w:pStyle w:val="Compact"/>
        <w:numPr>
          <w:ilvl w:val="0"/>
          <w:numId w:val="1005"/>
        </w:numPr>
      </w:pPr>
      <w:r>
        <w:t xml:space="preserve">at least one process-lifecycle/streaming indicator:</w:t>
      </w:r>
      <w:r>
        <w:t xml:space="preserve"> </w:t>
      </w:r>
      <w:r>
        <w:rPr>
          <w:rStyle w:val="VerbatimChar"/>
        </w:rPr>
        <w:t xml:space="preserve">&lt;ident&gt;.stdout.readline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&lt;ident&gt;.stderr.read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&lt;ident&gt;.wait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&lt;ident&gt;.kill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&lt;ident&gt;.pid = &lt;int-literal&gt;</w:t>
      </w:r>
      <w:r>
        <w:t xml:space="preserve"> </w:t>
      </w:r>
      <w:r>
        <w:t xml:space="preserve">(a positive or negative</w:t>
      </w:r>
      <w:r>
        <w:t xml:space="preserve"> </w:t>
      </w:r>
      <w:r>
        <w:t xml:space="preserve">integer literal —</w:t>
      </w:r>
      <w:r>
        <w:t xml:space="preserve"> </w:t>
      </w:r>
      <w:r>
        <w:rPr>
          <w:rStyle w:val="VerbatimChar"/>
        </w:rPr>
        <w:t xml:space="preserve">mock.pid = 12345</w:t>
      </w:r>
      <w:r>
        <w:t xml:space="preserve"> </w:t>
      </w:r>
      <w:r>
        <w:t xml:space="preserve">is the sanctioned hardening).</w:t>
      </w:r>
    </w:p>
    <w:bookmarkEnd w:id="15"/>
    <w:bookmarkStart w:id="16" w:name="X49b8c846300d07fffdef574224af0d30319b745"/>
    <w:p>
      <w:pPr>
        <w:pStyle w:val="Heading3"/>
      </w:pPr>
      <w:r>
        <w:t xml:space="preserve">Step 3 — the killpg-patch exemption (±30 lines)</w:t>
      </w:r>
    </w:p>
    <w:p>
      <w:pPr>
        <w:pStyle w:val="FirstParagraph"/>
      </w:pPr>
      <w:r>
        <w:t xml:space="preserve">A hit that fails step 2 is still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(not flagged) when a real</w:t>
      </w:r>
      <w:r>
        <w:t xml:space="preserve"> </w:t>
      </w:r>
      <w:r>
        <w:t xml:space="preserve">(non-comment)</w:t>
      </w:r>
      <w:r>
        <w:t xml:space="preserve"> </w:t>
      </w:r>
      <w:r>
        <w:rPr>
          <w:rStyle w:val="VerbatimChar"/>
        </w:rPr>
        <w:t xml:space="preserve">patch(...)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patch.object(...)</w:t>
      </w:r>
      <w:r>
        <w:t xml:space="preserve"> </w:t>
      </w:r>
      <w:r>
        <w:t xml:space="preserve">call naming the string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"killpg"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'killpg'</w:t>
      </w:r>
      <w:r>
        <w:t xml:space="preserve">) appears anywhere within 30 lines before</w:t>
      </w:r>
      <w:r>
        <w:t xml:space="preserve"> </w:t>
      </w:r>
      <w:r>
        <w:t xml:space="preserve">OR after the mock-assignment line.</w:t>
      </w:r>
    </w:p>
    <w:bookmarkEnd w:id="16"/>
    <w:bookmarkStart w:id="17" w:name="Xfab62ade1dd247541b366d3dcac6b21c97987f0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returncode = None</w:t>
      </w:r>
      <w:r>
        <w:t xml:space="preserve"> </w:t>
      </w:r>
      <w:r>
        <w:t xml:space="preserve">is required (evidence, not a guess — §11.4.6)</w:t>
      </w:r>
    </w:p>
    <w:p>
      <w:pPr>
        <w:pStyle w:val="FirstParagraph"/>
      </w:pPr>
      <w:r>
        <w:t xml:space="preserve">Both call sites in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that can EVER reach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os.getpgid</w:t>
      </w:r>
      <w:r>
        <w:t xml:space="preserve"> </w:t>
      </w:r>
      <w:r>
        <w:t xml:space="preserve">are lexically gated behind the identical precondition: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proc.returncode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_pid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proc.pid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(_pid,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_pid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os.killpg(_pgid, _signal.SIGKILL)</w:t>
      </w:r>
    </w:p>
    <w:p>
      <w:pPr>
        <w:pStyle w:val="FirstParagraph"/>
      </w:pPr>
      <w:r>
        <w:rPr>
          <w:rStyle w:val="VerbatimChar"/>
        </w:rPr>
        <w:t xml:space="preserve">proc.returncode is None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asyncio.subprocess</w:t>
      </w:r>
      <w:r>
        <w:t xml:space="preserve"> </w:t>
      </w:r>
      <w:r>
        <w:t xml:space="preserve">convention for</w:t>
      </w:r>
      <w:r>
        <w:t xml:space="preserve"> </w:t>
      </w:r>
      <w:r>
        <w:t xml:space="preserve">“process still running”</w:t>
      </w:r>
      <w:r>
        <w:t xml:space="preserve"> </w:t>
      </w:r>
      <w:r>
        <w:t xml:space="preserve">— it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precondition under which the</w:t>
      </w:r>
      <w:r>
        <w:t xml:space="preserve"> </w:t>
      </w:r>
      <w:r>
        <w:t xml:space="preserve">cleanup/kill branch is reachable at all, independent of the pid guard. A</w:t>
      </w:r>
      <w:r>
        <w:t xml:space="preserve"> </w:t>
      </w:r>
      <w:r>
        <w:t xml:space="preserve">mock whose</w:t>
      </w:r>
      <w:r>
        <w:t xml:space="preserve"> </w:t>
      </w:r>
      <w:r>
        <w:rPr>
          <w:rStyle w:val="VerbatimChar"/>
        </w:rPr>
        <w:t xml:space="preserve">.returncode</w:t>
      </w:r>
      <w:r>
        <w:t xml:space="preserve"> </w:t>
      </w:r>
      <w:r>
        <w:t xml:space="preserve">is left unset (an auto-generated</w:t>
      </w:r>
      <w:r>
        <w:t xml:space="preserve"> </w:t>
      </w:r>
      <w:r>
        <w:rPr>
          <w:rStyle w:val="VerbatimChar"/>
        </w:rPr>
        <w:t xml:space="preserve">MagicMock</w:t>
      </w:r>
      <w:r>
        <w:t xml:space="preserve"> </w:t>
      </w:r>
      <w:r>
        <w:t xml:space="preserve">instance is not</w:t>
      </w:r>
      <w:r>
        <w:t xml:space="preserve"> </w:t>
      </w:r>
      <w:r>
        <w:rPr>
          <w:rStyle w:val="VerbatimChar"/>
        </w:rPr>
        <w:t xml:space="preserve">is None</w:t>
      </w:r>
      <w:r>
        <w:t xml:space="preserve">) or is explicitly set to a real exit code (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t xml:space="preserve">a positive int, or a variable that defaults to one) can therefore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reach the kill branch — flagging such a mock for lacking</w:t>
      </w:r>
      <w:r>
        <w:t xml:space="preserve"> </w:t>
      </w:r>
      <w:r>
        <w:rPr>
          <w:rStyle w:val="VerbatimChar"/>
        </w:rPr>
        <w:t xml:space="preserve">.pid = &lt;int&gt;</w:t>
      </w:r>
      <w:r>
        <w:t xml:space="preserve"> </w:t>
      </w:r>
      <w:r>
        <w:t xml:space="preserve">would be a false-positive refusal on code that is structurally incapable of</w:t>
      </w:r>
      <w:r>
        <w:t xml:space="preserve"> </w:t>
      </w:r>
      <w:r>
        <w:t xml:space="preserve">the BOB-126 defect (a §11.4.201 FAIL-bluff, forbidden exactly as a</w:t>
      </w:r>
      <w:r>
        <w:t xml:space="preserve"> </w:t>
      </w:r>
      <w:r>
        <w:t xml:space="preserve">PASS-bluff is).</w:t>
      </w:r>
    </w:p>
    <w:p>
      <w:pPr>
        <w:pStyle w:val="BodyText"/>
      </w:pPr>
      <w:r>
        <w:t xml:space="preserve">This was proven by reading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directly and cross-checked against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/</w:t>
      </w:r>
      <w:r>
        <w:rPr>
          <w:rStyle w:val="VerbatimChar"/>
        </w:rPr>
        <w:t xml:space="preserve">MagicMock()</w:t>
      </w:r>
      <w:r>
        <w:t xml:space="preserve"> </w:t>
      </w:r>
      <w:r>
        <w:t xml:space="preserve">subprocess-standin in</w:t>
      </w:r>
      <w:r>
        <w:t xml:space="preserve"> </w:t>
      </w:r>
      <w:r>
        <w:rPr>
          <w:rStyle w:val="VerbatimChar"/>
        </w:rPr>
        <w:t xml:space="preserve">tests/**/*.py</w:t>
      </w:r>
      <w:r>
        <w:t xml:space="preserve"> </w:t>
      </w:r>
      <w:r>
        <w:t xml:space="preserve">as of this gate’s authoring date. Three pre-existing,</w:t>
      </w:r>
      <w:r>
        <w:t xml:space="preserve"> </w:t>
      </w:r>
      <w:r>
        <w:t xml:space="preserve">genuinely safe helper factories set</w:t>
      </w:r>
      <w:r>
        <w:t xml:space="preserve"> </w:t>
      </w:r>
      <w:r>
        <w:rPr>
          <w:rStyle w:val="VerbatimChar"/>
        </w:rPr>
        <w:t xml:space="preserve">.returncode</w:t>
      </w:r>
      <w:r>
        <w:t xml:space="preserve"> </w:t>
      </w:r>
      <w:r>
        <w:t xml:space="preserve">to a completed-process</w:t>
      </w:r>
      <w:r>
        <w:t xml:space="preserve"> </w:t>
      </w:r>
      <w:r>
        <w:t xml:space="preserve">value and have no reachable kill path — they must not be flagged, and are</w:t>
      </w:r>
      <w:r>
        <w:t xml:space="preserve"> </w:t>
      </w:r>
      <w:r>
        <w:t xml:space="preserve">not, under this rule: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.returncode</w:t>
            </w:r>
            <w:r>
              <w:t xml:space="preserve"> </w:t>
            </w:r>
            <w:r>
              <w:t xml:space="preserve">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tests/unit/merge_service/test_deadline_tunable.py:41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_proc_mock()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 returncode</w:t>
            </w:r>
            <w:r>
              <w:t xml:space="preserve"> </w:t>
            </w:r>
            <w:r>
              <w:t xml:space="preserve">(param, default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tests/unit/merge_service/test_edge_case_challenges.py:137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TestPublicTrackerResultParsing._proc_mock()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 returncode</w:t>
            </w:r>
            <w:r>
              <w:t xml:space="preserve"> </w:t>
            </w:r>
            <w:r>
              <w:t xml:space="preserve">(param, default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tests/unit/test_merge_trackers.py:~247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_streaming_proc_mock()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 0</w:t>
            </w:r>
            <w:r>
              <w:t xml:space="preserve"> </w:t>
            </w:r>
            <w:r>
              <w:t xml:space="preserve">(hardcoded)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Verified via paired mutation</w:t>
      </w:r>
      <w:r>
        <w:t xml:space="preserve"> </w:t>
      </w:r>
      <w:r>
        <w:t xml:space="preserve">(§1.1): temporarily disabling the</w:t>
      </w:r>
      <w:r>
        <w:t xml:space="preserve"> </w:t>
      </w:r>
      <w:r>
        <w:rPr>
          <w:rStyle w:val="VerbatimChar"/>
        </w:rPr>
        <w:t xml:space="preserve">returncode = None</w:t>
      </w:r>
      <w:r>
        <w:t xml:space="preserve"> </w:t>
      </w:r>
      <w:r>
        <w:t xml:space="preserve">requirement causes the gate to WRONGLY flag exactly</w:t>
      </w:r>
      <w:r>
        <w:t xml:space="preserve"> </w:t>
      </w:r>
      <w:r>
        <w:t xml:space="preserve">these three known-safe sites on the real tree — proving the check is</w:t>
      </w:r>
      <w:r>
        <w:t xml:space="preserve"> </w:t>
      </w:r>
      <w:r>
        <w:t xml:space="preserve">load-bearing, not decorative.</w:t>
      </w:r>
    </w:p>
    <w:bookmarkEnd w:id="17"/>
    <w:bookmarkStart w:id="18" w:name="Xd8092c087c6c7fbecf59d7eb5520f6477401508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-alone (not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getpgid</w:t>
      </w:r>
      <w:r>
        <w:t xml:space="preserve">) is a sufficient exemption</w:t>
      </w:r>
    </w:p>
    <w:p>
      <w:pPr>
        <w:pStyle w:val="FirstParagraph"/>
      </w:pPr>
      <w:r>
        <w:rPr>
          <w:rStyle w:val="VerbatimChar"/>
        </w:rPr>
        <w:t xml:space="preserve">os.killpg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destructive operation in the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cleanup path.</w:t>
      </w:r>
      <w:r>
        <w:t xml:space="preserve"> </w:t>
      </w:r>
      <w:r>
        <w:rPr>
          <w:rStyle w:val="VerbatimChar"/>
        </w:rPr>
        <w:t xml:space="preserve">os.getpgid</w:t>
      </w:r>
      <w:r>
        <w:t xml:space="preserve"> </w:t>
      </w:r>
      <w:r>
        <w:t xml:space="preserve">is a read-only lookup that is itself gated</w:t>
      </w:r>
      <w:r>
        <w:t xml:space="preserve"> </w:t>
      </w:r>
      <w:r>
        <w:t xml:space="preserve">behind the identical</w:t>
      </w:r>
      <w:r>
        <w:t xml:space="preserve"> </w:t>
      </w:r>
      <w:r>
        <w:rPr>
          <w:rStyle w:val="VerbatimChar"/>
        </w:rPr>
        <w:t xml:space="preserve">isinstance(_pid, int) and _pid &gt; 1</w:t>
      </w:r>
      <w:r>
        <w:t xml:space="preserve"> </w:t>
      </w:r>
      <w:r>
        <w:t xml:space="preserve">guard before it</w:t>
      </w:r>
      <w:r>
        <w:t xml:space="preserve"> </w:t>
      </w:r>
      <w:r>
        <w:t xml:space="preserve">can ever run with a test-supplied pid (verified by reading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directly) — so a real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t xml:space="preserve">patch alone makes the actual syscall</w:t>
      </w:r>
      <w:r>
        <w:t xml:space="preserve"> </w:t>
      </w:r>
      <w:r>
        <w:t xml:space="preserve">unreachable regardless of what</w:t>
      </w:r>
      <w:r>
        <w:t xml:space="preserve"> </w:t>
      </w:r>
      <w:r>
        <w:rPr>
          <w:rStyle w:val="VerbatimChar"/>
        </w:rPr>
        <w:t xml:space="preserve">.pid</w:t>
      </w:r>
      <w:r>
        <w:t xml:space="preserve"> </w:t>
      </w:r>
      <w:r>
        <w:t xml:space="preserve">coerces to. This resolves a real,</w:t>
      </w:r>
      <w:r>
        <w:t xml:space="preserve"> </w:t>
      </w:r>
      <w:r>
        <w:t xml:space="preserve">evidence-confirmed case in the current tree:</w:t>
      </w:r>
      <w:r>
        <w:t xml:space="preserve"> </w:t>
      </w:r>
      <w:r>
        <w:rPr>
          <w:rStyle w:val="VerbatimChar"/>
        </w:rPr>
        <w:t xml:space="preserve">tests/unit/merge_service/test_deadline_tunable.py:: test_bob126_regression_deadline_path_never_calls_killpg_with_pgid_le_1</w:t>
      </w:r>
      <w:r>
        <w:t xml:space="preserve"> </w:t>
      </w:r>
      <w:r>
        <w:t xml:space="preserve">patches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t xml:space="preserve">alone (deliberately, per its own docstring —</w:t>
      </w:r>
      <w:r>
        <w:t xml:space="preserve"> </w:t>
      </w:r>
      <w:r>
        <w:t xml:space="preserve">“these</w:t>
      </w:r>
      <w:r>
        <w:t xml:space="preserve"> </w:t>
      </w:r>
      <w:r>
        <w:t xml:space="preserve">MUST BE PATCHED here — this test intentionally exercises the vulnerable</w:t>
      </w:r>
      <w:r>
        <w:t xml:space="preserve"> </w:t>
      </w:r>
      <w:r>
        <w:t xml:space="preserve">code path”</w:t>
      </w:r>
      <w:r>
        <w:t xml:space="preserve">), never</w:t>
      </w:r>
      <w:r>
        <w:t xml:space="preserve"> </w:t>
      </w:r>
      <w:r>
        <w:rPr>
          <w:rStyle w:val="VerbatimChar"/>
        </w:rPr>
        <w:t xml:space="preserve">os.getpgid</w:t>
      </w:r>
      <w:r>
        <w:t xml:space="preserve">, and is the RED-first regression guard for</w:t>
      </w:r>
      <w:r>
        <w:t xml:space="preserve"> </w:t>
      </w:r>
      <w:r>
        <w:t xml:space="preserve">the production-side pid guard itself.</w:t>
      </w:r>
    </w:p>
    <w:p>
      <w:pPr>
        <w:pStyle w:val="BodyText"/>
      </w:pPr>
      <w:r>
        <w:t xml:space="preserve">A patch mentioned only inside a</w:t>
      </w:r>
      <w:r>
        <w:t xml:space="preserve"> </w:t>
      </w:r>
      <w:r>
        <w:rPr>
          <w:b/>
          <w:bCs/>
        </w:rPr>
        <w:t xml:space="preserve">comment</w:t>
      </w:r>
      <w:r>
        <w:t xml:space="preserve"> </w:t>
      </w:r>
      <w:r>
        <w:t xml:space="preserve">(documenting a nearby test’s</w:t>
      </w:r>
      <w:r>
        <w:t xml:space="preserve"> </w:t>
      </w:r>
      <w:r>
        <w:t xml:space="preserve">patches, e.g. prose reading</w:t>
      </w:r>
      <w:r>
        <w:t xml:space="preserve"> </w:t>
      </w:r>
      <w:r>
        <w:t xml:space="preserve">“patched getpgid”</w:t>
      </w:r>
      <w:r>
        <w:t xml:space="preserve">) is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counted as a real patch — matching a mention of the pattern as if it were</w:t>
      </w:r>
      <w:r>
        <w:t xml:space="preserve"> </w:t>
      </w:r>
      <w:r>
        <w:t xml:space="preserve">the pattern is exactly the carrier footgun §11.4.196(D)/§12.12/§11.4.201(6)-(7)</w:t>
      </w:r>
      <w:r>
        <w:t xml:space="preserve"> </w:t>
      </w:r>
      <w:r>
        <w:t xml:space="preserve">name; every candidate patch line is re-checked to exclude comment-only</w:t>
      </w:r>
      <w:r>
        <w:t xml:space="preserve"> </w:t>
      </w:r>
      <w:r>
        <w:t xml:space="preserve">lines before it counts.</w:t>
      </w:r>
    </w:p>
    <w:bookmarkEnd w:id="18"/>
    <w:bookmarkStart w:id="19" w:name="honest-boundary-11.4.6"/>
    <w:p>
      <w:pPr>
        <w:pStyle w:val="Heading3"/>
      </w:pPr>
      <w:r>
        <w:t xml:space="preserve">Honest boundary (§11.4.6)</w:t>
      </w:r>
    </w:p>
    <w:p>
      <w:pPr>
        <w:pStyle w:val="FirstParagraph"/>
      </w:pPr>
      <w:r>
        <w:t xml:space="preserve">A mock whose</w:t>
      </w:r>
      <w:r>
        <w:t xml:space="preserve"> </w:t>
      </w:r>
      <w:r>
        <w:rPr>
          <w:rStyle w:val="VerbatimChar"/>
        </w:rPr>
        <w:t xml:space="preserve">.returncode</w:t>
      </w:r>
      <w:r>
        <w:t xml:space="preserve"> </w:t>
      </w:r>
      <w:r>
        <w:t xml:space="preserve">is assigned</w:t>
      </w:r>
      <w:r>
        <w:t xml:space="preserve"> </w:t>
      </w:r>
      <w:r>
        <w:rPr>
          <w:b/>
          <w:bCs/>
        </w:rPr>
        <w:t xml:space="preserve">indirectly</w:t>
      </w:r>
      <w:r>
        <w:t xml:space="preserve"> </w:t>
      </w:r>
      <w:r>
        <w:t xml:space="preserve">— e.g.</w:t>
      </w:r>
      <w:r>
        <w:t xml:space="preserve"> </w:t>
      </w:r>
      <w:r>
        <w:rPr>
          <w:rStyle w:val="VerbatimChar"/>
        </w:rPr>
        <w:t xml:space="preserve">mock.returncode = returncode</w:t>
      </w:r>
      <w:r>
        <w:t xml:space="preserve"> </w:t>
      </w:r>
      <w:r>
        <w:t xml:space="preserve">where a FUTURE caller passes</w:t>
      </w:r>
      <w:r>
        <w:t xml:space="preserve"> </w:t>
      </w:r>
      <w:r>
        <w:rPr>
          <w:rStyle w:val="VerbatimChar"/>
        </w:rPr>
        <w:t xml:space="preserve">returncode=None</w:t>
      </w:r>
      <w:r>
        <w:t xml:space="preserve"> </w:t>
      </w:r>
      <w:r>
        <w:t xml:space="preserve">— is invisible to this purely lexical check. This gate</w:t>
      </w:r>
      <w:r>
        <w:t xml:space="preserve"> </w:t>
      </w:r>
      <w:r>
        <w:t xml:space="preserve">proves the</w:t>
      </w:r>
      <w:r>
        <w:t xml:space="preserve"> </w:t>
      </w:r>
      <w:r>
        <w:rPr>
          <w:b/>
          <w:bCs/>
        </w:rPr>
        <w:t xml:space="preserve">literal shape currently on disk</w:t>
      </w:r>
      <w:r>
        <w:t xml:space="preserve"> </w:t>
      </w:r>
      <w:r>
        <w:t xml:space="preserve">is safe, not every possible</w:t>
      </w:r>
      <w:r>
        <w:t xml:space="preserve"> </w:t>
      </w:r>
      <w:r>
        <w:t xml:space="preserve">call-site permutation across function boundaries. The sibling</w:t>
      </w:r>
      <w:r>
        <w:t xml:space="preserve"> </w:t>
      </w:r>
      <w:r>
        <w:t xml:space="preserve">production-side gate (</w:t>
      </w:r>
      <w:r>
        <w:rPr>
          <w:rStyle w:val="VerbatimChar"/>
        </w:rPr>
        <w:t xml:space="preserve">check_cm_killpg_pgid_guard.sh</w:t>
      </w:r>
      <w:r>
        <w:t xml:space="preserve">) remains the</w:t>
      </w:r>
      <w:r>
        <w:t xml:space="preserve"> </w:t>
      </w:r>
      <w:r>
        <w:t xml:space="preserve">primary, always-active defense regardless of what any test constructs.</w:t>
      </w:r>
    </w:p>
    <w:bookmarkEnd w:id="19"/>
    <w:bookmarkEnd w:id="20"/>
    <w:bookmarkStart w:id="21" w:name="self-exclusion"/>
    <w:p>
      <w:pPr>
        <w:pStyle w:val="Heading2"/>
      </w:pPr>
      <w:r>
        <w:t xml:space="preserve">Self-exclusion</w:t>
      </w:r>
    </w:p>
    <w:p>
      <w:pPr>
        <w:pStyle w:val="FirstParagraph"/>
      </w:pPr>
      <w:r>
        <w:t xml:space="preserve">Unlike the sibling production gate, this gate scopes to</w:t>
      </w:r>
      <w:r>
        <w:t xml:space="preserve"> </w:t>
      </w:r>
      <w:r>
        <w:rPr>
          <w:rStyle w:val="VerbatimChar"/>
        </w:rPr>
        <w:t xml:space="preserve">tests/**/*.py</w:t>
      </w:r>
      <w:r>
        <w:t xml:space="preserve"> </w:t>
      </w:r>
      <w:r>
        <w:t xml:space="preserve">and</w:t>
      </w:r>
      <w:r>
        <w:t xml:space="preserve"> </w:t>
      </w:r>
      <w:r>
        <w:t xml:space="preserve">is itself a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file living outside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— it never scans itself, and</w:t>
      </w:r>
      <w:r>
        <w:t xml:space="preserve"> </w:t>
      </w:r>
      <w:r>
        <w:t xml:space="preserve">its own paired meta-test (also a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file) is likewise outside the</w:t>
      </w:r>
      <w:r>
        <w:t xml:space="preserve"> </w:t>
      </w:r>
      <w:r>
        <w:rPr>
          <w:rStyle w:val="VerbatimChar"/>
        </w:rPr>
        <w:t xml:space="preserve">*.py</w:t>
      </w:r>
      <w:r>
        <w:t xml:space="preserve"> </w:t>
      </w:r>
      <w:r>
        <w:t xml:space="preserve">scope. No structural self-exclusion is needed.</w:t>
      </w:r>
    </w:p>
    <w:bookmarkEnd w:id="21"/>
    <w:bookmarkStart w:id="22" w:name="side-effects"/>
    <w:p>
      <w:pPr>
        <w:pStyle w:val="Heading2"/>
      </w:pPr>
      <w:r>
        <w:t xml:space="preserve">Side-effects</w:t>
      </w:r>
    </w:p>
    <w:p>
      <w:pPr>
        <w:pStyle w:val="FirstParagraph"/>
      </w:pPr>
      <w:r>
        <w:t xml:space="preserve">None. The gate is read-only: it never modifies any scanned file. It</w:t>
      </w:r>
      <w:r>
        <w:t xml:space="preserve"> </w:t>
      </w:r>
      <w:r>
        <w:t xml:space="preserve">creates one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findings file for its own run and removes it on exit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trap ... EXIT</w:t>
      </w:r>
      <w:r>
        <w:t xml:space="preserve">.</w:t>
      </w:r>
    </w:p>
    <w:bookmarkEnd w:id="22"/>
    <w:bookmarkStart w:id="23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(uses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with a regex-variable</w:t>
      </w:r>
      <w:r>
        <w:t xml:space="preserve"> </w:t>
      </w:r>
      <w:r>
        <w:rPr>
          <w:rStyle w:val="VerbatimChar"/>
        </w:rPr>
        <w:t xml:space="preserve">=~</w:t>
      </w:r>
      <w:r>
        <w:t xml:space="preserve"> </w:t>
      </w:r>
      <w:r>
        <w:t xml:space="preserve">match,</w:t>
      </w:r>
      <w:r>
        <w:t xml:space="preserve"> </w:t>
      </w:r>
      <w:r>
        <w:rPr>
          <w:rStyle w:val="VerbatimChar"/>
        </w:rPr>
        <w:t xml:space="preserve">&lt;&lt;&lt;</w:t>
      </w:r>
      <w:r>
        <w:t xml:space="preserve"> </w:t>
      </w:r>
      <w:r>
        <w:t xml:space="preserve">here-strings,</w:t>
      </w:r>
      <w:r>
        <w:t xml:space="preserve"> </w:t>
      </w:r>
      <w:r>
        <w:t xml:space="preserve">process substitution).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grep -E</w:t>
      </w:r>
      <w:r>
        <w:t xml:space="preserve">,</w:t>
      </w:r>
      <w:r>
        <w:t xml:space="preserve"> </w:t>
      </w:r>
      <w:r>
        <w:rPr>
          <w:rStyle w:val="VerbatimChar"/>
        </w:rPr>
        <w:t xml:space="preserve">sed -E</w:t>
      </w:r>
      <w:r>
        <w:t xml:space="preserve">,</w:t>
      </w:r>
      <w:r>
        <w:t xml:space="preserve"> </w:t>
      </w:r>
      <w:r>
        <w:rPr>
          <w:rStyle w:val="VerbatimChar"/>
        </w:rPr>
        <w:t xml:space="preserve">sed -n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— all standard on the</w:t>
      </w:r>
      <w:r>
        <w:t xml:space="preserve"> </w:t>
      </w:r>
      <w:r>
        <w:t xml:space="preserve">project’s supported hosts.</w:t>
      </w:r>
    </w:p>
    <w:p>
      <w:pPr>
        <w:pStyle w:val="Compact"/>
        <w:numPr>
          <w:ilvl w:val="0"/>
          <w:numId w:val="1006"/>
        </w:numPr>
      </w:pPr>
      <w:r>
        <w:t xml:space="preserve">No Python, no network access, no repository write access.</w:t>
      </w:r>
    </w:p>
    <w:bookmarkEnd w:id="23"/>
    <w:bookmarkStart w:id="2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BOB-126</w:t>
      </w:r>
      <w:r>
        <w:t xml:space="preserve"> </w:t>
      </w:r>
      <w:r>
        <w:t xml:space="preserve">— the forced-logout incident chain (BOB-116/120/123/124/125/126)</w:t>
      </w:r>
      <w:r>
        <w:t xml:space="preserve"> </w:t>
      </w:r>
      <w:r>
        <w:t xml:space="preserve">this gate’s real-tree pattern was extracted from.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scripts/pre_build/check_cm_killpg_pgid_guard.sh</w:t>
      </w:r>
      <w:r>
        <w:t xml:space="preserve"> </w:t>
      </w:r>
      <w:r>
        <w:t xml:space="preserve">(CM-KILLPG-PGID-GUARD)</w:t>
      </w:r>
      <w:r>
        <w:t xml:space="preserve"> </w:t>
      </w:r>
      <w:r>
        <w:t xml:space="preserve">— the sibling production-side gate; together the two gates cover both</w:t>
      </w:r>
      <w:r>
        <w:t xml:space="preserve"> </w:t>
      </w:r>
      <w:r>
        <w:t xml:space="preserve">halves of the codebase (production excluded from</w:t>
      </w:r>
      <w:r>
        <w:t xml:space="preserve"> </w:t>
      </w:r>
      <w:r>
        <w:rPr>
          <w:rStyle w:val="VerbatimChar"/>
        </w:rPr>
        <w:t xml:space="preserve">check_cm_killpg_pgid_ guard.sh</w:t>
      </w:r>
      <w:r>
        <w:t xml:space="preserve">’s scope, tests excluded from production’s).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§11.4.238</w:t>
      </w:r>
      <w:r>
        <w:t xml:space="preserve"> </w:t>
      </w:r>
      <w:r>
        <w:t xml:space="preserve">— QA-discovery-channel mandate: this gate is the</w:t>
      </w:r>
      <w:r>
        <w:t xml:space="preserve"> </w:t>
      </w:r>
      <w:r>
        <w:t xml:space="preserve">“new or</w:t>
      </w:r>
      <w:r>
        <w:t xml:space="preserve"> </w:t>
      </w:r>
      <w:r>
        <w:t xml:space="preserve">strengthened automated check”</w:t>
      </w:r>
      <w:r>
        <w:t xml:space="preserve"> </w:t>
      </w:r>
      <w:r>
        <w:t xml:space="preserve">a coverage-escape audit requires for a</w:t>
      </w:r>
      <w:r>
        <w:t xml:space="preserve"> </w:t>
      </w:r>
      <w:r>
        <w:t xml:space="preserve">defect first found out-of-band.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§11.4.226</w:t>
      </w:r>
      <w:r>
        <w:t xml:space="preserve"> </w:t>
      </w:r>
      <w:r>
        <w:t xml:space="preserve">— evidence-class-at-closure: a standing guard, not merely a</w:t>
      </w:r>
      <w:r>
        <w:t xml:space="preserve"> </w:t>
      </w:r>
      <w:r>
        <w:t xml:space="preserve">source-side comment, is what keeps a fix from silently reopening.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§11.4.240 / §11.4.249</w:t>
      </w:r>
      <w:r>
        <w:t xml:space="preserve"> </w:t>
      </w:r>
      <w:r>
        <w:t xml:space="preserve">— producer≠verifier / four-role separation: the</w:t>
      </w:r>
      <w:r>
        <w:t xml:space="preserve"> </w:t>
      </w:r>
      <w:r>
        <w:t xml:space="preserve">test-authoring agent and this gate are structurally separate checks; a</w:t>
      </w:r>
      <w:r>
        <w:t xml:space="preserve"> </w:t>
      </w:r>
      <w:r>
        <w:t xml:space="preserve">regression that quietly reintroduces an unguarded subprocess mock is</w:t>
      </w:r>
      <w:r>
        <w:t xml:space="preserve"> </w:t>
      </w:r>
      <w:r>
        <w:t xml:space="preserve">caught by an INDEPENDENT mechanism, not by the same hand that wrote the</w:t>
      </w:r>
      <w:r>
        <w:t xml:space="preserve"> </w:t>
      </w:r>
      <w:r>
        <w:t xml:space="preserve">test.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§11.4.115 / §11.4.135</w:t>
      </w:r>
      <w:r>
        <w:t xml:space="preserve"> </w:t>
      </w:r>
      <w:r>
        <w:t xml:space="preserve">— RED-first meta-test discipline / permanent</w:t>
      </w:r>
      <w:r>
        <w:t xml:space="preserve"> </w:t>
      </w:r>
      <w:r>
        <w:t xml:space="preserve">regression-guard suite:</w:t>
      </w:r>
      <w:r>
        <w:t xml:space="preserve"> </w:t>
      </w:r>
      <w:r>
        <w:rPr>
          <w:rStyle w:val="VerbatimChar"/>
        </w:rPr>
        <w:t xml:space="preserve">tests/pre_build/test_check_cm_test_mock_pid_explicit_int.sh</w:t>
      </w:r>
      <w:r>
        <w:t xml:space="preserve"> </w:t>
      </w:r>
      <w:r>
        <w:t xml:space="preserve">is this</w:t>
      </w:r>
      <w:r>
        <w:t xml:space="preserve"> </w:t>
      </w:r>
      <w:r>
        <w:t xml:space="preserve">gate’s paired §1.1 mutation harness.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§11.4.196(D) / §12.12 / §11.4.201(6)-(7)</w:t>
      </w:r>
      <w:r>
        <w:t xml:space="preserve"> </w:t>
      </w:r>
      <w:r>
        <w:t xml:space="preserve">— the</w:t>
      </w:r>
      <w:r>
        <w:t xml:space="preserve"> </w:t>
      </w:r>
      <w:r>
        <w:t xml:space="preserve">“instrument matches a</w:t>
      </w:r>
      <w:r>
        <w:t xml:space="preserve"> </w:t>
      </w:r>
      <w:r>
        <w:t xml:space="preserve">MENTION of its own carrier text (a comment), not the real thing”</w:t>
      </w:r>
      <w:r>
        <w:t xml:space="preserve"> </w:t>
      </w:r>
      <w:r>
        <w:t xml:space="preserve">footgun</w:t>
      </w:r>
      <w:r>
        <w:t xml:space="preserve"> </w:t>
      </w:r>
      <w:r>
        <w:t xml:space="preserve">class the killpg-exemption’s comment-line exclusion closes.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§11.4.201</w:t>
      </w:r>
      <w:r>
        <w:t xml:space="preserve"> </w:t>
      </w:r>
      <w:r>
        <w:t xml:space="preserve">— every guard/gate asserts the real condition; a</w:t>
      </w:r>
      <w:r>
        <w:t xml:space="preserve"> </w:t>
      </w:r>
      <w:r>
        <w:t xml:space="preserve">false-positive refusal is a FAIL-bluff exactly as forbidden as a</w:t>
      </w:r>
      <w:r>
        <w:t xml:space="preserve"> </w:t>
      </w:r>
      <w:r>
        <w:t xml:space="preserve">false-negative pass (the rationale for the</w:t>
      </w:r>
      <w:r>
        <w:t xml:space="preserve"> </w:t>
      </w:r>
      <w:r>
        <w:rPr>
          <w:rStyle w:val="VerbatimChar"/>
        </w:rPr>
        <w:t xml:space="preserve">returncode = None</w:t>
      </w:r>
      <w:r>
        <w:t xml:space="preserve"> </w:t>
      </w:r>
      <w:r>
        <w:t xml:space="preserve">precondition and the killpg-alone exemption).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download-proxy/src/merge_service/search.py:1190-1240</w:t>
      </w:r>
      <w:r>
        <w:t xml:space="preserve"> </w:t>
      </w:r>
      <w:r>
        <w:t xml:space="preserve">— the real</w:t>
      </w:r>
      <w:r>
        <w:t xml:space="preserve"> </w:t>
      </w:r>
      <w:r>
        <w:t xml:space="preserve">production cleanup code whose exact control-flow shape (</w:t>
      </w:r>
      <w:r>
        <w:rPr>
          <w:rStyle w:val="VerbatimChar"/>
        </w:rPr>
        <w:t xml:space="preserve">if proc. returncode is None:</w:t>
      </w:r>
      <w:r>
        <w:t xml:space="preserve"> </w:t>
      </w:r>
      <w:r>
        <w:t xml:space="preserve">gating both the pid-guard and the kill call) this</w:t>
      </w:r>
      <w:r>
        <w:t xml:space="preserve"> </w:t>
      </w:r>
      <w:r>
        <w:t xml:space="preserve">gate’s detection design is derived from.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tests/unit/merge_service/test_deadline_tunable.py:: test_deadline_hit_flag_true_when_readline_times_out</w:t>
      </w:r>
      <w:r>
        <w:t xml:space="preserve"> </w:t>
      </w:r>
      <w:r>
        <w:t xml:space="preserve">— the fixed test</w:t>
      </w:r>
      <w:r>
        <w:t xml:space="preserve"> </w:t>
      </w:r>
      <w:r>
        <w:t xml:space="preserve">this gate’s real-tree acceptance criterion cites (both</w:t>
      </w:r>
      <w:r>
        <w:t xml:space="preserve"> </w:t>
      </w:r>
      <w:r>
        <w:rPr>
          <w:rStyle w:val="VerbatimChar"/>
        </w:rPr>
        <w:t xml:space="preserve">mock.pid = 12345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patch.object(_search.os, "killpg")</w:t>
      </w:r>
      <w:r>
        <w:t xml:space="preserve"> </w:t>
      </w:r>
      <w:r>
        <w:t xml:space="preserve">present).</w:t>
      </w:r>
    </w:p>
    <w:bookmarkEnd w:id="24"/>
    <w:bookmarkStart w:id="25" w:name="companion-files"/>
    <w:p>
      <w:pPr>
        <w:pStyle w:val="Heading2"/>
      </w:pPr>
      <w:r>
        <w:t xml:space="preserve">Companion files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scripts/pre_build/check_cm_test_mock_pid_explicit_int.sh</w:t>
      </w:r>
      <w:r>
        <w:t xml:space="preserve"> </w:t>
      </w:r>
      <w:r>
        <w:t xml:space="preserve">— the gate</w:t>
      </w:r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tests/pre_build/test_check_cm_test_mock_pid_explicit_int.sh</w:t>
      </w:r>
      <w:r>
        <w:t xml:space="preserve"> </w:t>
      </w:r>
      <w:r>
        <w:t xml:space="preserve">— the §1.1</w:t>
      </w:r>
      <w:r>
        <w:t xml:space="preserve"> </w:t>
      </w:r>
      <w:r>
        <w:t xml:space="preserve">paired meta-test:</w:t>
      </w:r>
      <w:r>
        <w:t xml:space="preserve"> </w:t>
      </w:r>
      <w:r>
        <w:rPr>
          <w:rStyle w:val="VerbatimChar"/>
        </w:rPr>
        <w:t xml:space="preserve">golden-good-1</w:t>
      </w:r>
      <w:r>
        <w:t xml:space="preserve"> </w:t>
      </w:r>
      <w:r>
        <w:t xml:space="preserve">(explicit</w:t>
      </w:r>
      <w:r>
        <w:t xml:space="preserve"> </w:t>
      </w:r>
      <w:r>
        <w:rPr>
          <w:rStyle w:val="VerbatimChar"/>
        </w:rPr>
        <w:t xml:space="preserve">mock.pid = 12345</w:t>
      </w:r>
      <w:r>
        <w:t xml:space="preserve">),</w:t>
      </w:r>
      <w:r>
        <w:t xml:space="preserve"> </w:t>
      </w:r>
      <w:r>
        <w:rPr>
          <w:rStyle w:val="VerbatimChar"/>
        </w:rPr>
        <w:t xml:space="preserve">golden-good-2</w:t>
      </w:r>
      <w:r>
        <w:t xml:space="preserve"> </w:t>
      </w:r>
      <w:r>
        <w:t xml:space="preserve">(no pid, but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os.getpgid</w:t>
      </w:r>
      <w:r>
        <w:t xml:space="preserve"> </w:t>
      </w:r>
      <w:r>
        <w:t xml:space="preserve">both</w:t>
      </w:r>
      <w:r>
        <w:t xml:space="preserve"> </w:t>
      </w:r>
      <w:r>
        <w:t xml:space="preserve">real-patched),</w:t>
      </w:r>
      <w:r>
        <w:t xml:space="preserve"> </w:t>
      </w:r>
      <w:r>
        <w:rPr>
          <w:rStyle w:val="VerbatimChar"/>
        </w:rPr>
        <w:t xml:space="preserve">golden-bad</w:t>
      </w:r>
      <w:r>
        <w:t xml:space="preserve"> </w:t>
      </w:r>
      <w:r>
        <w:t xml:space="preserve">(the raw pre-fix BOB-126 shape — no pid, no</w:t>
      </w:r>
      <w:r>
        <w:t xml:space="preserve"> </w:t>
      </w:r>
      <w:r>
        <w:t xml:space="preserve">killpg patch), a real-tree smoke run against</w:t>
      </w:r>
      <w:r>
        <w:t xml:space="preserve"> </w:t>
      </w:r>
      <w:r>
        <w:rPr>
          <w:rStyle w:val="VerbatimChar"/>
        </w:rPr>
        <w:t xml:space="preserve">tests/**/*.py</w:t>
      </w:r>
      <w:r>
        <w:t xml:space="preserve">, and a</w:t>
      </w:r>
      <w:r>
        <w:t xml:space="preserve"> </w:t>
      </w:r>
      <w:r>
        <w:t xml:space="preserve">no-op-stub negative control (CONST-XII anti-bluff — a gate that always</w:t>
      </w:r>
      <w:r>
        <w:t xml:space="preserve"> </w:t>
      </w:r>
      <w:r>
        <w:t xml:space="preserve">exits 0 is caught wrongly-passing the golden-bad fixture).</w:t>
      </w:r>
    </w:p>
    <w:bookmarkEnd w:id="25"/>
    <w:bookmarkStart w:id="26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2026-08-19 —</w:t>
      </w:r>
      <w:r>
        <w:t xml:space="preserve"> </w:t>
      </w:r>
      <w:r>
        <w:rPr>
          <w:rStyle w:val="VerbatimChar"/>
        </w:rPr>
        <w:t xml:space="preserve">bash tests/pre_build/test_check_cm_test_mock_pid_explicit_int.sh</w:t>
      </w:r>
      <w:r>
        <w:t xml:space="preserve"> </w:t>
      </w:r>
      <w:r>
        <w:t xml:space="preserve">ran GREEN (5/5: golden-good-1 rc=0, golden-good-2 rc=0, golden-bad rc=1,</w:t>
      </w:r>
      <w:r>
        <w:t xml:space="preserve"> </w:t>
      </w:r>
      <w:r>
        <w:t xml:space="preserve">real-tree default scope rc=0, no-op-stub negative control confirmed);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 </w:t>
      </w:r>
      <w:r>
        <w:t xml:space="preserve">clean on both scripts with zero findings. Paired-mutation</w:t>
      </w:r>
      <w:r>
        <w:t xml:space="preserve"> </w:t>
      </w:r>
      <w:r>
        <w:t xml:space="preserve">sanity checks confirmed both the pid-guard recognition AND the</w:t>
      </w:r>
      <w:r>
        <w:t xml:space="preserve"> </w:t>
      </w:r>
      <w:r>
        <w:rPr>
          <w:rStyle w:val="VerbatimChar"/>
        </w:rPr>
        <w:t xml:space="preserve">returncode = None</w:t>
      </w:r>
      <w:r>
        <w:t xml:space="preserve"> </w:t>
      </w:r>
      <w:r>
        <w:t xml:space="preserve">precondition are load-bearing: disabling the</w:t>
      </w:r>
      <w:r>
        <w:t xml:space="preserve"> </w:t>
      </w:r>
      <w:r>
        <w:t xml:space="preserve">pid-guard match flips</w:t>
      </w:r>
      <w:r>
        <w:t xml:space="preserve"> </w:t>
      </w:r>
      <w:r>
        <w:rPr>
          <w:rStyle w:val="VerbatimChar"/>
        </w:rPr>
        <w:t xml:space="preserve">golden-good-1</w:t>
      </w:r>
      <w:r>
        <w:t xml:space="preserve"> </w:t>
      </w:r>
      <w:r>
        <w:t xml:space="preserve">to a wrong FAIL; disabling the</w:t>
      </w:r>
      <w:r>
        <w:t xml:space="preserve"> </w:t>
      </w:r>
      <w:r>
        <w:rPr>
          <w:rStyle w:val="VerbatimChar"/>
        </w:rPr>
        <w:t xml:space="preserve">returncode = None</w:t>
      </w:r>
      <w:r>
        <w:t xml:space="preserve"> </w:t>
      </w:r>
      <w:r>
        <w:t xml:space="preserve">precondition flips the real-tree run to a wrong FAIL</w:t>
      </w:r>
      <w:r>
        <w:t xml:space="preserve"> </w:t>
      </w:r>
      <w:r>
        <w:t xml:space="preserve">on exactly the three known-safe helper factories documented above.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2026-09-01T16:18:29Z</dcterms:created>
  <dcterms:modified xsi:type="dcterms:W3CDTF">2026-09-01T16:18:29Z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