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863fc0f2f3073a034d7db7ca580fe6f7953fb4a"/>
    <w:p>
      <w:pPr>
        <w:pStyle w:val="Heading1"/>
      </w:pPr>
      <w:r>
        <w:t xml:space="preserve">scripts/pre_build/check_cm_test_mock_pid_patched_when_real_pid.sh — CM-TEST-MOCK-PID-PATCHED-WHEN-REAL-PID static pre-build gate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2026-08-19T17:00:43Z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active</w:t>
      </w:r>
      <w:r>
        <w:t xml:space="preserve"> </w:t>
      </w:r>
      <w:r>
        <w:rPr>
          <w:b/>
          <w:bCs/>
        </w:rPr>
        <w:t xml:space="preserve">Item:</w:t>
      </w:r>
      <w:r>
        <w:t xml:space="preserve"> </w:t>
      </w:r>
      <w:r>
        <w:t xml:space="preserve">BOB-128 (Task 8 syscall-audit recommendation #1, §11.4.238</w:t>
      </w:r>
      <w:r>
        <w:t xml:space="preserve"> </w:t>
      </w:r>
      <w:r>
        <w:t xml:space="preserve">discovery-channel-escape closure — a new automated check for the</w:t>
      </w:r>
      <w:r>
        <w:t xml:space="preserve"> </w:t>
      </w:r>
      <w:r>
        <w:t xml:space="preserve">adjacent-class defect BOB-127 fixed at commit</w:t>
      </w:r>
      <w:r>
        <w:t xml:space="preserve"> </w:t>
      </w:r>
      <w:r>
        <w:rPr>
          <w:rStyle w:val="VerbatimChar"/>
        </w:rPr>
        <w:t xml:space="preserve">8bedc5a</w:t>
      </w:r>
      <w:r>
        <w:t xml:space="preserve">)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rPr>
          <w:rStyle w:val="VerbatimChar"/>
        </w:rPr>
        <w:t xml:space="preserve">scripts/pre_build/check_cm_test_mock_pid_patched_when_real_pid.sh</w:t>
      </w:r>
      <w:r>
        <w:t xml:space="preserve"> </w:t>
      </w:r>
      <w:r>
        <w:t xml:space="preserve">statically detects TEST files that construct a subprocess-shaped</w:t>
      </w:r>
      <w:r>
        <w:t xml:space="preserve"> </w:t>
      </w:r>
      <w:r>
        <w:rPr>
          <w:rStyle w:val="VerbatimChar"/>
        </w:rPr>
        <w:t xml:space="preserve">AsyncMock()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MagicMock()</w:t>
      </w:r>
      <w:r>
        <w:t xml:space="preserve">, set an explicit</w:t>
      </w:r>
      <w:r>
        <w:t xml:space="preserve"> </w:t>
      </w:r>
      <w:r>
        <w:rPr>
          <w:b/>
          <w:bCs/>
        </w:rPr>
        <w:t xml:space="preserve">real integer-literal</w:t>
      </w:r>
      <w:r>
        <w:t xml:space="preserve"> </w:t>
      </w:r>
      <w:r>
        <w:rPr>
          <w:rStyle w:val="VerbatimChar"/>
        </w:rPr>
        <w:t xml:space="preserve">.pid = &lt;int&gt;</w:t>
      </w:r>
      <w:r>
        <w:t xml:space="preserve"> </w:t>
      </w:r>
      <w:r>
        <w:t xml:space="preserve">on it (the sanctioned</w:t>
      </w:r>
      <w:r>
        <w:t xml:space="preserve"> </w:t>
      </w:r>
      <w:r>
        <w:rPr>
          <w:rStyle w:val="VerbatimChar"/>
        </w:rPr>
        <w:t xml:space="preserve">CM-TEST-MOCK-PID-EXPLICIT-INT</w:t>
      </w:r>
      <w:r>
        <w:t xml:space="preserve"> </w:t>
      </w:r>
      <w:r>
        <w:t xml:space="preserve">hardening pattern — see that gate’s own doc), but never neutralise the</w:t>
      </w:r>
      <w:r>
        <w:t xml:space="preserve"> </w:t>
      </w:r>
      <w:r>
        <w:t xml:space="preserve">actual destructive syscall by patching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rPr>
          <w:b/>
          <w:bCs/>
        </w:rPr>
        <w:t xml:space="preserve">specifically</w:t>
      </w:r>
      <w:r>
        <w:t xml:space="preserve">.</w:t>
      </w:r>
    </w:p>
    <w:bookmarkStart w:id="9" w:name="the-defect-class-this-closes-bob-127"/>
    <w:p>
      <w:pPr>
        <w:pStyle w:val="Heading3"/>
      </w:pPr>
      <w:r>
        <w:t xml:space="preserve">The defect class this closes (BOB-127)</w:t>
      </w:r>
    </w:p>
    <w:p>
      <w:pPr>
        <w:pStyle w:val="FirstParagraph"/>
      </w:pPr>
      <w:r>
        <w:rPr>
          <w:rStyle w:val="VerbatimChar"/>
        </w:rPr>
        <w:t xml:space="preserve">CM-TEST-MOCK-PID-EXPLICIT-INT</w:t>
      </w:r>
      <w:r>
        <w:t xml:space="preserve"> </w:t>
      </w:r>
      <w:r>
        <w:t xml:space="preserve">closes the CATASTROPHIC class: a mock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.pid</w:t>
      </w:r>
      <w:r>
        <w:t xml:space="preserve"> </w:t>
      </w:r>
      <w:r>
        <w:t xml:space="preserve">is left unconfigured coerces to the integer</w:t>
      </w:r>
      <w:r>
        <w:t xml:space="preserve"> </w:t>
      </w:r>
      <w:r>
        <w:rPr>
          <w:rStyle w:val="VerbatimChar"/>
        </w:rPr>
        <w:t xml:space="preserve">1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os.killpg(os.getpgid(1), SIGKILL)</w:t>
      </w:r>
      <w:r>
        <w:t xml:space="preserve"> </w:t>
      </w:r>
      <w:r>
        <w:t xml:space="preserve">is, under glibc, identical to</w:t>
      </w:r>
      <w:r>
        <w:t xml:space="preserve"> </w:t>
      </w:r>
      <w:r>
        <w:rPr>
          <w:rStyle w:val="VerbatimChar"/>
        </w:rPr>
        <w:t xml:space="preserve">kill(-1, SIGKILL)</w:t>
      </w:r>
      <w:r>
        <w:t xml:space="preserve"> </w:t>
      </w:r>
      <w:r>
        <w:t xml:space="preserve">— a broadcast kill of every process the caller’s</w:t>
      </w:r>
      <w:r>
        <w:t xml:space="preserve"> </w:t>
      </w:r>
      <w:r>
        <w:t xml:space="preserve">UID owns (BOB-116/120/123/124/125/126).</w:t>
      </w:r>
    </w:p>
    <w:p>
      <w:pPr>
        <w:pStyle w:val="BodyText"/>
      </w:pPr>
      <w:r>
        <w:t xml:space="preserve">Satisfying that gate — giving the mock an explicit real</w:t>
      </w:r>
      <w:r>
        <w:t xml:space="preserve"> </w:t>
      </w:r>
      <w:r>
        <w:rPr>
          <w:rStyle w:val="VerbatimChar"/>
        </w:rPr>
        <w:t xml:space="preserve">int &gt; 1</w:t>
      </w:r>
      <w:r>
        <w:t xml:space="preserve"> </w:t>
      </w:r>
      <w:r>
        <w:t xml:space="preserve">pid —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necessary but not sufficient</w:t>
      </w:r>
      <w:r>
        <w:t xml:space="preserve">. The production guard in</w:t>
      </w:r>
      <w:r>
        <w:t xml:space="preserve"> </w:t>
      </w:r>
      <w:r>
        <w:rPr>
          <w:rStyle w:val="VerbatimChar"/>
        </w:rPr>
        <w:t xml:space="preserve">download-proxy/src/merge_service/search.py</w:t>
      </w:r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_pid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proc.pid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(_pid,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_pid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contextlib.suppress(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_pgid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os.getpgid(_pid)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isinstance</w:t>
      </w:r>
      <w:r>
        <w:rPr>
          <w:rStyle w:val="NormalTok"/>
        </w:rPr>
        <w:t xml:space="preserve">(_pgid,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_pgid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os.killpg(_pgid, _signal.SIGKILL)</w:t>
      </w:r>
    </w:p>
    <w:p>
      <w:pPr>
        <w:pStyle w:val="FirstParagraph"/>
      </w:pPr>
      <w:r>
        <w:t xml:space="preserve">Any real positive int satisfies</w:t>
      </w:r>
      <w:r>
        <w:t xml:space="preserve"> </w:t>
      </w:r>
      <w:r>
        <w:rPr>
          <w:rStyle w:val="VerbatimChar"/>
        </w:rPr>
        <w:t xml:space="preserve">isinstance(_pid, int) and _pid &gt; 1</w:t>
      </w:r>
      <w:r>
        <w:t xml:space="preserve"> </w:t>
      </w:r>
      <w:r>
        <w:t xml:space="preserve">—</w:t>
      </w:r>
      <w:r>
        <w:t xml:space="preserve"> </w:t>
      </w:r>
      <w:r>
        <w:t xml:space="preserve">so a test that sets</w:t>
      </w:r>
      <w:r>
        <w:t xml:space="preserve"> </w:t>
      </w:r>
      <w:r>
        <w:rPr>
          <w:rStyle w:val="VerbatimChar"/>
        </w:rPr>
        <w:t xml:space="preserve">mock.pid = 12345</w:t>
      </w:r>
      <w:r>
        <w:t xml:space="preserve"> </w:t>
      </w:r>
      <w:r>
        <w:t xml:space="preserve">(or any other real int)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patch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/</w:t>
      </w:r>
      <w:r>
        <w:rPr>
          <w:rStyle w:val="VerbatimChar"/>
        </w:rPr>
        <w:t xml:space="preserve">os.getpgid</w:t>
      </w:r>
      <w:r>
        <w:t xml:space="preserve"> </w:t>
      </w:r>
      <w:r>
        <w:t xml:space="preserve">lets the code proceed past the</w:t>
      </w:r>
      <w:r>
        <w:t xml:space="preserve"> </w:t>
      </w:r>
      <w:r>
        <w:t xml:space="preserve">guard and call 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rPr>
          <w:rStyle w:val="VerbatimChar"/>
        </w:rPr>
        <w:t xml:space="preserve">os.getpgid(&lt;pid&gt;)</w:t>
      </w:r>
      <w:r>
        <w:t xml:space="preserve"> </w:t>
      </w:r>
      <w:r>
        <w:t xml:space="preserve">and, if that resolves,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rPr>
          <w:rStyle w:val="VerbatimChar"/>
        </w:rPr>
        <w:t xml:space="preserve">os.killpg(&lt;pgid&gt;, SIGKILL)</w:t>
      </w:r>
      <w:r>
        <w:t xml:space="preserve"> </w:t>
      </w:r>
      <w:r>
        <w:t xml:space="preserve">against whatever</w:t>
      </w:r>
      <w:r>
        <w:t xml:space="preserve"> </w:t>
      </w:r>
      <w:r>
        <w:t xml:space="preserve">process/process-group happens to own that literal, hardcoded,</w:t>
      </w:r>
      <w:r>
        <w:t xml:space="preserve"> </w:t>
      </w:r>
      <w:r>
        <w:t xml:space="preserve">non-test-owned PID on the host actually running the test.</w:t>
      </w:r>
    </w:p>
    <w:p>
      <w:pPr>
        <w:pStyle w:val="BodyText"/>
      </w:pPr>
      <w:r>
        <w:t xml:space="preserve">This is not the CATASTROPHIC</w:t>
      </w:r>
      <w:r>
        <w:t xml:space="preserve"> </w:t>
      </w:r>
      <w:r>
        <w:rPr>
          <w:rStyle w:val="VerbatimChar"/>
        </w:rPr>
        <w:t xml:space="preserve">kill(-1, ...)</w:t>
      </w:r>
      <w:r>
        <w:t xml:space="preserve"> </w:t>
      </w:r>
      <w:r>
        <w:t xml:space="preserve">class (a real pid</w:t>
      </w:r>
      <w:r>
        <w:t xml:space="preserve"> </w:t>
      </w:r>
      <w:r>
        <w:t xml:space="preserve">resolving to pgid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is astronomically unlikely) — it is DANGEROUS:</w:t>
      </w:r>
      <w:r>
        <w:t xml:space="preserve"> </w:t>
      </w:r>
      <w:r>
        <w:t xml:space="preserve">Linux PID reuse (</w:t>
      </w:r>
      <w:r>
        <w:rPr>
          <w:rStyle w:val="VerbatimChar"/>
        </w:rPr>
        <w:t xml:space="preserve">pid_max</w:t>
      </w:r>
      <w:r>
        <w:t xml:space="preserve"> </w:t>
      </w:r>
      <w:r>
        <w:t xml:space="preserve">32768 by default, lower on many</w:t>
      </w:r>
      <w:r>
        <w:t xml:space="preserve"> </w:t>
      </w:r>
      <w:r>
        <w:t xml:space="preserve">container/desktop configs) means a hardcoded literal PID</w:t>
      </w:r>
      <w:r>
        <w:t xml:space="preserve"> </w:t>
      </w:r>
      <w:r>
        <w:rPr>
          <w:b/>
          <w:bCs/>
        </w:rPr>
        <w:t xml:space="preserve">can</w:t>
      </w:r>
      <w:r>
        <w:t xml:space="preserve"> </w:t>
      </w:r>
      <w:r>
        <w:t xml:space="preserve">legitimately belong to a live, unrelated process at test-run time,</w:t>
      </w:r>
      <w:r>
        <w:t xml:space="preserve"> </w:t>
      </w:r>
      <w:r>
        <w:t xml:space="preserve">especially on a long-running dev host with many processes — exactly</w:t>
      </w:r>
      <w:r>
        <w:t xml:space="preserve"> </w:t>
      </w:r>
      <w:r>
        <w:t xml:space="preserve">the operator’s environment where the BOB-126 incidents happened. If</w:t>
      </w:r>
      <w:r>
        <w:t xml:space="preserve"> </w:t>
      </w:r>
      <w:r>
        <w:t xml:space="preserve">that collision occurs, an unpatched test fires a real</w:t>
      </w:r>
      <w:r>
        <w:t xml:space="preserve"> </w:t>
      </w:r>
      <w:r>
        <w:rPr>
          <w:rStyle w:val="VerbatimChar"/>
        </w:rPr>
        <w:t xml:space="preserve">SIGKILL</w:t>
      </w:r>
      <w:r>
        <w:t xml:space="preserve"> </w:t>
      </w:r>
      <w:r>
        <w:t xml:space="preserve">at a</w:t>
      </w:r>
      <w:r>
        <w:t xml:space="preserve"> </w:t>
      </w:r>
      <w:r>
        <w:t xml:space="preserve">real, unrelated process group: collateral damage from a</w:t>
      </w:r>
      <w:r>
        <w:t xml:space="preserve"> </w:t>
      </w:r>
      <w:r>
        <w:t xml:space="preserve">“unit”</w:t>
      </w:r>
      <w:r>
        <w:t xml:space="preserve"> </w:t>
      </w:r>
      <w:r>
        <w:t xml:space="preserve">test.</w:t>
      </w:r>
    </w:p>
    <w:p>
      <w:pPr>
        <w:pStyle w:val="BodyText"/>
      </w:pPr>
      <w:r>
        <w:rPr>
          <w:b/>
          <w:bCs/>
        </w:rPr>
        <w:t xml:space="preserve">Forensic anchor:</w:t>
      </w:r>
      <w:r>
        <w:t xml:space="preserve"> </w:t>
      </w:r>
      <w:r>
        <w:t xml:space="preserve">Task 8’s syscall audit</w:t>
      </w:r>
      <w:r>
        <w:t xml:space="preserve"> </w:t>
      </w:r>
      <w:r>
        <w:t xml:space="preserve">(</w:t>
      </w:r>
      <w:r>
        <w:rPr>
          <w:rStyle w:val="VerbatimChar"/>
        </w:rPr>
        <w:t xml:space="preserve">.superpowers/sdd/task-8-syscall-audit.md</w:t>
      </w:r>
      <w:r>
        <w:t xml:space="preserve">, DANGEROUS findings #1 and</w:t>
      </w:r>
      <w:r>
        <w:t xml:space="preserve"> </w:t>
      </w:r>
      <w:r>
        <w:t xml:space="preserve">#2) found exactly this shape live in</w:t>
      </w:r>
      <w:r>
        <w:t xml:space="preserve"> </w:t>
      </w:r>
      <w:r>
        <w:rPr>
          <w:rStyle w:val="VerbatimChar"/>
        </w:rPr>
        <w:t xml:space="preserve">tests/unit/merge_service/test_public_tracker_subprocess_timeout.py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test_stuck_subprocess_killed_and_abandoned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proc.pid = 12345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test_cleanup_timeout_abandons_zombie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proc.pid = 1111</w:t>
      </w:r>
      <w:r>
        <w:t xml:space="preserve">), neither</w:t>
      </w:r>
      <w:r>
        <w:t xml:space="preserve"> </w:t>
      </w:r>
      <w:r>
        <w:t xml:space="preserve">patching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/</w:t>
      </w:r>
      <w:r>
        <w:rPr>
          <w:rStyle w:val="VerbatimChar"/>
        </w:rPr>
        <w:t xml:space="preserve">os.getpgid</w:t>
      </w:r>
      <w:r>
        <w:t xml:space="preserve">. Both were fixed at commit</w:t>
      </w:r>
      <w:r>
        <w:t xml:space="preserve"> </w:t>
      </w:r>
      <w:r>
        <w:rPr>
          <w:rStyle w:val="VerbatimChar"/>
        </w:rPr>
        <w:t xml:space="preserve">8bedc5a</w:t>
      </w:r>
      <w:r>
        <w:t xml:space="preserve"> </w:t>
      </w:r>
      <w:r>
        <w:t xml:space="preserve">by copying the already-correct pattern from the third test in</w:t>
      </w:r>
      <w:r>
        <w:t xml:space="preserve"> </w:t>
      </w:r>
      <w:r>
        <w:t xml:space="preserve">the same file,</w:t>
      </w:r>
      <w:r>
        <w:t xml:space="preserve"> </w:t>
      </w:r>
      <w:r>
        <w:rPr>
          <w:rStyle w:val="VerbatimChar"/>
        </w:rPr>
        <w:t xml:space="preserve">test_process_group_kill_called_on_deadline</w:t>
      </w:r>
      <w:r>
        <w:t xml:space="preserve"> </w:t>
      </w:r>
      <w:r>
        <w:t xml:space="preserve">(</w:t>
      </w:r>
      <w:r>
        <w:rPr>
          <w:rStyle w:val="VerbatimChar"/>
        </w:rPr>
        <w:t xml:space="preserve">proc.pid = 9999</w:t>
      </w:r>
      <w:r>
        <w:t xml:space="preserve">), which patches both</w:t>
      </w:r>
      <w:r>
        <w:t xml:space="preserve"> </w:t>
      </w:r>
      <w:r>
        <w:rPr>
          <w:rStyle w:val="VerbatimChar"/>
        </w:rPr>
        <w:t xml:space="preserve">_search.os.getpgid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_search.os.killpg</w:t>
      </w:r>
      <w:r>
        <w:t xml:space="preserve"> </w:t>
      </w:r>
      <w:r>
        <w:t xml:space="preserve">before exercising the same code path. This gate</w:t>
      </w:r>
      <w:r>
        <w:t xml:space="preserve"> </w:t>
      </w:r>
      <w:r>
        <w:t xml:space="preserve">makes that</w:t>
      </w:r>
      <w:r>
        <w:t xml:space="preserve"> </w:t>
      </w:r>
      <w:r>
        <w:t xml:space="preserve">“explicit pid ⇒ ALSO patch os.killpg”</w:t>
      </w:r>
      <w:r>
        <w:t xml:space="preserve"> </w:t>
      </w:r>
      <w:r>
        <w:t xml:space="preserve">pairing a</w:t>
      </w:r>
      <w:r>
        <w:t xml:space="preserve"> </w:t>
      </w:r>
      <w:r>
        <w:rPr>
          <w:b/>
          <w:bCs/>
        </w:rPr>
        <w:t xml:space="preserve">mechanically enforced invariant</w:t>
      </w:r>
      <w:r>
        <w:t xml:space="preserve"> </w:t>
      </w:r>
      <w:r>
        <w:t xml:space="preserve">instead of tribal knowledge, per</w:t>
      </w:r>
      <w:r>
        <w:t xml:space="preserve"> </w:t>
      </w:r>
      <w:r>
        <w:t xml:space="preserve">§11.4.226 (evidence-class-at-closure) and §11.4.240/§11.4.249 (an</w:t>
      </w:r>
      <w:r>
        <w:t xml:space="preserve"> </w:t>
      </w:r>
      <w:r>
        <w:t xml:space="preserve">independent, structurally separate check — never the fix’s own</w:t>
      </w:r>
      <w:r>
        <w:t xml:space="preserve"> </w:t>
      </w:r>
      <w:r>
        <w:t xml:space="preserve">author-supplied oracle).</w:t>
      </w:r>
    </w:p>
    <w:bookmarkEnd w:id="9"/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# Default scope: tests/**/*.py (relative to the repo root this script</w:t>
      </w:r>
      <w:r>
        <w:br/>
      </w:r>
      <w:r>
        <w:rPr>
          <w:rStyle w:val="CommentTok"/>
        </w:rPr>
        <w:t xml:space="preserve"># resolves from its own location), excluding tests/pre_build/</w:t>
      </w:r>
      <w:r>
        <w:br/>
      </w:r>
      <w:r>
        <w:rPr>
          <w:rStyle w:val="CommentTok"/>
        </w:rPr>
        <w:t xml:space="preserve"># (which authors deliberately dangerous-shaped fixtures for its own</w:t>
      </w:r>
      <w:r>
        <w:br/>
      </w:r>
      <w:r>
        <w:rPr>
          <w:rStyle w:val="CommentTok"/>
        </w:rPr>
        <w:t xml:space="preserve"># meta-tests — flagging them would be a false positive on the</w:t>
      </w:r>
      <w:r>
        <w:br/>
      </w:r>
      <w:r>
        <w:rPr>
          <w:rStyle w:val="CommentTok"/>
        </w:rPr>
        <w:t xml:space="preserve"># enforcement harness itself).</w:t>
      </w:r>
      <w:r>
        <w:br/>
      </w:r>
      <w:r>
        <w:rPr>
          <w:rStyle w:val="ExtensionTok"/>
        </w:rPr>
        <w:t xml:space="preserve">scripts/pre_build/check_cm_test_mock_pid_patched_when_real_pid.sh</w:t>
      </w:r>
      <w:r>
        <w:br/>
      </w:r>
      <w:r>
        <w:br/>
      </w:r>
      <w:r>
        <w:rPr>
          <w:rStyle w:val="CommentTok"/>
        </w:rPr>
        <w:t xml:space="preserve"># Explicit-path mode — scan exactly the given file(s)/directory(ies)</w:t>
      </w:r>
      <w:r>
        <w:br/>
      </w:r>
      <w:r>
        <w:rPr>
          <w:rStyle w:val="CommentTok"/>
        </w:rPr>
        <w:t xml:space="preserve"># instead of the default scope. Used by the meta-test to run against</w:t>
      </w:r>
      <w:r>
        <w:br/>
      </w:r>
      <w:r>
        <w:rPr>
          <w:rStyle w:val="CommentTok"/>
        </w:rPr>
        <w:t xml:space="preserve"># hermetic fixtures.</w:t>
      </w:r>
      <w:r>
        <w:br/>
      </w:r>
      <w:r>
        <w:rPr>
          <w:rStyle w:val="ExtensionTok"/>
        </w:rPr>
        <w:t xml:space="preserve">scripts/pre_build/check_cm_test_mock_pid_patched_when_real_pid.sh</w:t>
      </w:r>
      <w:r>
        <w:rPr>
          <w:rStyle w:val="NormalTok"/>
        </w:rPr>
        <w:t xml:space="preserve"> /path/to/file.py</w:t>
      </w:r>
      <w:r>
        <w:br/>
      </w:r>
      <w:r>
        <w:rPr>
          <w:rStyle w:val="ExtensionTok"/>
        </w:rPr>
        <w:t xml:space="preserve">scripts/pre_build/check_cm_test_mock_pid_patched_when_real_pid.sh</w:t>
      </w:r>
      <w:r>
        <w:rPr>
          <w:rStyle w:val="NormalTok"/>
        </w:rPr>
        <w:t xml:space="preserve"> /path/to/fixture/dir</w:t>
      </w:r>
      <w:r>
        <w:br/>
      </w:r>
      <w:r>
        <w:br/>
      </w:r>
      <w:r>
        <w:rPr>
          <w:rStyle w:val="CommentTok"/>
        </w:rPr>
        <w:t xml:space="preserve"># Verbose (prints every hit that was skipped/exempted, not just findings):</w:t>
      </w:r>
      <w:r>
        <w:br/>
      </w:r>
      <w:r>
        <w:rPr>
          <w:rStyle w:val="ExtensionTok"/>
        </w:rPr>
        <w:t xml:space="preserve">scripts/pre_build/check_cm_test_mock_pid_patched_when_real_pid.sh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ExtensionTok"/>
        </w:rPr>
        <w:t xml:space="preserve">scripts/pre_build/check_cm_test_mock_pid_patched_when_real_pid.sh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--help</w:t>
      </w:r>
    </w:p>
    <w:bookmarkEnd w:id="11"/>
    <w:bookmarkStart w:id="12" w:name="inputs"/>
    <w:p>
      <w:pPr>
        <w:pStyle w:val="Heading2"/>
      </w:pPr>
      <w:r>
        <w:t xml:space="preserve">Inputs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Positional arguments</w:t>
      </w:r>
      <w:r>
        <w:t xml:space="preserve"> </w:t>
      </w:r>
      <w:r>
        <w:t xml:space="preserve">(optional): zero or more file/directory paths.</w:t>
      </w:r>
    </w:p>
    <w:p>
      <w:pPr>
        <w:pStyle w:val="Compact"/>
        <w:numPr>
          <w:ilvl w:val="1"/>
          <w:numId w:val="1002"/>
        </w:numPr>
      </w:pPr>
      <w:r>
        <w:t xml:space="preserve">Zero arguments → default scope: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under the repository root,</w:t>
      </w:r>
      <w:r>
        <w:t xml:space="preserve"> </w:t>
      </w:r>
      <w:r>
        <w:t xml:space="preserve">walked recursively, excluding</w:t>
      </w:r>
      <w:r>
        <w:t xml:space="preserve"> </w:t>
      </w:r>
      <w:r>
        <w:rPr>
          <w:rStyle w:val="VerbatimChar"/>
        </w:rPr>
        <w:t xml:space="preserve">tests/pre_build/</w:t>
      </w:r>
      <w:r>
        <w:t xml:space="preserve">.</w:t>
      </w:r>
    </w:p>
    <w:p>
      <w:pPr>
        <w:pStyle w:val="Compact"/>
        <w:numPr>
          <w:ilvl w:val="1"/>
          <w:numId w:val="1002"/>
        </w:numPr>
      </w:pPr>
      <w:r>
        <w:t xml:space="preserve">One or more arguments → scan exactly those paths instead (single</w:t>
      </w:r>
      <w:r>
        <w:t xml:space="preserve"> </w:t>
      </w:r>
      <w:r>
        <w:t xml:space="preserve">files must end in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to be considered; directories are walked</w:t>
      </w:r>
      <w:r>
        <w:t xml:space="preserve"> </w:t>
      </w:r>
      <w:r>
        <w:t xml:space="preserve">with the same directory-name excludes as the default scope).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-v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--verbose</w:t>
      </w:r>
      <w:r>
        <w:t xml:space="preserve">: also print each hit that was skipped (no</w:t>
      </w:r>
      <w:r>
        <w:t xml:space="preserve"> </w:t>
      </w:r>
      <w:r>
        <w:rPr>
          <w:rStyle w:val="VerbatimChar"/>
        </w:rPr>
        <w:t xml:space="preserve">.returncode = None</w:t>
      </w:r>
      <w:r>
        <w:t xml:space="preserve">, no lifecycle indicator, no pid-literal) or</w:t>
      </w:r>
      <w:r>
        <w:t xml:space="preserve"> </w:t>
      </w:r>
      <w:r>
        <w:t xml:space="preserve">exempted (a qualifying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patch found nearby).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-h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--help</w:t>
      </w:r>
      <w:r>
        <w:t xml:space="preserve">: print the in-source documentation header and</w:t>
      </w:r>
      <w:r>
        <w:t xml:space="preserve"> </w:t>
      </w:r>
      <w:r>
        <w:t xml:space="preserve">exit 0.</w:t>
      </w:r>
    </w:p>
    <w:p>
      <w:pPr>
        <w:pStyle w:val="Compact"/>
        <w:numPr>
          <w:ilvl w:val="0"/>
          <w:numId w:val="1001"/>
        </w:numPr>
      </w:pPr>
      <w:r>
        <w:t xml:space="preserve">No environment variables are read.</w:t>
      </w:r>
    </w:p>
    <w:bookmarkEnd w:id="12"/>
    <w:bookmarkStart w:id="13" w:name="outputs"/>
    <w:p>
      <w:pPr>
        <w:pStyle w:val="Heading2"/>
      </w:pPr>
      <w:r>
        <w:t xml:space="preserve">Outputs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stdout</w:t>
      </w:r>
      <w:r>
        <w:t xml:space="preserve">: a run header (scope, window sizes, file count) and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PASS: CM-TEST-MOCK-PID-PATCHED-WHEN-REAL-PID clean across N file(s)</w:t>
      </w:r>
      <w:r>
        <w:t xml:space="preserve"> </w:t>
      </w:r>
      <w:r>
        <w:t xml:space="preserve">or (on</w:t>
      </w:r>
      <w:r>
        <w:t xml:space="preserve"> </w:t>
      </w:r>
      <w:r>
        <w:rPr>
          <w:rStyle w:val="VerbatimChar"/>
        </w:rPr>
        <w:t xml:space="preserve">-v</w:t>
      </w:r>
      <w:r>
        <w:t xml:space="preserve">)</w:t>
      </w:r>
      <w:r>
        <w:t xml:space="preserve"> </w:t>
      </w:r>
      <w:r>
        <w:rPr>
          <w:rStyle w:val="VerbatimChar"/>
        </w:rPr>
        <w:t xml:space="preserve">skip (...)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exempt (...)</w:t>
      </w:r>
      <w:r>
        <w:t xml:space="preserve"> </w:t>
      </w:r>
      <w:r>
        <w:t xml:space="preserve">lines per</w:t>
      </w:r>
      <w:r>
        <w:t xml:space="preserve"> </w:t>
      </w:r>
      <w:r>
        <w:t xml:space="preserve">non-flagged hit.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stderr</w:t>
      </w:r>
      <w:r>
        <w:t xml:space="preserve"> </w:t>
      </w:r>
      <w:r>
        <w:t xml:space="preserve">(only on failure): a</w:t>
      </w:r>
      <w:r>
        <w:t xml:space="preserve"> </w:t>
      </w:r>
      <w:r>
        <w:rPr>
          <w:rStyle w:val="VerbatimChar"/>
        </w:rPr>
        <w:t xml:space="preserve">=== FINDINGS ===</w:t>
      </w:r>
      <w:r>
        <w:t xml:space="preserve"> </w:t>
      </w:r>
      <w:r>
        <w:t xml:space="preserve">block, one</w:t>
      </w:r>
      <w:r>
        <w:t xml:space="preserve"> </w:t>
      </w:r>
      <w:r>
        <w:rPr>
          <w:rStyle w:val="VerbatimChar"/>
        </w:rPr>
        <w:t xml:space="preserve">FAIL: &lt;path&gt;:&lt;line&gt;: real-pid subprocess-mock with NO os.killpg patch — &lt;trimmed source&gt; [identifier=...]</w:t>
      </w:r>
      <w:r>
        <w:t xml:space="preserve"> </w:t>
      </w:r>
      <w:r>
        <w:t xml:space="preserve">line per unpatched hit,</w:t>
      </w:r>
      <w:r>
        <w:t xml:space="preserve"> </w:t>
      </w:r>
      <w:r>
        <w:t xml:space="preserve">followed by a</w:t>
      </w:r>
      <w:r>
        <w:t xml:space="preserve"> </w:t>
      </w:r>
      <w:r>
        <w:rPr>
          <w:rStyle w:val="VerbatimChar"/>
        </w:rPr>
        <w:t xml:space="preserve">FAIL: &lt;N&gt; unpatched real-pid test-subprocess-mock hit(s) ...</w:t>
      </w:r>
      <w:r>
        <w:t xml:space="preserve"> </w:t>
      </w:r>
      <w:r>
        <w:t xml:space="preserve">summary line.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Exit codes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0</w:t>
      </w:r>
      <w:r>
        <w:t xml:space="preserve"> </w:t>
      </w:r>
      <w:r>
        <w:t xml:space="preserve">— zero unpatched real-pid hits (or, in explicit-path mode,</w:t>
      </w:r>
      <w:r>
        <w:t xml:space="preserve"> </w:t>
      </w:r>
      <w:r>
        <w:t xml:space="preserve">zero matching files — an empty scope is not itself a finding).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1</w:t>
      </w:r>
      <w:r>
        <w:t xml:space="preserve"> </w:t>
      </w:r>
      <w:r>
        <w:t xml:space="preserve">— one or more unpatched hits; see stderr for the per-hit</w:t>
      </w:r>
      <w:r>
        <w:t xml:space="preserve"> </w:t>
      </w:r>
      <w:r>
        <w:t xml:space="preserve">report.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2</w:t>
      </w:r>
      <w:r>
        <w:t xml:space="preserve"> </w:t>
      </w:r>
      <w:r>
        <w:t xml:space="preserve">— usage/environment error (unknown flag, or an explicit PATH</w:t>
      </w:r>
      <w:r>
        <w:t xml:space="preserve"> </w:t>
      </w:r>
      <w:r>
        <w:t xml:space="preserve">argument that does not exist). Distinct from finding-level FAIL,</w:t>
      </w:r>
      <w:r>
        <w:t xml:space="preserve"> </w:t>
      </w:r>
      <w:r>
        <w:t xml:space="preserve">per §11.4.201(4)</w:t>
      </w:r>
      <w:r>
        <w:t xml:space="preserve"> </w:t>
      </w:r>
      <w:r>
        <w:t xml:space="preserve">“conservative-safe default on an unresolvable</w:t>
      </w:r>
      <w:r>
        <w:t xml:space="preserve"> </w:t>
      </w:r>
      <w:r>
        <w:t xml:space="preserve">signal”</w:t>
      </w:r>
      <w:r>
        <w:t xml:space="preserve">.</w:t>
      </w:r>
    </w:p>
    <w:bookmarkEnd w:id="13"/>
    <w:bookmarkStart w:id="15" w:name="detection-design"/>
    <w:p>
      <w:pPr>
        <w:pStyle w:val="Heading2"/>
      </w:pPr>
      <w:r>
        <w:t xml:space="preserve">Detection design</w:t>
      </w:r>
    </w:p>
    <w:p>
      <w:pPr>
        <w:pStyle w:val="FirstParagraph"/>
      </w:pPr>
      <w:r>
        <w:t xml:space="preserve">Shares its reachability precondition with</w:t>
      </w:r>
      <w:r>
        <w:t xml:space="preserve"> </w:t>
      </w:r>
      <w:r>
        <w:rPr>
          <w:rStyle w:val="VerbatimChar"/>
        </w:rPr>
        <w:t xml:space="preserve">CM-TEST-MOCK-PID-EXPLICIT-INT</w:t>
      </w:r>
      <w:r>
        <w:t xml:space="preserve"> </w:t>
      </w:r>
      <w:r>
        <w:t xml:space="preserve">(see that gate’s own header for the full evidence trail proving</w:t>
      </w:r>
      <w:r>
        <w:t xml:space="preserve"> </w:t>
      </w:r>
      <w:r>
        <w:rPr>
          <w:rStyle w:val="VerbatimChar"/>
        </w:rPr>
        <w:t xml:space="preserve">.returncode = None</w:t>
      </w:r>
      <w:r>
        <w:t xml:space="preserve"> </w:t>
      </w:r>
      <w:r>
        <w:t xml:space="preserve">is the correct, non-guessed precondition for</w:t>
      </w:r>
      <w:r>
        <w:t xml:space="preserve"> </w:t>
      </w:r>
      <w:r>
        <w:rPr>
          <w:rStyle w:val="VerbatimChar"/>
        </w:rPr>
        <w:t xml:space="preserve">search.py</w:t>
      </w:r>
      <w:r>
        <w:t xml:space="preserve">’s kill branch):</w:t>
      </w:r>
    </w:p>
    <w:p>
      <w:pPr>
        <w:pStyle w:val="Compact"/>
        <w:numPr>
          <w:ilvl w:val="0"/>
          <w:numId w:val="1005"/>
        </w:numPr>
      </w:pPr>
      <w:r>
        <w:t xml:space="preserve">A bare-variable assignment</w:t>
      </w:r>
      <w:r>
        <w:t xml:space="preserve"> </w:t>
      </w:r>
      <w:r>
        <w:rPr>
          <w:rStyle w:val="VerbatimChar"/>
        </w:rPr>
        <w:t xml:space="preserve">&lt;ident&gt; = AsyncMock()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&lt;ident&gt; = MagicMock()</w:t>
      </w:r>
      <w:r>
        <w:t xml:space="preserve"> </w:t>
      </w:r>
      <w:r>
        <w:t xml:space="preserve">on its own line.</w:t>
      </w:r>
    </w:p>
    <w:p>
      <w:pPr>
        <w:pStyle w:val="Compact"/>
        <w:numPr>
          <w:ilvl w:val="0"/>
          <w:numId w:val="1005"/>
        </w:numPr>
      </w:pPr>
      <w:r>
        <w:t xml:space="preserve">Within the 20 lines immediately AFTER that assignment (the</w:t>
      </w:r>
      <w:r>
        <w:t xml:space="preserve"> </w:t>
      </w:r>
      <w:r>
        <w:t xml:space="preserve">“forward window”</w:t>
      </w:r>
      <w:r>
        <w:t xml:space="preserve">), the SAME identifier carries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of:</w:t>
      </w:r>
    </w:p>
    <w:p>
      <w:pPr>
        <w:pStyle w:val="Compact"/>
        <w:numPr>
          <w:ilvl w:val="1"/>
          <w:numId w:val="1006"/>
        </w:numPr>
      </w:pPr>
      <w:r>
        <w:t xml:space="preserve">an explicit</w:t>
      </w:r>
      <w:r>
        <w:t xml:space="preserve"> </w:t>
      </w:r>
      <w:r>
        <w:rPr>
          <w:rStyle w:val="VerbatimChar"/>
        </w:rPr>
        <w:t xml:space="preserve">&lt;ident&gt;.returncode = None</w:t>
      </w:r>
      <w:r>
        <w:t xml:space="preserve"> </w:t>
      </w:r>
      <w:r>
        <w:t xml:space="preserve">assignment (required</w:t>
      </w:r>
      <w:r>
        <w:t xml:space="preserve"> </w:t>
      </w:r>
      <w:r>
        <w:t xml:space="preserve">precondition — a mock that can never reach</w:t>
      </w:r>
      <w:r>
        <w:t xml:space="preserve"> </w:t>
      </w:r>
      <w:r>
        <w:t xml:space="preserve">“still running”</w:t>
      </w:r>
      <w:r>
        <w:t xml:space="preserve"> </w:t>
      </w:r>
      <w:r>
        <w:t xml:space="preserve">can</w:t>
      </w:r>
      <w:r>
        <w:t xml:space="preserve"> </w:t>
      </w:r>
      <w:r>
        <w:t xml:space="preserve">never reach the kill branch at all);</w:t>
      </w:r>
    </w:p>
    <w:p>
      <w:pPr>
        <w:pStyle w:val="Compact"/>
        <w:numPr>
          <w:ilvl w:val="1"/>
          <w:numId w:val="1006"/>
        </w:numPr>
      </w:pPr>
      <w:r>
        <w:t xml:space="preserve">at least one process-lifecycle/streaming indicator:</w:t>
      </w:r>
      <w:r>
        <w:t xml:space="preserve"> </w:t>
      </w:r>
      <w:r>
        <w:rPr>
          <w:rStyle w:val="VerbatimChar"/>
        </w:rPr>
        <w:t xml:space="preserve">&lt;ident&gt;.stdout.readline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&lt;ident&gt;.stderr.read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&lt;ident&gt;.wait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&lt;ident&gt;.kill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an explicit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&lt;ident&gt;.pid = &lt;int-literal&gt;</w:t>
      </w:r>
      <w:r>
        <w:rPr>
          <w:b/>
          <w:bCs/>
        </w:rPr>
        <w:t xml:space="preserve"> </w:t>
      </w:r>
      <w:r>
        <w:rPr>
          <w:b/>
          <w:bCs/>
        </w:rPr>
        <w:t xml:space="preserve">assignment</w:t>
      </w:r>
      <w:r>
        <w:t xml:space="preserve"> </w:t>
      </w:r>
      <w:r>
        <w:t xml:space="preserve">— this</w:t>
      </w:r>
      <w:r>
        <w:t xml:space="preserve"> </w:t>
      </w:r>
      <w:r>
        <w:t xml:space="preserve">is what distinguishes this gate’s SCOPE from</w:t>
      </w:r>
      <w:r>
        <w:t xml:space="preserve"> </w:t>
      </w:r>
      <w:r>
        <w:rPr>
          <w:rStyle w:val="VerbatimChar"/>
        </w:rPr>
        <w:t xml:space="preserve">CM-TEST-MOCK-PID-EXPLICIT-INT</w:t>
      </w:r>
      <w:r>
        <w:t xml:space="preserve">: a mock with NO pid-literal at</w:t>
      </w:r>
      <w:r>
        <w:t xml:space="preserve"> </w:t>
      </w:r>
      <w:r>
        <w:t xml:space="preserve">all is that sibling gate’s job, not this one, and is silently</w:t>
      </w:r>
      <w:r>
        <w:t xml:space="preserve"> </w:t>
      </w:r>
      <w:r>
        <w:t xml:space="preserve">skipped here (never double-flagged by both gates).</w:t>
      </w:r>
    </w:p>
    <w:p>
      <w:pPr>
        <w:pStyle w:val="Compact"/>
        <w:numPr>
          <w:ilvl w:val="0"/>
          <w:numId w:val="1005"/>
        </w:numPr>
      </w:pPr>
      <w:r>
        <w:t xml:space="preserve">The identifier does NOT carry a real (non-comment) patch of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rPr>
          <w:b/>
          <w:bCs/>
        </w:rPr>
        <w:t xml:space="preserve">specifically</w:t>
      </w:r>
      <w:r>
        <w:t xml:space="preserve"> </w:t>
      </w:r>
      <w:r>
        <w:t xml:space="preserve">within 30 lines before or after the</w:t>
      </w:r>
      <w:r>
        <w:t xml:space="preserve"> </w:t>
      </w:r>
      <w:r>
        <w:t xml:space="preserve">mock-assignment line.</w:t>
      </w:r>
    </w:p>
    <w:bookmarkStart w:id="14" w:name="Xea1f3a5a5bf7871b75f54533db5fe16ea7348c4"/>
    <w:p>
      <w:pPr>
        <w:pStyle w:val="Heading3"/>
      </w:pPr>
      <w:r>
        <w:t xml:space="preserve">Why this gate’s exemption is</w:t>
      </w:r>
      <w:r>
        <w:t xml:space="preserve"> </w:t>
      </w:r>
      <w:r>
        <w:rPr>
          <w:i/>
          <w:iCs/>
        </w:rPr>
        <w:t xml:space="preserve">narrower</w:t>
      </w:r>
      <w:r>
        <w:t xml:space="preserve"> </w:t>
      </w:r>
      <w:r>
        <w:t xml:space="preserve">than</w:t>
      </w:r>
      <w:r>
        <w:t xml:space="preserve"> </w:t>
      </w:r>
      <w:r>
        <w:rPr>
          <w:rStyle w:val="VerbatimChar"/>
        </w:rPr>
        <w:t xml:space="preserve">CM-TEST-MOCK-PID-EXPLICIT-INT</w:t>
      </w:r>
      <w:r>
        <w:t xml:space="preserve">’s</w:t>
      </w:r>
    </w:p>
    <w:p>
      <w:pPr>
        <w:pStyle w:val="FirstParagraph"/>
      </w:pPr>
      <w:r>
        <w:rPr>
          <w:rStyle w:val="VerbatimChar"/>
        </w:rPr>
        <w:t xml:space="preserve">CM-TEST-MOCK-PID-EXPLICIT-INT</w:t>
      </w:r>
      <w:r>
        <w:t xml:space="preserve">’s exemption accepts a real patch of</w:t>
      </w:r>
      <w:r>
        <w:t xml:space="preserve"> </w:t>
      </w:r>
      <w:r>
        <w:rPr>
          <w:b/>
          <w:bCs/>
        </w:rPr>
        <w:t xml:space="preserve">any</w:t>
      </w:r>
      <w:r>
        <w:t xml:space="preserve"> </w:t>
      </w:r>
      <w:r>
        <w:t xml:space="preserve">module’s attribute literally named</w:t>
      </w:r>
      <w:r>
        <w:t xml:space="preserve"> </w:t>
      </w:r>
      <w:r>
        <w:rPr>
          <w:rStyle w:val="VerbatimChar"/>
        </w:rPr>
        <w:t xml:space="preserve">"killpg"</w:t>
      </w:r>
      <w:r>
        <w:t xml:space="preserve"> </w:t>
      </w:r>
      <w:r>
        <w:t xml:space="preserve">— safe for that</w:t>
      </w:r>
      <w:r>
        <w:t xml:space="preserve"> </w:t>
      </w:r>
      <w:r>
        <w:t xml:space="preserve">gate’s threat model (a mock coercing to</w:t>
      </w:r>
      <w:r>
        <w:t xml:space="preserve"> </w:t>
      </w:r>
      <w:r>
        <w:rPr>
          <w:rStyle w:val="VerbatimChar"/>
        </w:rPr>
        <w:t xml:space="preserve">1</w:t>
      </w:r>
      <w:r>
        <w:t xml:space="preserve">; a patch of</w:t>
      </w:r>
      <w:r>
        <w:t xml:space="preserve"> </w:t>
      </w:r>
      <w:r>
        <w:rPr>
          <w:i/>
          <w:iCs/>
        </w:rPr>
        <w:t xml:space="preserve">something</w:t>
      </w:r>
      <w:r>
        <w:t xml:space="preserve"> </w:t>
      </w:r>
      <w:r>
        <w:t xml:space="preserve">called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 </w:t>
      </w:r>
      <w:r>
        <w:t xml:space="preserve">nearby is corroborating evidence a human deliberately</w:t>
      </w:r>
      <w:r>
        <w:t xml:space="preserve"> </w:t>
      </w:r>
      <w:r>
        <w:t xml:space="preserve">neutralised the call). That looser match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safe here: this</w:t>
      </w:r>
      <w:r>
        <w:t xml:space="preserve"> </w:t>
      </w:r>
      <w:r>
        <w:t xml:space="preserve">gate’s whole point is verifying the syscall the code</w:t>
      </w:r>
      <w:r>
        <w:t xml:space="preserve"> </w:t>
      </w:r>
      <w:r>
        <w:rPr>
          <w:i/>
          <w:iCs/>
        </w:rPr>
        <w:t xml:space="preserve">actually</w:t>
      </w:r>
      <w:r>
        <w:t xml:space="preserve"> </w:t>
      </w:r>
      <w:r>
        <w:t xml:space="preserve">reaches (</w:t>
      </w:r>
      <w:r>
        <w:rPr>
          <w:rStyle w:val="VerbatimChar"/>
        </w:rPr>
        <w:t xml:space="preserve">os.killpg</w:t>
      </w:r>
      <w:r>
        <w:t xml:space="preserve">) is neutralised. A patch of an unrelated</w:t>
      </w:r>
      <w:r>
        <w:t xml:space="preserve"> </w:t>
      </w:r>
      <w:r>
        <w:rPr>
          <w:rStyle w:val="VerbatimChar"/>
        </w:rPr>
        <w:t xml:space="preserve">some_other_module.killpg</w:t>
      </w:r>
      <w:r>
        <w:t xml:space="preserve"> </w:t>
      </w:r>
      <w:r>
        <w:t xml:space="preserve">attribute does nothing to stop the real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call and must NOT exempt a hit — accepting it would be a</w:t>
      </w:r>
      <w:r>
        <w:t xml:space="preserve"> </w:t>
      </w:r>
      <w:r>
        <w:t xml:space="preserve">§11.4.201 false-positive-refusal-shaped bug at the gate layer (the near</w:t>
      </w:r>
      <w:r>
        <w:t xml:space="preserve"> </w:t>
      </w:r>
      <w:r>
        <w:t xml:space="preserve">-carrier footgun: a token that</w:t>
      </w:r>
      <w:r>
        <w:t xml:space="preserve"> </w:t>
      </w:r>
      <w:r>
        <w:rPr>
          <w:i/>
          <w:iCs/>
        </w:rPr>
        <w:t xml:space="preserve">mentions</w:t>
      </w:r>
      <w:r>
        <w:t xml:space="preserve"> </w:t>
      </w:r>
      <w:r>
        <w:t xml:space="preserve">the pattern matched as if it</w:t>
      </w:r>
      <w:r>
        <w:t xml:space="preserve"> </w:t>
      </w:r>
      <w:r>
        <w:rPr>
          <w:i/>
          <w:iCs/>
        </w:rPr>
        <w:t xml:space="preserve">were</w:t>
      </w:r>
      <w:r>
        <w:t xml:space="preserve"> </w:t>
      </w:r>
      <w:r>
        <w:t xml:space="preserve">the pattern, per §11.4.196(D)/§12.12/§11.4.201(6)-(7)).</w:t>
      </w:r>
    </w:p>
    <w:bookmarkEnd w:id="14"/>
    <w:bookmarkEnd w:id="15"/>
    <w:bookmarkStart w:id="16" w:name="os.killpg-targeting-exemption"/>
    <w:p>
      <w:pPr>
        <w:pStyle w:val="Heading2"/>
      </w:pPr>
      <w:r>
        <w:t xml:space="preserve">os.killpg-targeting exemption</w:t>
      </w:r>
    </w:p>
    <w:p>
      <w:pPr>
        <w:pStyle w:val="FirstParagraph"/>
      </w:pPr>
      <w:r>
        <w:t xml:space="preserve">A hit is SKIPPED (not flagged) when a REAL (non-comment) line within</w:t>
      </w:r>
      <w:r>
        <w:t xml:space="preserve"> </w:t>
      </w:r>
      <w:r>
        <w:t xml:space="preserve">±30 lines of the mock-assignment line matches one of: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String-literal form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patch("&lt;optional-dotted-prefix.&gt;os.killpg")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patch('&lt;optional-dotted-prefix.&gt;os.killpg')</w:t>
      </w:r>
      <w:r>
        <w:t xml:space="preserve"> </w:t>
      </w:r>
      <w:r>
        <w:t xml:space="preserve">— the target string’s</w:t>
      </w:r>
      <w:r>
        <w:t xml:space="preserve"> </w:t>
      </w:r>
      <w:r>
        <w:t xml:space="preserve">last two dotted segments must be exactly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 </w:t>
      </w:r>
      <w:r>
        <w:t xml:space="preserve">(</w:t>
      </w:r>
      <w:r>
        <w:rPr>
          <w:rStyle w:val="VerbatimChar"/>
        </w:rPr>
        <w:t xml:space="preserve">patch("os.killpg")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patch("merge_service.os.killpg")</w:t>
      </w:r>
      <w:r>
        <w:t xml:space="preserve"> </w:t>
      </w:r>
      <w:r>
        <w:t xml:space="preserve">both</w:t>
      </w:r>
      <w:r>
        <w:t xml:space="preserve"> </w:t>
      </w:r>
      <w:r>
        <w:t xml:space="preserve">count;</w:t>
      </w:r>
      <w:r>
        <w:t xml:space="preserve"> </w:t>
      </w:r>
      <w:r>
        <w:rPr>
          <w:rStyle w:val="VerbatimChar"/>
        </w:rPr>
        <w:t xml:space="preserve">patch("some_other_module.killpg")</w:t>
      </w:r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— there is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os.</w:t>
      </w:r>
      <w:r>
        <w:t xml:space="preserve"> </w:t>
      </w:r>
      <w:r>
        <w:t xml:space="preserve">immediately before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Object form</w:t>
      </w:r>
      <w:r>
        <w:t xml:space="preserve">:</w:t>
      </w:r>
      <w:r>
        <w:t xml:space="preserve"> </w:t>
      </w:r>
      <w:r>
        <w:rPr>
          <w:rStyle w:val="VerbatimChar"/>
        </w:rPr>
        <w:t xml:space="preserve">patch.object(&lt;optional-dotted-prefix.&gt;os, "killpg")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patch.object(&lt;optional-dotted-prefix.&gt;os, 'killpg')</w:t>
      </w:r>
      <w:r>
        <w:t xml:space="preserve"> </w:t>
      </w:r>
      <w:r>
        <w:t xml:space="preserve">— the first</w:t>
      </w:r>
      <w:r>
        <w:t xml:space="preserve"> </w:t>
      </w:r>
      <w:r>
        <w:t xml:space="preserve">argument is either the bare name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or a dotted attribute chain</w:t>
      </w:r>
      <w:r>
        <w:t xml:space="preserve"> </w:t>
      </w:r>
      <w:r>
        <w:t xml:space="preserve">ENDING in</w:t>
      </w:r>
      <w:r>
        <w:t xml:space="preserve"> </w:t>
      </w:r>
      <w:r>
        <w:rPr>
          <w:rStyle w:val="VerbatimChar"/>
        </w:rPr>
        <w:t xml:space="preserve">.os</w:t>
      </w:r>
      <w:r>
        <w:t xml:space="preserve"> </w:t>
      </w:r>
      <w:r>
        <w:t xml:space="preserve">(the real-tree pattern this gate was written</w:t>
      </w:r>
      <w:r>
        <w:t xml:space="preserve"> </w:t>
      </w:r>
      <w:r>
        <w:t xml:space="preserve">against:</w:t>
      </w:r>
      <w:r>
        <w:t xml:space="preserve"> </w:t>
      </w:r>
      <w:r>
        <w:rPr>
          <w:rStyle w:val="VerbatimChar"/>
        </w:rPr>
        <w:t xml:space="preserve">patch.object(_search.os, "killpg")</w:t>
      </w:r>
      <w:r>
        <w:t xml:space="preserve">), and the second</w:t>
      </w:r>
      <w:r>
        <w:t xml:space="preserve"> </w:t>
      </w:r>
      <w:r>
        <w:t xml:space="preserve">argument is the string literal</w:t>
      </w:r>
      <w:r>
        <w:t xml:space="preserve"> </w:t>
      </w:r>
      <w:r>
        <w:rPr>
          <w:rStyle w:val="VerbatimChar"/>
        </w:rPr>
        <w:t xml:space="preserve">killpg</w:t>
      </w:r>
      <w:r>
        <w:t xml:space="preserve">.</w:t>
      </w:r>
    </w:p>
    <w:p>
      <w:pPr>
        <w:pStyle w:val="FirstParagraph"/>
      </w:pPr>
      <w:r>
        <w:t xml:space="preserve">Both forms anchor the literal token</w:t>
      </w:r>
      <w:r>
        <w:t xml:space="preserve"> </w:t>
      </w:r>
      <w:r>
        <w:rPr>
          <w:rStyle w:val="VerbatimChar"/>
        </w:rPr>
        <w:t xml:space="preserve">os</w:t>
      </w:r>
      <w:r>
        <w:t xml:space="preserve"> </w:t>
      </w:r>
      <w:r>
        <w:t xml:space="preserve">at a</w:t>
      </w:r>
      <w:r>
        <w:t xml:space="preserve"> </w:t>
      </w:r>
      <w:r>
        <w:rPr>
          <w:rStyle w:val="VerbatimChar"/>
        </w:rPr>
        <w:t xml:space="preserve">.</w:t>
      </w:r>
      <w:r>
        <w:t xml:space="preserve">-or-start-of-token</w:t>
      </w:r>
      <w:r>
        <w:t xml:space="preserve"> </w:t>
      </w:r>
      <w:r>
        <w:t xml:space="preserve">boundary — a target that merely</w:t>
      </w:r>
      <w:r>
        <w:t xml:space="preserve"> </w:t>
      </w:r>
      <w:r>
        <w:rPr>
          <w:i/>
          <w:iCs/>
        </w:rPr>
        <w:t xml:space="preserve">contains</w:t>
      </w:r>
      <w:r>
        <w:t xml:space="preserve"> </w:t>
      </w:r>
      <w:r>
        <w:t xml:space="preserve">the substring</w:t>
      </w:r>
      <w:r>
        <w:t xml:space="preserve"> </w:t>
      </w:r>
      <w:r>
        <w:rPr>
          <w:rStyle w:val="VerbatimChar"/>
        </w:rPr>
        <w:t xml:space="preserve">"os"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chaos.killpg</w:t>
      </w:r>
      <w:r>
        <w:t xml:space="preserve">) does not match. A patch mentioned only inside a</w:t>
      </w:r>
      <w:r>
        <w:t xml:space="preserve"> </w:t>
      </w:r>
      <w:r>
        <w:t xml:space="preserve">comment is never counted.</w:t>
      </w:r>
    </w:p>
    <w:bookmarkEnd w:id="16"/>
    <w:bookmarkStart w:id="17" w:name="side-effects"/>
    <w:p>
      <w:pPr>
        <w:pStyle w:val="Heading2"/>
      </w:pPr>
      <w:r>
        <w:t xml:space="preserve">Side-effects</w:t>
      </w:r>
    </w:p>
    <w:p>
      <w:pPr>
        <w:pStyle w:val="FirstParagraph"/>
      </w:pPr>
      <w:r>
        <w:t xml:space="preserve">None. The gate is read-only: it never modifies any scanned file. It</w:t>
      </w:r>
      <w:r>
        <w:t xml:space="preserve"> </w:t>
      </w:r>
      <w:r>
        <w:t xml:space="preserve">creates one</w:t>
      </w:r>
      <w:r>
        <w:t xml:space="preserve"> </w:t>
      </w:r>
      <w:r>
        <w:rPr>
          <w:rStyle w:val="VerbatimChar"/>
        </w:rPr>
        <w:t xml:space="preserve">mktemp</w:t>
      </w:r>
      <w:r>
        <w:t xml:space="preserve"> </w:t>
      </w:r>
      <w:r>
        <w:t xml:space="preserve">findings file for its own run and removes it on</w:t>
      </w:r>
      <w:r>
        <w:t xml:space="preserve"> </w:t>
      </w:r>
      <w:r>
        <w:t xml:space="preserve">exit via</w:t>
      </w:r>
      <w:r>
        <w:t xml:space="preserve"> </w:t>
      </w:r>
      <w:r>
        <w:rPr>
          <w:rStyle w:val="VerbatimChar"/>
        </w:rPr>
        <w:t xml:space="preserve">trap ... EXIT</w:t>
      </w:r>
      <w:r>
        <w:t xml:space="preserve">.</w:t>
      </w:r>
    </w:p>
    <w:bookmarkEnd w:id="17"/>
    <w:bookmarkStart w:id="18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bash</w:t>
      </w:r>
      <w:r>
        <w:t xml:space="preserve"> </w:t>
      </w:r>
      <w:r>
        <w:t xml:space="preserve">(uses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&lt;&lt;&lt;</w:t>
      </w:r>
      <w:r>
        <w:t xml:space="preserve"> </w:t>
      </w:r>
      <w:r>
        <w:t xml:space="preserve">here-strings, process substitution).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grep -E</w:t>
      </w:r>
      <w:r>
        <w:t xml:space="preserve">,</w:t>
      </w:r>
      <w:r>
        <w:t xml:space="preserve"> </w:t>
      </w:r>
      <w:r>
        <w:rPr>
          <w:rStyle w:val="VerbatimChar"/>
        </w:rPr>
        <w:t xml:space="preserve">sed -E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 </w:t>
      </w:r>
      <w:r>
        <w:t xml:space="preserve">— all standard on the project’s</w:t>
      </w:r>
      <w:r>
        <w:t xml:space="preserve"> </w:t>
      </w:r>
      <w:r>
        <w:t xml:space="preserve">supported hosts.</w:t>
      </w:r>
    </w:p>
    <w:p>
      <w:pPr>
        <w:pStyle w:val="Compact"/>
        <w:numPr>
          <w:ilvl w:val="0"/>
          <w:numId w:val="1008"/>
        </w:numPr>
      </w:pPr>
      <w:r>
        <w:t xml:space="preserve">No Python, no network access, no repository write access.</w:t>
      </w:r>
    </w:p>
    <w:bookmarkEnd w:id="18"/>
    <w:bookmarkStart w:id="19" w:name="cross-references"/>
    <w:p>
      <w:pPr>
        <w:pStyle w:val="Heading2"/>
      </w:pPr>
      <w:r>
        <w:t xml:space="preserve">Cross-references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§11.4.263</w:t>
      </w:r>
      <w:r>
        <w:t xml:space="preserve"> </w:t>
      </w:r>
      <w:r>
        <w:t xml:space="preserve">— process-group signal-safety mandate: the anchor this</w:t>
      </w:r>
      <w:r>
        <w:t xml:space="preserve"> </w:t>
      </w:r>
      <w:r>
        <w:t xml:space="preserve">whole gate family (</w:t>
      </w:r>
      <w:r>
        <w:rPr>
          <w:rStyle w:val="VerbatimChar"/>
        </w:rPr>
        <w:t xml:space="preserve">CM-KILLPG-PGID-GUARD</w:t>
      </w:r>
      <w:r>
        <w:t xml:space="preserve">,</w:t>
      </w:r>
      <w:r>
        <w:t xml:space="preserve"> </w:t>
      </w:r>
      <w:r>
        <w:rPr>
          <w:rStyle w:val="VerbatimChar"/>
        </w:rPr>
        <w:t xml:space="preserve">CM-TEST-MOCK-PID-EXPLICIT-INT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CM-TEST-MOCK-PID-PATCHED-WHEN-REAL-PID</w:t>
      </w:r>
      <w:r>
        <w:t xml:space="preserve">)</w:t>
      </w:r>
      <w:r>
        <w:t xml:space="preserve"> </w:t>
      </w:r>
      <w:r>
        <w:t xml:space="preserve">enforces.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BOB-126 / BOB-127</w:t>
      </w:r>
      <w:r>
        <w:t xml:space="preserve"> </w:t>
      </w:r>
      <w:r>
        <w:t xml:space="preserve">— BOB-126 is the original 7-incident</w:t>
      </w:r>
      <w:r>
        <w:t xml:space="preserve"> </w:t>
      </w:r>
      <w:r>
        <w:t xml:space="preserve">broadcast-kill forced-logout chain; BOB-127 is the adjacent DANGEROUS</w:t>
      </w:r>
      <w:r>
        <w:t xml:space="preserve"> </w:t>
      </w:r>
      <w:r>
        <w:t xml:space="preserve">finding Task 8’s syscall audit surfaced and commit</w:t>
      </w:r>
      <w:r>
        <w:t xml:space="preserve"> </w:t>
      </w:r>
      <w:r>
        <w:rPr>
          <w:rStyle w:val="VerbatimChar"/>
        </w:rPr>
        <w:t xml:space="preserve">8bedc5a</w:t>
      </w:r>
      <w:r>
        <w:t xml:space="preserve"> </w:t>
      </w:r>
      <w:r>
        <w:t xml:space="preserve">fixed —</w:t>
      </w:r>
      <w:r>
        <w:t xml:space="preserve"> </w:t>
      </w:r>
      <w:r>
        <w:t xml:space="preserve">the exact defect class this gate closes.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scripts/pre_build/check_cm_killpg_pgid_guard.sh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docs/scripts/check_cm_killpg_pgid_guard.md</w:t>
      </w:r>
      <w:r>
        <w:t xml:space="preserve"> </w:t>
      </w:r>
      <w:r>
        <w:t xml:space="preserve">— the PRODUCTION-side</w:t>
      </w:r>
      <w:r>
        <w:t xml:space="preserve"> </w:t>
      </w:r>
      <w:r>
        <w:t xml:space="preserve">sibling gate (guards</w:t>
      </w:r>
      <w:r>
        <w:t xml:space="preserve"> </w:t>
      </w:r>
      <w:r>
        <w:rPr>
          <w:rStyle w:val="VerbatimChar"/>
        </w:rPr>
        <w:t xml:space="preserve">download-proxy/src/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scripts/pre_build/check_cm_test_mock_pid_explicit_int.sh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  <w:bCs/>
        </w:rPr>
        <w:t xml:space="preserve">docs/scripts/check_cm_test_mock_pid_explicit_int.md</w:t>
      </w:r>
      <w:r>
        <w:t xml:space="preserve"> </w:t>
      </w:r>
      <w:r>
        <w:t xml:space="preserve">— the closest</w:t>
      </w:r>
      <w:r>
        <w:t xml:space="preserve"> </w:t>
      </w:r>
      <w:r>
        <w:t xml:space="preserve">sibling: guards against a mock with NO pid-literal at all</w:t>
      </w:r>
      <w:r>
        <w:t xml:space="preserve"> </w:t>
      </w:r>
      <w:r>
        <w:t xml:space="preserve">(coerces-to-</w:t>
      </w:r>
      <w:r>
        <w:rPr>
          <w:rStyle w:val="VerbatimChar"/>
        </w:rPr>
        <w:t xml:space="preserve">1</w:t>
      </w:r>
      <w:r>
        <w:t xml:space="preserve">). This gate is its adjacent-class extension: guards</w:t>
      </w:r>
      <w:r>
        <w:t xml:space="preserve"> </w:t>
      </w:r>
      <w:r>
        <w:t xml:space="preserve">the case where a pid-literal IS present but the syscall is still</w:t>
      </w:r>
      <w:r>
        <w:t xml:space="preserve"> </w:t>
      </w:r>
      <w:r>
        <w:t xml:space="preserve">unmocked.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.superpowers/sdd/task-8-syscall-audit.md</w:t>
      </w:r>
      <w:r>
        <w:t xml:space="preserve"> </w:t>
      </w:r>
      <w:r>
        <w:t xml:space="preserve">— the audit report</w:t>
      </w:r>
      <w:r>
        <w:t xml:space="preserve"> </w:t>
      </w:r>
      <w:r>
        <w:t xml:space="preserve">whose recommendation #1 this gate implements verbatim (including the</w:t>
      </w:r>
      <w:r>
        <w:t xml:space="preserve"> </w:t>
      </w:r>
      <w:r>
        <w:t xml:space="preserve">suggested golden-good/golden-bad fixture pairing).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§11.4.238</w:t>
      </w:r>
      <w:r>
        <w:t xml:space="preserve"> </w:t>
      </w:r>
      <w:r>
        <w:t xml:space="preserve">— QA-discovery-channel mandate: this gate is the</w:t>
      </w:r>
      <w:r>
        <w:t xml:space="preserve"> </w:t>
      </w:r>
      <w:r>
        <w:t xml:space="preserve">“new</w:t>
      </w:r>
      <w:r>
        <w:t xml:space="preserve"> </w:t>
      </w:r>
      <w:r>
        <w:t xml:space="preserve">or strengthened automated check”</w:t>
      </w:r>
      <w:r>
        <w:t xml:space="preserve"> </w:t>
      </w:r>
      <w:r>
        <w:t xml:space="preserve">a coverage-escape audit requires for</w:t>
      </w:r>
      <w:r>
        <w:t xml:space="preserve"> </w:t>
      </w:r>
      <w:r>
        <w:t xml:space="preserve">a defect first found out-of-band (Task 8’s manual audit, not a</w:t>
      </w:r>
      <w:r>
        <w:t xml:space="preserve"> </w:t>
      </w:r>
      <w:r>
        <w:t xml:space="preserve">standing automated check).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§11.4.226</w:t>
      </w:r>
      <w:r>
        <w:t xml:space="preserve"> </w:t>
      </w:r>
      <w:r>
        <w:t xml:space="preserve">— evidence-class-at-closure: a standing guard, not</w:t>
      </w:r>
      <w:r>
        <w:t xml:space="preserve"> </w:t>
      </w:r>
      <w:r>
        <w:t xml:space="preserve">merely a source-side patch in two test functions, is what keeps this</w:t>
      </w:r>
      <w:r>
        <w:t xml:space="preserve"> </w:t>
      </w:r>
      <w:r>
        <w:t xml:space="preserve">defect class from silently reopening the next time someone authors a</w:t>
      </w:r>
      <w:r>
        <w:t xml:space="preserve"> </w:t>
      </w:r>
      <w:r>
        <w:t xml:space="preserve">subprocess-mock test.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§11.4.115 / §11.4.135</w:t>
      </w:r>
      <w:r>
        <w:t xml:space="preserve"> </w:t>
      </w:r>
      <w:r>
        <w:t xml:space="preserve">— RED-first meta-test discipline /</w:t>
      </w:r>
      <w:r>
        <w:t xml:space="preserve"> </w:t>
      </w:r>
      <w:r>
        <w:t xml:space="preserve">permanent regression-guard suite:</w:t>
      </w:r>
      <w:r>
        <w:t xml:space="preserve"> </w:t>
      </w:r>
      <w:r>
        <w:rPr>
          <w:rStyle w:val="VerbatimChar"/>
        </w:rPr>
        <w:t xml:space="preserve">tests/pre_build/test_check_cm_test_mock_pid_patched_when_real_pid.sh</w:t>
      </w:r>
      <w:r>
        <w:t xml:space="preserve"> </w:t>
      </w:r>
      <w:r>
        <w:t xml:space="preserve">is this gate’s paired §1.1 mutation harness.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§11.4.196(D) / §12.12 / §11.4.201(6)-(7)</w:t>
      </w:r>
      <w:r>
        <w:t xml:space="preserve"> </w:t>
      </w:r>
      <w:r>
        <w:t xml:space="preserve">— the</w:t>
      </w:r>
      <w:r>
        <w:t xml:space="preserve"> </w:t>
      </w:r>
      <w:r>
        <w:t xml:space="preserve">“instrument</w:t>
      </w:r>
      <w:r>
        <w:t xml:space="preserve"> </w:t>
      </w:r>
      <w:r>
        <w:t xml:space="preserve">matches a MENTION of its own carrier text, not the real pattern”</w:t>
      </w:r>
      <w:r>
        <w:t xml:space="preserve"> </w:t>
      </w:r>
      <w:r>
        <w:t xml:space="preserve">footgun class the narrower os.killpg-targeting exemption (vs. the</w:t>
      </w:r>
      <w:r>
        <w:t xml:space="preserve"> </w:t>
      </w:r>
      <w:r>
        <w:t xml:space="preserve">sibling gate’s any-module exemption) closes.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§11.4.201</w:t>
      </w:r>
      <w:r>
        <w:t xml:space="preserve"> </w:t>
      </w:r>
      <w:r>
        <w:t xml:space="preserve">— every guard/gate asserts the real condition; a</w:t>
      </w:r>
      <w:r>
        <w:t xml:space="preserve"> </w:t>
      </w:r>
      <w:r>
        <w:t xml:space="preserve">false-positive refusal (accepting an irrelevant patch as an</w:t>
      </w:r>
      <w:r>
        <w:t xml:space="preserve"> </w:t>
      </w:r>
      <w:r>
        <w:t xml:space="preserve">exemption) is a FAIL-bluff exactly as forbidden as a false-negative</w:t>
      </w:r>
      <w:r>
        <w:t xml:space="preserve"> </w:t>
      </w:r>
      <w:r>
        <w:t xml:space="preserve">pass.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tests/unit/merge_service/test_public_tracker_subprocess_timeout.py</w:t>
      </w:r>
      <w:r>
        <w:t xml:space="preserve"> </w:t>
      </w:r>
      <w:r>
        <w:t xml:space="preserve">—</w:t>
      </w:r>
      <w:r>
        <w:t xml:space="preserve"> </w:t>
      </w:r>
      <w:r>
        <w:t xml:space="preserve">contains both the ORIGINAL pre-fix defect shape (before commit</w:t>
      </w:r>
      <w:r>
        <w:t xml:space="preserve"> </w:t>
      </w:r>
      <w:r>
        <w:rPr>
          <w:rStyle w:val="VerbatimChar"/>
        </w:rPr>
        <w:t xml:space="preserve">8bedc5a</w:t>
      </w:r>
      <w:r>
        <w:t xml:space="preserve">) and the sanctioned good-pattern 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test_process_group_kill_called_on_deadline</w:t>
      </w:r>
      <w:r>
        <w:t xml:space="preserve">), all in one file.</w:t>
      </w:r>
    </w:p>
    <w:bookmarkEnd w:id="19"/>
    <w:bookmarkStart w:id="20" w:name="companion-files"/>
    <w:p>
      <w:pPr>
        <w:pStyle w:val="Heading2"/>
      </w:pPr>
      <w:r>
        <w:t xml:space="preserve">Companion files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scripts/pre_build/check_cm_test_mock_pid_patched_when_real_pid.sh</w:t>
      </w:r>
      <w:r>
        <w:t xml:space="preserve"> </w:t>
      </w:r>
      <w:r>
        <w:t xml:space="preserve">—</w:t>
      </w:r>
      <w:r>
        <w:t xml:space="preserve"> </w:t>
      </w:r>
      <w:r>
        <w:t xml:space="preserve">the gate itself.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tests/pre_build/test_check_cm_test_mock_pid_patched_when_real_pid.sh</w:t>
      </w:r>
      <w:r>
        <w:t xml:space="preserve"> </w:t>
      </w:r>
      <w:r>
        <w:t xml:space="preserve">—</w:t>
      </w:r>
      <w:r>
        <w:t xml:space="preserve"> </w:t>
      </w:r>
      <w:r>
        <w:t xml:space="preserve">the §1.1 paired meta-test: five hermetic fixtures —</w:t>
      </w:r>
      <w:r>
        <w:t xml:space="preserve"> </w:t>
      </w:r>
      <w:r>
        <w:rPr>
          <w:rStyle w:val="VerbatimChar"/>
        </w:rPr>
        <w:t xml:space="preserve">golden-good-1</w:t>
      </w:r>
      <w:r>
        <w:t xml:space="preserve"> </w:t>
      </w:r>
      <w:r>
        <w:t xml:space="preserve">(</w:t>
      </w:r>
      <w:r>
        <w:rPr>
          <w:rStyle w:val="VerbatimChar"/>
        </w:rPr>
        <w:t xml:space="preserve">.pid = 12345</w:t>
      </w:r>
      <w:r>
        <w:t xml:space="preserve"> </w:t>
      </w:r>
      <w:r>
        <w:t xml:space="preserve">+ object-form</w:t>
      </w:r>
      <w:r>
        <w:t xml:space="preserve"> </w:t>
      </w:r>
      <w:r>
        <w:rPr>
          <w:rStyle w:val="VerbatimChar"/>
        </w:rPr>
        <w:t xml:space="preserve">patch.object(&lt;mod&gt;.os, "killpg")</w:t>
      </w:r>
      <w:r>
        <w:t xml:space="preserve">),</w:t>
      </w:r>
      <w:r>
        <w:t xml:space="preserve"> </w:t>
      </w:r>
      <w:r>
        <w:rPr>
          <w:rStyle w:val="VerbatimChar"/>
        </w:rPr>
        <w:t xml:space="preserve">golden-good-2</w:t>
      </w:r>
      <w:r>
        <w:t xml:space="preserve"> </w:t>
      </w:r>
      <w:r>
        <w:t xml:space="preserve">(</w:t>
      </w:r>
      <w:r>
        <w:rPr>
          <w:rStyle w:val="VerbatimChar"/>
        </w:rPr>
        <w:t xml:space="preserve">.pid = 12345</w:t>
      </w:r>
      <w:r>
        <w:t xml:space="preserve"> </w:t>
      </w:r>
      <w:r>
        <w:t xml:space="preserve">+ string-literal-form</w:t>
      </w:r>
      <w:r>
        <w:t xml:space="preserve"> </w:t>
      </w:r>
      <w:r>
        <w:rPr>
          <w:rStyle w:val="VerbatimChar"/>
        </w:rPr>
        <w:t xml:space="preserve">patch("os.killpg")</w:t>
      </w:r>
      <w:r>
        <w:t xml:space="preserve">),</w:t>
      </w:r>
      <w:r>
        <w:t xml:space="preserve"> </w:t>
      </w:r>
      <w:r>
        <w:rPr>
          <w:rStyle w:val="VerbatimChar"/>
        </w:rPr>
        <w:t xml:space="preserve">golden-bad-1</w:t>
      </w:r>
      <w:r>
        <w:t xml:space="preserve"> </w:t>
      </w:r>
      <w:r>
        <w:t xml:space="preserve">(</w:t>
      </w:r>
      <w:r>
        <w:rPr>
          <w:rStyle w:val="VerbatimChar"/>
        </w:rPr>
        <w:t xml:space="preserve">.pid = 12345</w:t>
      </w:r>
      <w:r>
        <w:t xml:space="preserve">, no killpg</w:t>
      </w:r>
      <w:r>
        <w:t xml:space="preserve"> </w:t>
      </w:r>
      <w:r>
        <w:t xml:space="preserve">patch — the pre-</w:t>
      </w:r>
      <w:r>
        <w:rPr>
          <w:rStyle w:val="VerbatimChar"/>
        </w:rPr>
        <w:t xml:space="preserve">8bedc5a</w:t>
      </w:r>
      <w:r>
        <w:t xml:space="preserve"> </w:t>
      </w:r>
      <w:r>
        <w:t xml:space="preserve">shape),</w:t>
      </w:r>
      <w:r>
        <w:t xml:space="preserve"> </w:t>
      </w:r>
      <w:r>
        <w:rPr>
          <w:rStyle w:val="VerbatimChar"/>
        </w:rPr>
        <w:t xml:space="preserve">golden-bad-2</w:t>
      </w:r>
      <w:r>
        <w:t xml:space="preserve"> </w:t>
      </w:r>
      <w:r>
        <w:t xml:space="preserve">(</w:t>
      </w:r>
      <w:r>
        <w:rPr>
          <w:rStyle w:val="VerbatimChar"/>
        </w:rPr>
        <w:t xml:space="preserve">.pid = 1111</w:t>
      </w:r>
      <w:r>
        <w:t xml:space="preserve">, no</w:t>
      </w:r>
      <w:r>
        <w:t xml:space="preserve"> </w:t>
      </w:r>
      <w:r>
        <w:t xml:space="preserve">killpg patch — proves detection isn’t hardcoded to</w:t>
      </w:r>
      <w:r>
        <w:t xml:space="preserve"> </w:t>
      </w:r>
      <w:r>
        <w:rPr>
          <w:rStyle w:val="VerbatimChar"/>
        </w:rPr>
        <w:t xml:space="preserve">12345</w:t>
      </w:r>
      <w:r>
        <w:t xml:space="preserve">),</w:t>
      </w:r>
      <w:r>
        <w:t xml:space="preserve"> </w:t>
      </w:r>
      <w:r>
        <w:rPr>
          <w:rStyle w:val="VerbatimChar"/>
        </w:rPr>
        <w:t xml:space="preserve">false-positive-guard</w:t>
      </w:r>
      <w:r>
        <w:t xml:space="preserve"> </w:t>
      </w:r>
      <w:r>
        <w:t xml:space="preserve">(</w:t>
      </w:r>
      <w:r>
        <w:rPr>
          <w:rStyle w:val="VerbatimChar"/>
        </w:rPr>
        <w:t xml:space="preserve">.pid = 12345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patch("some_other_module.killpg")</w:t>
      </w:r>
      <w:r>
        <w:t xml:space="preserve"> </w:t>
      </w:r>
      <w:r>
        <w:t xml:space="preserve">— must still FAIL, per §11.4.201)</w:t>
      </w:r>
      <w:r>
        <w:t xml:space="preserve"> </w:t>
      </w:r>
      <w:r>
        <w:t xml:space="preserve">— plus a real-tree smoke run and a no-op-stub negative control.</w:t>
      </w:r>
    </w:p>
    <w:bookmarkEnd w:id="20"/>
    <w:bookmarkStart w:id="21" w:name="example-fixtures"/>
    <w:p>
      <w:pPr>
        <w:pStyle w:val="Heading2"/>
      </w:pPr>
      <w:r>
        <w:t xml:space="preserve">Example fixtures</w:t>
      </w:r>
    </w:p>
    <w:p>
      <w:pPr>
        <w:pStyle w:val="FirstParagraph"/>
      </w:pPr>
      <w:r>
        <w:rPr>
          <w:b/>
          <w:bCs/>
        </w:rPr>
        <w:t xml:space="preserve">Golden-good</w:t>
      </w:r>
      <w:r>
        <w:t xml:space="preserve"> </w:t>
      </w:r>
      <w:r>
        <w:t xml:space="preserve">(properly hardened — gate PASSes):</w:t>
      </w:r>
    </w:p>
    <w:p>
      <w:pPr>
        <w:pStyle w:val="SourceCode"/>
      </w:pPr>
      <w:r>
        <w:rPr>
          <w:rStyle w:val="NormalTok"/>
        </w:rPr>
        <w:t xml:space="preserve">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AsyncMock()</w:t>
      </w:r>
      <w:r>
        <w:br/>
      </w:r>
      <w:r>
        <w:rPr>
          <w:rStyle w:val="NormalTok"/>
        </w:rPr>
        <w:t xml:space="preserve">proc.returncode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proc.pid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9999</w:t>
      </w:r>
      <w:r>
        <w:br/>
      </w:r>
      <w:r>
        <w:rPr>
          <w:rStyle w:val="NormalTok"/>
        </w:rPr>
        <w:t xml:space="preserve">proc.stdout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proc.stdout.readline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AsyncMock(side_effect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_hang)</w:t>
      </w:r>
      <w:r>
        <w:br/>
      </w:r>
      <w:r>
        <w:rPr>
          <w:rStyle w:val="NormalTok"/>
        </w:rPr>
        <w:t xml:space="preserve">proc.kill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patch(</w:t>
      </w:r>
      <w:r>
        <w:rPr>
          <w:rStyle w:val="StringTok"/>
        </w:rPr>
        <w:t xml:space="preserve">"asyncio.create_subprocess_exec"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proc),</w:t>
      </w:r>
      <w:r>
        <w:br/>
      </w:r>
      <w:r>
        <w:rPr>
          <w:rStyle w:val="NormalTok"/>
        </w:rPr>
        <w:t xml:space="preserve">    patch.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(_search.os, </w:t>
      </w:r>
      <w:r>
        <w:rPr>
          <w:rStyle w:val="StringTok"/>
        </w:rPr>
        <w:t xml:space="preserve">"getpgid"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9999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patch.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(_search.os, </w:t>
      </w:r>
      <w:r>
        <w:rPr>
          <w:rStyle w:val="StringTok"/>
        </w:rPr>
        <w:t xml:space="preserve">"killpg"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mock_killpg,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rPr>
          <w:b/>
          <w:bCs/>
        </w:rPr>
        <w:t xml:space="preserve">Golden-bad</w:t>
      </w:r>
      <w:r>
        <w:t xml:space="preserve"> </w:t>
      </w:r>
      <w:r>
        <w:t xml:space="preserve">(the BOB-127 shape — gate FAILs):</w:t>
      </w:r>
    </w:p>
    <w:p>
      <w:pPr>
        <w:pStyle w:val="SourceCode"/>
      </w:pPr>
      <w:r>
        <w:rPr>
          <w:rStyle w:val="NormalTok"/>
        </w:rPr>
        <w:t xml:space="preserve">proc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AsyncMock()</w:t>
      </w:r>
      <w:r>
        <w:br/>
      </w:r>
      <w:r>
        <w:rPr>
          <w:rStyle w:val="NormalTok"/>
        </w:rPr>
        <w:t xml:space="preserve">proc.returncode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proc.pid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 real int satisfies the production guard</w:t>
      </w:r>
      <w:r>
        <w:br/>
      </w:r>
      <w:r>
        <w:rPr>
          <w:rStyle w:val="NormalTok"/>
        </w:rPr>
        <w:t xml:space="preserve">proc.stdout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rPr>
          <w:rStyle w:val="NormalTok"/>
        </w:rPr>
        <w:t xml:space="preserve">proc.stdout.readline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AsyncMock(side_effect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_hang)</w:t>
      </w:r>
      <w:r>
        <w:br/>
      </w:r>
      <w:r>
        <w:rPr>
          <w:rStyle w:val="NormalTok"/>
        </w:rPr>
        <w:t xml:space="preserve">proc.kill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MagicMock()</w:t>
      </w:r>
      <w:r>
        <w:br/>
      </w:r>
      <w:r>
        <w:br/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patch(</w:t>
      </w:r>
      <w:r>
        <w:rPr>
          <w:rStyle w:val="StringTok"/>
        </w:rPr>
        <w:t xml:space="preserve">"asyncio.create_subprocess_exec"</w:t>
      </w:r>
      <w:r>
        <w:rPr>
          <w:rStyle w:val="NormalTok"/>
        </w:rPr>
        <w:t xml:space="preserve">, return_value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proc),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 patch of os.killpg / os.getpgid — the REAL syscall fires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against the hardcoded PID 12345 if it happens to be live.</w:t>
      </w:r>
      <w:r>
        <w:br/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bookmarkEnd w:id="21"/>
    <w:bookmarkStart w:id="22" w:name="last-verified"/>
    <w:p>
      <w:pPr>
        <w:pStyle w:val="Heading2"/>
      </w:pPr>
      <w:r>
        <w:t xml:space="preserve">Last verified</w:t>
      </w:r>
    </w:p>
    <w:p>
      <w:pPr>
        <w:pStyle w:val="FirstParagraph"/>
      </w:pPr>
      <w:r>
        <w:t xml:space="preserve">2026-08-19 —</w:t>
      </w:r>
      <w:r>
        <w:t xml:space="preserve"> </w:t>
      </w:r>
      <w:r>
        <w:rPr>
          <w:rStyle w:val="VerbatimChar"/>
        </w:rPr>
        <w:t xml:space="preserve">bash tests/pre_build/test_check_cm_test_mock_pid_patched_when_real_pid.sh</w:t>
      </w:r>
      <w:r>
        <w:t xml:space="preserve"> </w:t>
      </w:r>
      <w:r>
        <w:t xml:space="preserve">ran GREEN (7/7: golden-good-1 rc=0, golden-good-2 rc=0, golden-bad-1</w:t>
      </w:r>
      <w:r>
        <w:t xml:space="preserve"> </w:t>
      </w:r>
      <w:r>
        <w:t xml:space="preserve">rc=1, golden-bad-2 rc=1, false-positive-guard rc=1, real-tree default</w:t>
      </w:r>
      <w:r>
        <w:t xml:space="preserve"> </w:t>
      </w:r>
      <w:r>
        <w:t xml:space="preserve">scope rc=0, no-op-stub negative control). Real-tree run against the</w:t>
      </w:r>
      <w:r>
        <w:t xml:space="preserve"> </w:t>
      </w:r>
      <w:r>
        <w:t xml:space="preserve">current checkout confirms all 5 real-pid reachable-kill-branch</w:t>
      </w:r>
      <w:r>
        <w:t xml:space="preserve"> </w:t>
      </w:r>
      <w:r>
        <w:t xml:space="preserve">subprocess mocks in</w:t>
      </w:r>
      <w:r>
        <w:t xml:space="preserve"> </w:t>
      </w:r>
      <w:r>
        <w:rPr>
          <w:rStyle w:val="VerbatimChar"/>
        </w:rPr>
        <w:t xml:space="preserve">tests/**/*.py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test_public_tracker_subprocess_timeout.py</w:t>
      </w:r>
      <w:r>
        <w:t xml:space="preserve"> </w:t>
      </w:r>
      <w:r>
        <w:t xml:space="preserve">x3,</w:t>
      </w:r>
      <w:r>
        <w:t xml:space="preserve"> </w:t>
      </w:r>
      <w:r>
        <w:rPr>
          <w:rStyle w:val="VerbatimChar"/>
        </w:rPr>
        <w:t xml:space="preserve">test_deadline_tunable.py</w:t>
      </w:r>
      <w:r>
        <w:t xml:space="preserve"> </w:t>
      </w:r>
      <w:r>
        <w:t xml:space="preserve">x1,</w:t>
      </w:r>
      <w:r>
        <w:t xml:space="preserve"> </w:t>
      </w:r>
      <w:r>
        <w:rPr>
          <w:rStyle w:val="VerbatimChar"/>
        </w:rPr>
        <w:t xml:space="preserve">test_search_deep_coverage.py</w:t>
      </w:r>
      <w:r>
        <w:t xml:space="preserve"> </w:t>
      </w:r>
      <w:r>
        <w:t xml:space="preserve">x1) are</w:t>
      </w:r>
      <w:r>
        <w:t xml:space="preserve"> </w:t>
      </w:r>
      <w:r>
        <w:t xml:space="preserve">correctly recognised as exempt (properly</w:t>
      </w:r>
      <w:r>
        <w:t xml:space="preserve"> </w:t>
      </w:r>
      <w:r>
        <w:rPr>
          <w:rStyle w:val="VerbatimChar"/>
        </w:rPr>
        <w:t xml:space="preserve">os.killpg</w:t>
      </w:r>
      <w:r>
        <w:t xml:space="preserve">-patched) —</w:t>
      </w:r>
      <w:r>
        <w:t xml:space="preserve"> </w:t>
      </w:r>
      <w:r>
        <w:t xml:space="preserve">verified with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output. §11.4.115 RED-first evidence captured</w:t>
      </w:r>
      <w:r>
        <w:t xml:space="preserve"> </w:t>
      </w:r>
      <w:r>
        <w:t xml:space="preserve">separately (a golden-bad-shaped fixture placed at</w:t>
      </w:r>
      <w:r>
        <w:t xml:space="preserve"> </w:t>
      </w:r>
      <w:r>
        <w:rPr>
          <w:rStyle w:val="VerbatimChar"/>
        </w:rPr>
        <w:t xml:space="preserve">/tmp</w:t>
      </w:r>
      <w:r>
        <w:t xml:space="preserve">, outside the</w:t>
      </w:r>
      <w:r>
        <w:t xml:space="preserve"> </w:t>
      </w:r>
      <w:r>
        <w:t xml:space="preserve">tracked tree, correctly FAILed the gate before being deleted).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2026-09-01T16:19:06Z</dcterms:created>
  <dcterms:modified xsi:type="dcterms:W3CDTF">2026-09-01T16:19:06Z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