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testing-guide"/>
    <w:p>
      <w:pPr>
        <w:pStyle w:val="Heading1"/>
      </w:pPr>
      <w:r>
        <w:t xml:space="preserve">Testing Guide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5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2026-08-20T14:17:27Z</w:t>
      </w:r>
    </w:p>
    <w:p>
      <w:pPr>
        <w:pStyle w:val="BodyText"/>
      </w:pPr>
      <w:r>
        <w:t xml:space="preserve">This is the</w:t>
      </w:r>
      <w:r>
        <w:t xml:space="preserve"> </w:t>
      </w:r>
      <w:r>
        <w:rPr>
          <w:b/>
          <w:bCs/>
        </w:rPr>
        <w:t xml:space="preserve">authoritative test-type catalogue</w:t>
      </w:r>
      <w:r>
        <w:t xml:space="preserve"> </w:t>
      </w:r>
      <w:r>
        <w:t xml:space="preserve">for qBittorrent-Fixed.</w:t>
      </w:r>
      <w:r>
        <w:t xml:space="preserve"> </w:t>
      </w:r>
      <w:r>
        <w:t xml:space="preserve">Every testable module in the repo must have coverage in every applicable</w:t>
      </w:r>
      <w:r>
        <w:t xml:space="preserve"> </w:t>
      </w:r>
      <w:r>
        <w:t xml:space="preserve">row below. The catalogue is derived from Part C of the</w:t>
      </w:r>
      <w:r>
        <w:t xml:space="preserve"> </w:t>
      </w:r>
      <w:r>
        <w:t xml:space="preserve">completion-initiative plan (</w:t>
      </w:r>
      <w:r>
        <w:rPr>
          <w:rStyle w:val="VerbatimChar"/>
        </w:rPr>
        <w:t xml:space="preserve">docs/superpowers/plans/2026-04-19-completion-initiative.md</w:t>
      </w:r>
      <w:r>
        <w:t xml:space="preserve">).</w:t>
      </w:r>
    </w:p>
    <w:bookmarkStart w:id="9" w:name="bootstrap-one-time-virtualenv-setup"/>
    <w:p>
      <w:pPr>
        <w:pStyle w:val="Heading2"/>
      </w:pPr>
      <w:r>
        <w:t xml:space="preserve">Bootstrap (one-time virtualenv setup)</w:t>
      </w:r>
    </w:p>
    <w:p>
      <w:pPr>
        <w:pStyle w:val="FirstParagraph"/>
      </w:pPr>
      <w:r>
        <w:t xml:space="preserve">Test dependencies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installed system-wide. Create and populate a</w:t>
      </w:r>
      <w:r>
        <w:t xml:space="preserve"> </w:t>
      </w:r>
      <w:r>
        <w:t xml:space="preserve">local</w:t>
      </w:r>
      <w:r>
        <w:t xml:space="preserve"> </w:t>
      </w:r>
      <w:r>
        <w:rPr>
          <w:rStyle w:val="VerbatimChar"/>
        </w:rPr>
        <w:t xml:space="preserve">.venv/</w:t>
      </w:r>
      <w:r>
        <w:t xml:space="preserve"> </w:t>
      </w:r>
      <w:r>
        <w:t xml:space="preserve">(gitignored — see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 before running anything below: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ExtensionTok"/>
        </w:rPr>
        <w:t xml:space="preserve">.venv/bin/pip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--upgrade</w:t>
      </w:r>
      <w:r>
        <w:rPr>
          <w:rStyle w:val="NormalTok"/>
        </w:rPr>
        <w:t xml:space="preserve"> pip</w:t>
      </w:r>
      <w:r>
        <w:br/>
      </w:r>
      <w:r>
        <w:rPr>
          <w:rStyle w:val="ExtensionTok"/>
        </w:rPr>
        <w:t xml:space="preserve">.venv/bin/pip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tests/requirements.txt</w:t>
      </w:r>
    </w:p>
    <w:p>
      <w:pPr>
        <w:pStyle w:val="FirstParagraph"/>
      </w:pPr>
      <w:r>
        <w:t xml:space="preserve">Verified working combination (2026-08-08): Python 3.14.6 (</w:t>
      </w:r>
      <w:r>
        <w:rPr>
          <w:rStyle w:val="VerbatimChar"/>
        </w:rPr>
        <w:t xml:space="preserve">/usr/bin/python3.14</w:t>
      </w:r>
      <w:r>
        <w:t xml:space="preserve">)</w:t>
      </w:r>
      <w:r>
        <w:t xml:space="preserve"> </w:t>
      </w:r>
      <w:r>
        <w:t xml:space="preserve">+ pytest 9.1.1 + pytest-asyncio 1.4.0 + fastapi 0.141.1 + pydantic 2.13.4 +</w:t>
      </w:r>
      <w:r>
        <w:t xml:space="preserve"> </w:t>
      </w:r>
      <w:r>
        <w:t xml:space="preserve">every package listed in</w:t>
      </w:r>
      <w:r>
        <w:t xml:space="preserve"> </w:t>
      </w:r>
      <w:r>
        <w:rPr>
          <w:rStyle w:val="VerbatimChar"/>
        </w:rPr>
        <w:t xml:space="preserve">tests/requirements.txt</w:t>
      </w:r>
      <w:r>
        <w:t xml:space="preserve">, all installed fresh into the</w:t>
      </w:r>
      <w:r>
        <w:t xml:space="preserve"> </w:t>
      </w:r>
      <w:r>
        <w:t xml:space="preserve">same virtualenv (no cross-ABI mixing). Re-run the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line whenever</w:t>
      </w:r>
      <w:r>
        <w:t xml:space="preserve"> </w:t>
      </w:r>
      <w:r>
        <w:rPr>
          <w:rStyle w:val="VerbatimChar"/>
        </w:rPr>
        <w:t xml:space="preserve">tests/requirements.txt</w:t>
      </w:r>
      <w:r>
        <w:t xml:space="preserve"> </w:t>
      </w:r>
      <w:r>
        <w:t xml:space="preserve">changes — it is idempotent.</w:t>
      </w:r>
    </w:p>
    <w:p>
      <w:pPr>
        <w:pStyle w:val="BodyText"/>
      </w:pPr>
      <w:r>
        <w:t xml:space="preserve">Once bootstrapped, invoke pytest via</w:t>
      </w:r>
      <w:r>
        <w:t xml:space="preserve"> </w:t>
      </w:r>
      <w:r>
        <w:rPr>
          <w:rStyle w:val="VerbatimChar"/>
        </w:rPr>
        <w:t xml:space="preserve">.venv/bin/python -m pytest ...</w:t>
      </w:r>
      <w:r>
        <w:t xml:space="preserve"> </w:t>
      </w:r>
      <w:r>
        <w:t xml:space="preserve">(or</w:t>
      </w:r>
      <w:r>
        <w:t xml:space="preserve"> </w:t>
      </w:r>
      <w:r>
        <w:t xml:space="preserve">activate the venv first with</w:t>
      </w:r>
      <w:r>
        <w:t xml:space="preserve"> </w:t>
      </w:r>
      <w:r>
        <w:rPr>
          <w:rStyle w:val="VerbatimChar"/>
        </w:rPr>
        <w:t xml:space="preserve">source .venv/bin/activate</w:t>
      </w:r>
      <w:r>
        <w:t xml:space="preserve"> </w:t>
      </w:r>
      <w:r>
        <w:t xml:space="preserve">and drop the</w:t>
      </w:r>
      <w:r>
        <w:t xml:space="preserve"> </w:t>
      </w:r>
      <w:r>
        <w:rPr>
          <w:rStyle w:val="VerbatimChar"/>
        </w:rPr>
        <w:t xml:space="preserve">.venv/bin/</w:t>
      </w:r>
      <w:r>
        <w:t xml:space="preserve"> </w:t>
      </w:r>
      <w:r>
        <w:t xml:space="preserve">prefix from every command in this guide).</w:t>
      </w:r>
    </w:p>
    <w:bookmarkEnd w:id="9"/>
    <w:bookmarkStart w:id="10" w:name="test-types"/>
    <w:p>
      <w:pPr>
        <w:pStyle w:val="Heading2"/>
      </w:pPr>
      <w:r>
        <w:t xml:space="preserve">Test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4"/>
        <w:gridCol w:w="669"/>
        <w:gridCol w:w="1227"/>
        <w:gridCol w:w="1227"/>
        <w:gridCol w:w="1338"/>
        <w:gridCol w:w="312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Directory</w:t>
            </w:r>
          </w:p>
        </w:tc>
        <w:tc>
          <w:tcPr/>
          <w:p>
            <w:pPr>
              <w:pStyle w:val="Compact"/>
            </w:pPr>
            <w:r>
              <w:t xml:space="preserve">How to run</w:t>
            </w:r>
          </w:p>
        </w:tc>
        <w:tc>
          <w:tcPr/>
          <w:p>
            <w:pPr>
              <w:pStyle w:val="Compact"/>
            </w:pPr>
            <w:r>
              <w:t xml:space="preserve">Coverage / report lands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Unit (Python)</w:t>
            </w:r>
          </w:p>
        </w:tc>
        <w:tc>
          <w:tcPr/>
          <w:p>
            <w:pPr>
              <w:pStyle w:val="Compact"/>
            </w:pPr>
            <w:r>
              <w:t xml:space="preserve">pytest + pytest-asyncio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tests/unit/ -v --import-mode=importlib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coverage.xml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Unit (Frontend)</w:t>
            </w:r>
          </w:p>
        </w:tc>
        <w:tc>
          <w:tcPr/>
          <w:p>
            <w:pPr>
              <w:pStyle w:val="Compact"/>
            </w:pPr>
            <w:r>
              <w:t xml:space="preserve">Vitest + Angular Testing 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frontend/src/**/*.spec.ts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frontend &amp;&amp; ng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frontend/coverage/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Integration (API)</w:t>
            </w:r>
          </w:p>
        </w:tc>
        <w:tc>
          <w:tcPr/>
          <w:p>
            <w:pPr>
              <w:pStyle w:val="Compact"/>
            </w:pPr>
            <w:r>
              <w:t xml:space="preserve">pytest + httpx.AsyncClient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tests/integration/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tests/integration/ -v --import-mode=importlib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coverage.xml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Integration (Plugin ↔ nova3)</w:t>
            </w:r>
          </w:p>
        </w:tc>
        <w:tc>
          <w:tcPr/>
          <w:p>
            <w:pPr>
              <w:pStyle w:val="Compact"/>
            </w:pPr>
            <w:r>
              <w:t xml:space="preserve">pytest + vcrpy (record/replay)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tests/integration/plugins/</w:t>
            </w:r>
            <w:r>
              <w:t xml:space="preserve"> </w:t>
            </w:r>
            <w:r>
              <w:t xml:space="preserve">(pending Phase 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tests/integration/plugins/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End-to-end (browser)</w:t>
            </w:r>
          </w:p>
        </w:tc>
        <w:tc>
          <w:tcPr/>
          <w:p>
            <w:pPr>
              <w:pStyle w:val="Compact"/>
            </w:pPr>
            <w:r>
              <w:t xml:space="preserve">Playwright (Python)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tests/e2e/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artifacts/e2e/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End-to-end (API flow)</w:t>
            </w:r>
          </w:p>
        </w:tc>
        <w:tc>
          <w:tcPr/>
          <w:p>
            <w:pPr>
              <w:pStyle w:val="Compact"/>
            </w:pPr>
            <w:r>
              <w:t xml:space="preserve">pytest + live compose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</w:t>
            </w:r>
            <w:r>
              <w:t xml:space="preserve"> </w:t>
            </w:r>
            <w:r>
              <w:t xml:space="preserve">(fixture-gated)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tests/e2e/ -v --import-mode=importlib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Contract (OpenAPI)</w:t>
            </w:r>
          </w:p>
        </w:tc>
        <w:tc>
          <w:tcPr/>
          <w:p>
            <w:pPr>
              <w:pStyle w:val="Compact"/>
            </w:pPr>
            <w:r>
              <w:t xml:space="preserve">schemathesis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tests/contract/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schemathesis run http://localhost:7187/openapi.json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artifacts/contract/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Property-based</w:t>
            </w: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tests/property/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tests/property/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Fuzz</w:t>
            </w:r>
          </w:p>
        </w:tc>
        <w:tc>
          <w:tcPr/>
          <w:p>
            <w:pPr>
              <w:pStyle w:val="Compact"/>
            </w:pPr>
            <w:r>
              <w:t xml:space="preserve">hypothesis + atheris (optional)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tests/fuzz/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tests/fuzz/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artifacts/fuzz/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Mutation</w:t>
            </w:r>
          </w:p>
        </w:tc>
        <w:tc>
          <w:tcPr/>
          <w:p>
            <w:pPr>
              <w:pStyle w:val="Compact"/>
            </w:pPr>
            <w:r>
              <w:t xml:space="preserve">mutmut</w:t>
            </w:r>
          </w:p>
        </w:tc>
        <w:tc>
          <w:tcPr/>
          <w:p>
            <w:pPr>
              <w:pStyle w:val="Compact"/>
            </w:pPr>
            <w:r>
              <w:t xml:space="preserve">runs against</w:t>
            </w:r>
            <w:r>
              <w:t xml:space="preserve"> </w:t>
            </w:r>
            <w:r>
              <w:rPr>
                <w:rStyle w:val="VerbatimChar"/>
              </w:rPr>
              <w:t xml:space="preserve">download-proxy/src/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mutmut 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html/mutmut.html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pytest + bandit + semgrep rules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tests/security/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tests/security/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artifacts/scans/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Performance (latency)</w:t>
            </w:r>
          </w:p>
        </w:tc>
        <w:tc>
          <w:tcPr/>
          <w:p>
            <w:pPr>
              <w:pStyle w:val="Compact"/>
            </w:pPr>
            <w:r>
              <w:t xml:space="preserve">pytest-benchmark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tests/performance/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tests/benchmark/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tests/performance/ tests/benchmark/ -v --benchmark-only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.benchmarks/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Load (throughput)</w:t>
            </w:r>
          </w:p>
        </w:tc>
        <w:tc>
          <w:tcPr/>
          <w:p>
            <w:pPr>
              <w:pStyle w:val="Compact"/>
            </w:pPr>
            <w:r>
              <w:t xml:space="preserve">Locust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tests/load/</w:t>
            </w:r>
            <w:r>
              <w:t xml:space="preserve"> </w:t>
            </w:r>
            <w:r>
              <w:t xml:space="preserve">(pending Phase 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locust -f tests/load/locustfile.py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artifacts/load/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Stress (overload)</w:t>
            </w:r>
          </w:p>
        </w:tc>
        <w:tc>
          <w:tcPr/>
          <w:p>
            <w:pPr>
              <w:pStyle w:val="Compact"/>
            </w:pPr>
            <w:r>
              <w:t xml:space="preserve">Locust + chaos probes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tests/stress/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tests/stress/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artifacts/stress/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Chaos (fault injection)</w:t>
            </w:r>
          </w:p>
        </w:tc>
        <w:tc>
          <w:tcPr/>
          <w:p>
            <w:pPr>
              <w:pStyle w:val="Compact"/>
            </w:pPr>
            <w:r>
              <w:t xml:space="preserve">toxiproxy + pytest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tests/chaos/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tests/chaos/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artifacts/chaos/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Concurrency (race)</w:t>
            </w:r>
          </w:p>
        </w:tc>
        <w:tc>
          <w:tcPr/>
          <w:p>
            <w:pPr>
              <w:pStyle w:val="Compact"/>
            </w:pPr>
            <w:r>
              <w:t xml:space="preserve">pytest-randomly + pytest-repeat + asyncio ops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tests/concurrency/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tests/concurrency/ -v --count=10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Memory leak</w:t>
            </w:r>
          </w:p>
        </w:tc>
        <w:tc>
          <w:tcPr/>
          <w:p>
            <w:pPr>
              <w:pStyle w:val="Compact"/>
            </w:pPr>
            <w:r>
              <w:t xml:space="preserve">tracemalloc + pytest + objgraph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tests/memory/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tests/memory/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artifacts/memory/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Deadlock / timeout</w:t>
            </w:r>
          </w:p>
        </w:tc>
        <w:tc>
          <w:tcPr/>
          <w:p>
            <w:pPr>
              <w:pStyle w:val="Compact"/>
            </w:pPr>
            <w:r>
              <w:t xml:space="preserve">pytest-timeout (hard cap all tests)</w:t>
            </w:r>
          </w:p>
        </w:tc>
        <w:tc>
          <w:tcPr/>
          <w:p>
            <w:pPr>
              <w:pStyle w:val="Compact"/>
            </w:pPr>
            <w:r>
              <w:t xml:space="preserve">global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-v</w:t>
            </w:r>
            <w:r>
              <w:t xml:space="preserve"> </w:t>
            </w:r>
            <w:r>
              <w:t xml:space="preserve">(30 s timeout is the default in pyproject.toml)</w:t>
            </w:r>
          </w:p>
        </w:tc>
        <w:tc>
          <w:tcPr/>
          <w:p>
            <w:pPr>
              <w:pStyle w:val="Compact"/>
            </w:pPr>
            <w:r>
              <w:t xml:space="preserve">test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Smoke</w:t>
            </w:r>
          </w:p>
        </w:tc>
        <w:tc>
          <w:tcPr/>
          <w:p>
            <w:pPr>
              <w:pStyle w:val="Compact"/>
            </w:pPr>
            <w:r>
              <w:t xml:space="preserve">pytest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tests/smoke/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tests/smoke/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Monitoring / metrics</w:t>
            </w:r>
          </w:p>
        </w:tc>
        <w:tc>
          <w:tcPr/>
          <w:p>
            <w:pPr>
              <w:pStyle w:val="Compact"/>
            </w:pPr>
            <w:r>
              <w:t xml:space="preserve">pytest + Prometheus scrape asserts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tests/observability/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tests/observability/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Infra / compose</w:t>
            </w:r>
          </w:p>
        </w:tc>
        <w:tc>
          <w:tcPr/>
          <w:p>
            <w:pPr>
              <w:pStyle w:val="Compact"/>
            </w:pPr>
            <w:r>
              <w:t xml:space="preserve">pytest-docker + compose-config validator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tests/infra/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tests/infra/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Accessibility</w:t>
            </w:r>
          </w:p>
        </w:tc>
        <w:tc>
          <w:tcPr/>
          <w:p>
            <w:pPr>
              <w:pStyle w:val="Compact"/>
            </w:pPr>
            <w:r>
              <w:t xml:space="preserve">Playwright + axe-core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tests/a11y/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tests/a11y/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artifacts/a11y/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Visual regression</w:t>
            </w:r>
          </w:p>
        </w:tc>
        <w:tc>
          <w:tcPr/>
          <w:p>
            <w:pPr>
              <w:pStyle w:val="Compact"/>
            </w:pPr>
            <w:r>
              <w:t xml:space="preserve">Playwright snapshots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tests/visual/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tests/visual/ --update-snapshots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tests/visual/__snapshots__/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Documentation link check</w:t>
            </w:r>
          </w:p>
        </w:tc>
        <w:tc>
          <w:tcPr/>
          <w:p>
            <w:pPr>
              <w:pStyle w:val="Compact"/>
            </w:pPr>
            <w:r>
              <w:t xml:space="preserve">pytest + linkchecker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tests/docs/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tests/docs/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artifacts/docs/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Type-check (static)</w:t>
            </w:r>
          </w:p>
        </w:tc>
        <w:tc>
          <w:tcPr/>
          <w:p>
            <w:pPr>
              <w:pStyle w:val="Compact"/>
            </w:pPr>
            <w:r>
              <w:t xml:space="preserve">mypy –strict + tsc –noEmit</w:t>
            </w:r>
          </w:p>
        </w:tc>
        <w:tc>
          <w:tcPr/>
          <w:p>
            <w:pPr>
              <w:pStyle w:val="Compact"/>
            </w:pPr>
            <w:r>
              <w:t xml:space="preserve">CI job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mypy download-proxy/src plugins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cd frontend &amp;&amp; tsc --noEmit</w:t>
            </w:r>
          </w:p>
        </w:tc>
        <w:tc>
          <w:tcPr/>
          <w:p>
            <w:pPr>
              <w:pStyle w:val="Compact"/>
            </w:pPr>
            <w:r>
              <w:t xml:space="preserve">CI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Lint (static)</w:t>
            </w:r>
          </w:p>
        </w:tc>
        <w:tc>
          <w:tcPr/>
          <w:p>
            <w:pPr>
              <w:pStyle w:val="Compact"/>
            </w:pPr>
            <w:r>
              <w:t xml:space="preserve">ruff + eslint + shellcheck + hadolint + yamllint</w:t>
            </w:r>
          </w:p>
        </w:tc>
        <w:tc>
          <w:tcPr/>
          <w:p>
            <w:pPr>
              <w:pStyle w:val="Compact"/>
            </w:pPr>
            <w:r>
              <w:t xml:space="preserve">CI job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ruff check .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cd frontend &amp;&amp; ng lint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shellcheck *.sh</w:t>
            </w:r>
          </w:p>
        </w:tc>
        <w:tc>
          <w:tcPr/>
          <w:p>
            <w:pPr>
              <w:pStyle w:val="Compact"/>
            </w:pPr>
            <w:r>
              <w:t xml:space="preserve">CI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Dependency audit</w:t>
            </w:r>
          </w:p>
        </w:tc>
        <w:tc>
          <w:tcPr/>
          <w:p>
            <w:pPr>
              <w:pStyle w:val="Compact"/>
            </w:pPr>
            <w:r>
              <w:t xml:space="preserve">pip-audit + npm audit + Snyk + Trivy</w:t>
            </w:r>
          </w:p>
        </w:tc>
        <w:tc>
          <w:tcPr/>
          <w:p>
            <w:pPr>
              <w:pStyle w:val="Compact"/>
            </w:pPr>
            <w:r>
              <w:t xml:space="preserve">CI job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pip-audit -r download-proxy/requirements.txt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snyk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artifacts/scans/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SAST</w:t>
            </w:r>
          </w:p>
        </w:tc>
        <w:tc>
          <w:tcPr/>
          <w:p>
            <w:pPr>
              <w:pStyle w:val="Compact"/>
            </w:pPr>
            <w:r>
              <w:t xml:space="preserve">Semgrep + Bandit + SonarQube</w:t>
            </w:r>
          </w:p>
        </w:tc>
        <w:tc>
          <w:tcPr/>
          <w:p>
            <w:pPr>
              <w:pStyle w:val="Compact"/>
            </w:pPr>
            <w:r>
              <w:t xml:space="preserve">CI job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semgrep scan --config=auto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bandit -r download-proxy/src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artifacts/scans/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Secret scan</w:t>
            </w:r>
          </w:p>
        </w:tc>
        <w:tc>
          <w:tcPr/>
          <w:p>
            <w:pPr>
              <w:pStyle w:val="Compact"/>
            </w:pPr>
            <w:r>
              <w:t xml:space="preserve">Gitleaks + TruffleHog</w:t>
            </w:r>
          </w:p>
        </w:tc>
        <w:tc>
          <w:tcPr/>
          <w:p>
            <w:pPr>
              <w:pStyle w:val="Compact"/>
            </w:pPr>
            <w:r>
              <w:t xml:space="preserve">CI job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gitleaks detect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artifacts/scans/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License compliance</w:t>
            </w:r>
          </w:p>
        </w:tc>
        <w:tc>
          <w:tcPr/>
          <w:p>
            <w:pPr>
              <w:pStyle w:val="Compact"/>
            </w:pPr>
            <w:r>
              <w:t xml:space="preserve">pip-licenses + license-checker</w:t>
            </w:r>
          </w:p>
        </w:tc>
        <w:tc>
          <w:tcPr/>
          <w:p>
            <w:pPr>
              <w:pStyle w:val="Compact"/>
            </w:pPr>
            <w:r>
              <w:t xml:space="preserve">CI job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pip-licenses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cd frontend &amp;&amp; license-checker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artifacts/licenses/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DDoS (abuse resilience)</w:t>
            </w:r>
          </w:p>
        </w:tc>
        <w:tc>
          <w:tcPr/>
          <w:p>
            <w:pPr>
              <w:pStyle w:val="Compact"/>
            </w:pPr>
            <w:r>
              <w:t xml:space="preserve">pytest + Starlette TestClient + httpx ASGI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tests/ddos/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tests/ddos/ -v --import-mode=importlib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  <w:r>
              <w:t xml:space="preserve"> </w:t>
            </w:r>
            <w:r>
              <w:t xml:space="preserve">— see</w:t>
            </w:r>
            <w:r>
              <w:t xml:space="preserve"> </w:t>
            </w:r>
            <w:hyperlink w:anchor="ddos-tests">
              <w:r>
                <w:rPr>
                  <w:rStyle w:val="Hyperlink"/>
                </w:rPr>
                <w:t xml:space="preserve">DDoS tests</w:t>
              </w:r>
            </w:hyperlink>
          </w:p>
        </w:tc>
      </w:tr>
    </w:tbl>
    <w:p>
      <w:pPr>
        <w:pStyle w:val="BodyText"/>
      </w:pPr>
      <w:r>
        <w:t xml:space="preserve">Rows marked</w:t>
      </w:r>
      <w:r>
        <w:t xml:space="preserve"> </w:t>
      </w:r>
      <w:r>
        <w:rPr>
          <w:i/>
          <w:iCs/>
        </w:rPr>
        <w:t xml:space="preserve">pending</w:t>
      </w:r>
      <w:r>
        <w:t xml:space="preserve"> </w:t>
      </w:r>
      <w:r>
        <w:t xml:space="preserve">are scaffolded by the completion-initiative plan</w:t>
      </w:r>
      <w:r>
        <w:t xml:space="preserve"> </w:t>
      </w:r>
      <w:r>
        <w:t xml:space="preserve">phases (see the plan document for the phase that ships each one).</w:t>
      </w:r>
    </w:p>
    <w:bookmarkEnd w:id="10"/>
    <w:bookmarkStart w:id="11" w:name="where-tests-live"/>
    <w:p>
      <w:pPr>
        <w:pStyle w:val="Heading2"/>
      </w:pPr>
      <w:r>
        <w:t xml:space="preserve">Where tests live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Top-level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tests/</w:t>
      </w:r>
      <w:r>
        <w:t xml:space="preserve"> </w:t>
      </w:r>
      <w:r>
        <w:t xml:space="preserve">— all merge-service tests,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rPr>
          <w:rStyle w:val="VerbatimChar"/>
        </w:rPr>
        <w:t xml:space="preserve">download-proxy/tests/</w:t>
      </w:r>
      <w:r>
        <w:t xml:space="preserve"> </w:t>
      </w:r>
      <w:r>
        <w:t xml:space="preserve">(which does not exist).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frontend/src/**/*.spec.ts</w:t>
      </w:r>
      <w:r>
        <w:t xml:space="preserve"> </w:t>
      </w:r>
      <w:r>
        <w:t xml:space="preserve">— co-located Angular unit tests.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 jobs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.github/workflows/{syntax,unit,integration,nightly,security}.yml</w:t>
      </w:r>
      <w:r>
        <w:t xml:space="preserve">.</w:t>
      </w:r>
    </w:p>
    <w:bookmarkEnd w:id="11"/>
    <w:bookmarkStart w:id="12" w:name="service-availability-fixtures"/>
    <w:p>
      <w:pPr>
        <w:pStyle w:val="Heading2"/>
      </w:pPr>
      <w:r>
        <w:t xml:space="preserve">Service-availability fixtures</w:t>
      </w:r>
    </w:p>
    <w:p>
      <w:pPr>
        <w:pStyle w:val="FirstParagraph"/>
      </w:pPr>
      <w:r>
        <w:t xml:space="preserve">Since Phase 0 the following fixtures</w:t>
      </w:r>
      <w:r>
        <w:t xml:space="preserve"> </w:t>
      </w:r>
      <w:r>
        <w:rPr>
          <w:b/>
          <w:bCs/>
        </w:rPr>
        <w:t xml:space="preserve">start the compose stack</w:t>
      </w:r>
      <w:r>
        <w:t xml:space="preserve"> </w:t>
      </w:r>
      <w:r>
        <w:t xml:space="preserve">rather</w:t>
      </w:r>
      <w:r>
        <w:t xml:space="preserve"> </w:t>
      </w:r>
      <w:r>
        <w:t xml:space="preserve">than skip when services are down (converted 71 runtime skips to</w:t>
      </w:r>
      <w:r>
        <w:t xml:space="preserve"> </w:t>
      </w:r>
      <w:r>
        <w:t xml:space="preserve">fixture-gated executions, per commit</w:t>
      </w:r>
      <w:r>
        <w:t xml:space="preserve"> </w:t>
      </w:r>
      <w:r>
        <w:rPr>
          <w:rStyle w:val="VerbatimChar"/>
        </w:rPr>
        <w:t xml:space="preserve">55d29ce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Fixture</w:t>
            </w:r>
          </w:p>
        </w:tc>
        <w:tc>
          <w:tcPr/>
          <w:p>
            <w:pPr>
              <w:pStyle w:val="Compact"/>
            </w:pPr>
            <w:r>
              <w:t xml:space="preserve">Starts</w:t>
            </w:r>
          </w:p>
        </w:tc>
        <w:tc>
          <w:tcPr/>
          <w:p>
            <w:pPr>
              <w:pStyle w:val="Compact"/>
            </w:pPr>
            <w:r>
              <w:t xml:space="preserve">Asserts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merge_service_live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qbittorrent-proxy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http://localhost:7187/health</w:t>
            </w:r>
            <w:r>
              <w:t xml:space="preserve"> </w:t>
            </w:r>
            <w:r>
              <w:t xml:space="preserve">→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qbittorrent_live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http://localhost:7186/</w:t>
            </w:r>
            <w:r>
              <w:t xml:space="preserve"> </w:t>
            </w:r>
            <w:r>
              <w:t xml:space="preserve">→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webui_bridge_live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webui-bridge.py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http://localhost:7188/health</w:t>
            </w:r>
            <w:r>
              <w:t xml:space="preserve"> </w:t>
            </w:r>
            <w:r>
              <w:t xml:space="preserve">→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all_services_live</w:t>
            </w:r>
          </w:p>
        </w:tc>
        <w:tc>
          <w:tcPr/>
          <w:p>
            <w:pPr>
              <w:pStyle w:val="Compact"/>
            </w:pPr>
            <w:r>
              <w:t xml:space="preserve">all three</w:t>
            </w:r>
          </w:p>
        </w:tc>
        <w:tc>
          <w:tcPr/>
          <w:p>
            <w:pPr>
              <w:pStyle w:val="Compact"/>
            </w:pPr>
            <w:r>
              <w:t xml:space="preserve">all of the above</w:t>
            </w:r>
          </w:p>
        </w:tc>
      </w:tr>
    </w:tbl>
    <w:p>
      <w:pPr>
        <w:pStyle w:val="BodyText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tests/fixtures/services.py</w:t>
      </w:r>
      <w:r>
        <w:t xml:space="preserve"> </w:t>
      </w:r>
      <w:r>
        <w:t xml:space="preserve">and wired into</w:t>
      </w:r>
      <w:r>
        <w:t xml:space="preserve"> </w:t>
      </w:r>
      <w:r>
        <w:rPr>
          <w:rStyle w:val="VerbatimChar"/>
        </w:rPr>
        <w:t xml:space="preserve">tests/conftest.py</w:t>
      </w:r>
      <w:r>
        <w:t xml:space="preserve">.</w:t>
      </w:r>
    </w:p>
    <w:bookmarkEnd w:id="12"/>
    <w:bookmarkStart w:id="13" w:name="how-to-add-a-new-test-tdd-cadence"/>
    <w:p>
      <w:pPr>
        <w:pStyle w:val="Heading2"/>
      </w:pPr>
      <w:r>
        <w:t xml:space="preserve">How to add a new test (TDD cadence)</w:t>
      </w:r>
    </w:p>
    <w:p>
      <w:pPr>
        <w:pStyle w:val="FirstParagraph"/>
      </w:pPr>
      <w:r>
        <w:t xml:space="preserve">The CLAUDE.md critical constraint is non-negotiable: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RED</w:t>
      </w:r>
      <w:r>
        <w:t xml:space="preserve"> </w:t>
      </w:r>
      <w:r>
        <w:t xml:space="preserve">— write the failing test first. Name it after the behaviour,</w:t>
      </w:r>
      <w:r>
        <w:t xml:space="preserve"> </w:t>
      </w:r>
      <w:r>
        <w:t xml:space="preserve">not the implementation. Put it in the directory that matches the</w:t>
      </w:r>
      <w:r>
        <w:t xml:space="preserve"> </w:t>
      </w:r>
      <w:r>
        <w:t xml:space="preserve">test type from the catalogue above.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Watch it fail</w:t>
      </w:r>
      <w:r>
        <w:t xml:space="preserve"> </w:t>
      </w:r>
      <w:r>
        <w:t xml:space="preserve">— run the test in isolation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pytest tests/unit/test_new_thing.py::test_specific_case -v</w:t>
      </w:r>
      <w:r>
        <w:t xml:space="preserve">) and</w:t>
      </w:r>
      <w:r>
        <w:t xml:space="preserve"> </w:t>
      </w:r>
      <w:r>
        <w:t xml:space="preserve">confirm the failure reason is the one you want</w:t>
      </w:r>
      <w:r>
        <w:t xml:space="preserve"> </w:t>
      </w:r>
      <w:r>
        <w:t xml:space="preserve">(NOT an import error, NOT a fixture error).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GREEN</w:t>
      </w:r>
      <w:r>
        <w:t xml:space="preserve"> </w:t>
      </w:r>
      <w:r>
        <w:t xml:space="preserve">— write the minimum production code to make the test pass.</w:t>
      </w:r>
      <w:r>
        <w:t xml:space="preserve"> </w:t>
      </w:r>
      <w:r>
        <w:t xml:space="preserve">No refactors yet.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Verify</w:t>
      </w:r>
      <w:r>
        <w:t xml:space="preserve"> </w:t>
      </w:r>
      <w:r>
        <w:t xml:space="preserve">— run the whole affected test directory to prove nothing</w:t>
      </w:r>
      <w:r>
        <w:t xml:space="preserve"> </w:t>
      </w:r>
      <w:r>
        <w:t xml:space="preserve">else regressed.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Rebuild-reboot</w:t>
      </w:r>
      <w:r>
        <w:t xml:space="preserve"> </w:t>
      </w:r>
      <w:r>
        <w:t xml:space="preserve">— if the change touched container code, follow the</w:t>
      </w:r>
      <w:r>
        <w:t xml:space="preserve"> </w:t>
      </w:r>
      <w:r>
        <w:t xml:space="preserve">CLAUDE.md REBUILD AND REBOOT constraint: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./stop.sh</w:t>
      </w:r>
      <w:r>
        <w:br/>
      </w:r>
      <w:r>
        <w:rPr>
          <w:rStyle w:val="ExtensionTok"/>
        </w:rPr>
        <w:t xml:space="preserve">podman</w:t>
      </w:r>
      <w:r>
        <w:rPr>
          <w:rStyle w:val="NormalTok"/>
        </w:rPr>
        <w:t xml:space="preserve"> exec qbittorrent-proxy find /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__pycache__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{} +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ExtensionTok"/>
        </w:rPr>
        <w:t xml:space="preserve">./start.sh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</w:p>
    <w:p>
      <w:pPr>
        <w:numPr>
          <w:ilvl w:val="0"/>
          <w:numId w:val="1000"/>
        </w:numPr>
      </w:pPr>
      <w:r>
        <w:t xml:space="preserve">Curl-check the served content matches the committed code.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Commit</w:t>
      </w:r>
      <w:r>
        <w:t xml:space="preserve"> </w:t>
      </w:r>
      <w:r>
        <w:t xml:space="preserve">— one behaviour per commit. Commit message follows</w:t>
      </w:r>
      <w:r>
        <w:t xml:space="preserve"> </w:t>
      </w:r>
      <w:r>
        <w:rPr>
          <w:rStyle w:val="VerbatimChar"/>
        </w:rPr>
        <w:t xml:space="preserve">&lt;type&gt;(phase-N): &lt;subject&gt;</w:t>
      </w:r>
      <w:r>
        <w:t xml:space="preserve"> </w:t>
      </w:r>
      <w:r>
        <w:t xml:space="preserve">when part of a phased plan.</w:t>
      </w:r>
    </w:p>
    <w:bookmarkEnd w:id="13"/>
    <w:bookmarkStart w:id="15" w:name="coverage-gate"/>
    <w:p>
      <w:pPr>
        <w:pStyle w:val="Heading2"/>
      </w:pPr>
      <w:r>
        <w:t xml:space="preserve">Coverage gate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pyproject.toml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[tool.coverage.report]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fail_under</w:t>
      </w:r>
      <w:r>
        <w:t xml:space="preserve"> </w:t>
      </w:r>
      <w:r>
        <w:t xml:space="preserve">set to the current gate (Phase 0 starts low;</w:t>
      </w:r>
      <w:r>
        <w:t xml:space="preserve"> </w:t>
      </w:r>
      <w:r>
        <w:t xml:space="preserve">Phase 5 raises it module-by-module to 100 %).</w:t>
      </w:r>
    </w:p>
    <w:p>
      <w:pPr>
        <w:pStyle w:val="Compact"/>
        <w:numPr>
          <w:ilvl w:val="0"/>
          <w:numId w:val="1003"/>
        </w:numPr>
      </w:pPr>
      <w:r>
        <w:t xml:space="preserve">The baseline zero point is captured in</w:t>
      </w:r>
      <w:r>
        <w:t xml:space="preserve"> </w:t>
      </w:r>
      <w:hyperlink r:id="rId14">
        <w:r>
          <w:rPr>
            <w:rStyle w:val="VerbatimChar"/>
          </w:rPr>
          <w:t xml:space="preserve">COVERAGE_BASELINE.md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HTML reports land in</w:t>
      </w:r>
      <w:r>
        <w:t xml:space="preserve"> </w:t>
      </w:r>
      <w:r>
        <w:rPr>
          <w:rStyle w:val="VerbatimChar"/>
        </w:rPr>
        <w:t xml:space="preserve">htmlcov/</w:t>
      </w:r>
      <w:r>
        <w:t xml:space="preserve">; XML (for SonarQube) in</w:t>
      </w:r>
      <w:r>
        <w:t xml:space="preserve"> </w:t>
      </w:r>
      <w:r>
        <w:rPr>
          <w:rStyle w:val="VerbatimChar"/>
        </w:rPr>
        <w:t xml:space="preserve">coverage.xml</w:t>
      </w:r>
      <w:r>
        <w:t xml:space="preserve">.</w:t>
      </w:r>
    </w:p>
    <w:bookmarkEnd w:id="15"/>
    <w:bookmarkStart w:id="16" w:name="ci-entry-points"/>
    <w:p>
      <w:pPr>
        <w:pStyle w:val="Heading2"/>
      </w:pPr>
      <w:r>
        <w:t xml:space="preserve">CI entry points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Local full pipeline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./ci.sh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Quick loop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./ci.sh --quick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Hardcoded-podman runner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./run-all-tests.sh</w:t>
      </w:r>
      <w:r>
        <w:t xml:space="preserve"> </w:t>
      </w:r>
      <w:r>
        <w:t xml:space="preserve">(note: hardcodes</w:t>
      </w:r>
      <w:r>
        <w:t xml:space="preserve"> </w:t>
      </w:r>
      <w:r>
        <w:t xml:space="preserve">podman, will fail on docker-only systems — see CLAUDE.md gotcha)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Single-file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./test.sh --plugin &lt;name&gt;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./test.sh --full</w:t>
      </w:r>
    </w:p>
    <w:bookmarkEnd w:id="16"/>
    <w:bookmarkStart w:id="17" w:name="per-tracker-search-stats"/>
    <w:p>
      <w:pPr>
        <w:pStyle w:val="Heading2"/>
      </w:pPr>
      <w:r>
        <w:t xml:space="preserve">Per-tracker search stats</w:t>
      </w:r>
    </w:p>
    <w:p>
      <w:pPr>
        <w:pStyle w:val="FirstParagraph"/>
      </w:pPr>
      <w:r>
        <w:t xml:space="preserve">Tests that cover</w:t>
      </w:r>
      <w:r>
        <w:t xml:space="preserve"> </w:t>
      </w:r>
      <w:r>
        <w:rPr>
          <w:rStyle w:val="VerbatimChar"/>
        </w:rPr>
        <w:t xml:space="preserve">TrackerSearchStat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tracker_started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tracker_completed</w:t>
      </w:r>
      <w:r>
        <w:t xml:space="preserve"> </w:t>
      </w:r>
      <w:r>
        <w:t xml:space="preserve">SSE events live across four suites: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pins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tests/unit/merge_service/test_tracker_stats.py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TrackerSearchStat</w:t>
            </w:r>
            <w:r>
              <w:t xml:space="preserve"> </w:t>
            </w:r>
            <w:r>
              <w:t xml:space="preserve">defaults, status transitions (pending → running → success / empty / error / timeout),</w:t>
            </w:r>
            <w:r>
              <w:t xml:space="preserve"> </w:t>
            </w:r>
            <w:r>
              <w:rPr>
                <w:rStyle w:val="VerbatimChar"/>
              </w:rPr>
              <w:t xml:space="preserve">duration_ms</w:t>
            </w:r>
            <w:r>
              <w:t xml:space="preserve"> </w:t>
            </w:r>
            <w:r>
              <w:t xml:space="preserve">bookkeeping, auth-flag provenance, and sorted</w:t>
            </w:r>
            <w:r>
              <w:t xml:space="preserve"> </w:t>
            </w:r>
            <w:r>
              <w:rPr>
                <w:rStyle w:val="VerbatimChar"/>
              </w:rPr>
              <w:t xml:space="preserve">to_dict()</w:t>
            </w:r>
            <w:r>
              <w:t xml:space="preserve"> </w:t>
            </w:r>
            <w:r>
              <w:t xml:space="preserve">serialisation.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tests/unit/api_layer/test_tracker_stats_sse.py</w:t>
            </w:r>
          </w:p>
        </w:tc>
        <w:tc>
          <w:tcPr/>
          <w:p>
            <w:pPr>
              <w:pStyle w:val="Compact"/>
            </w:pPr>
            <w:r>
              <w:t xml:space="preserve">Unit (streaming)</w:t>
            </w:r>
          </w:p>
        </w:tc>
        <w:tc>
          <w:tcPr/>
          <w:p>
            <w:pPr>
              <w:pStyle w:val="Compact"/>
            </w:pPr>
            <w:r>
              <w:t xml:space="preserve">The SSE poll loop emits</w:t>
            </w:r>
            <w:r>
              <w:t xml:space="preserve"> </w:t>
            </w:r>
            <w:r>
              <w:rPr>
                <w:rStyle w:val="VerbatimChar"/>
              </w:rPr>
              <w:t xml:space="preserve">tracker_started</w:t>
            </w:r>
            <w:r>
              <w:t xml:space="preserve"> </w:t>
            </w:r>
            <w:r>
              <w:t xml:space="preserve">exactly once on pending→running and</w:t>
            </w:r>
            <w:r>
              <w:t xml:space="preserve"> </w:t>
            </w:r>
            <w:r>
              <w:rPr>
                <w:rStyle w:val="VerbatimChar"/>
              </w:rPr>
              <w:t xml:space="preserve">tracker_completed</w:t>
            </w:r>
            <w:r>
              <w:t xml:space="preserve"> </w:t>
            </w:r>
            <w:r>
              <w:t xml:space="preserve">exactly once per terminal flip; gracefully degrades when metadata predates</w:t>
            </w:r>
            <w:r>
              <w:t xml:space="preserve"> </w:t>
            </w:r>
            <w:r>
              <w:rPr>
                <w:rStyle w:val="VerbatimChar"/>
              </w:rPr>
              <w:t xml:space="preserve">tracker_stats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tests/property/test_tracker_stats_properties.py</w:t>
            </w:r>
          </w:p>
        </w:tc>
        <w:tc>
          <w:tcPr/>
          <w:p>
            <w:pPr>
              <w:pStyle w:val="Compact"/>
            </w:pPr>
            <w:r>
              <w:t xml:space="preserve">Property (Hypothesis)</w:t>
            </w:r>
          </w:p>
        </w:tc>
        <w:tc>
          <w:tcPr/>
          <w:p>
            <w:pPr>
              <w:pStyle w:val="Compact"/>
            </w:pPr>
            <w:r>
              <w:t xml:space="preserve">sum of</w:t>
            </w:r>
            <w:r>
              <w:t xml:space="preserve"> </w:t>
            </w:r>
            <w:r>
              <w:rPr>
                <w:rStyle w:val="VerbatimChar"/>
              </w:rPr>
              <w:t xml:space="preserve">results_count</w:t>
            </w:r>
            <w:r>
              <w:t xml:space="preserve"> </w:t>
            </w:r>
            <w:r>
              <w:t xml:space="preserve">==</w:t>
            </w:r>
            <w:r>
              <w:t xml:space="preserve"> </w:t>
            </w:r>
            <w:r>
              <w:rPr>
                <w:rStyle w:val="VerbatimChar"/>
              </w:rPr>
              <w:t xml:space="preserve">total_results</w:t>
            </w:r>
            <w:r>
              <w:t xml:space="preserve">, every completed stat has</w:t>
            </w:r>
            <w:r>
              <w:t xml:space="preserve"> </w:t>
            </w:r>
            <w:r>
              <w:rPr>
                <w:rStyle w:val="VerbatimChar"/>
              </w:rPr>
              <w:t xml:space="preserve">duration_ms &gt;= 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set(tracker_stats keys) == set(trackers_searched)</w:t>
            </w:r>
            <w:r>
              <w:t xml:space="preserve">, failed trackers retain</w:t>
            </w:r>
            <w:r>
              <w:t xml:space="preserve"> </w:t>
            </w:r>
            <w:r>
              <w:rPr>
                <w:rStyle w:val="VerbatimChar"/>
              </w:rPr>
              <w:t xml:space="preserve">error_type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tests/contract/test_tracker_stats_contract.py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/api/v1/search/sync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GET /api/v1/search/{id}</w:t>
            </w:r>
            <w:r>
              <w:t xml:space="preserve"> </w:t>
            </w:r>
            <w:r>
              <w:t xml:space="preserve">all expose the 15-field</w:t>
            </w:r>
            <w:r>
              <w:t xml:space="preserve"> </w:t>
            </w:r>
            <w:r>
              <w:rPr>
                <w:rStyle w:val="VerbatimChar"/>
              </w:rPr>
              <w:t xml:space="preserve">tracker_stats</w:t>
            </w:r>
            <w:r>
              <w:t xml:space="preserve"> </w:t>
            </w:r>
            <w:r>
              <w:t xml:space="preserve">payload on</w:t>
            </w:r>
            <w:r>
              <w:t xml:space="preserve"> </w:t>
            </w:r>
            <w:r>
              <w:rPr>
                <w:rStyle w:val="VerbatimChar"/>
              </w:rPr>
              <w:t xml:space="preserve">SearchResponse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frontend dialog + chip bar are covered by</w:t>
      </w:r>
      <w:r>
        <w:t xml:space="preserve"> </w:t>
      </w:r>
      <w:r>
        <w:rPr>
          <w:rStyle w:val="VerbatimChar"/>
        </w:rPr>
        <w:t xml:space="preserve">frontend/src/app/components/tracker-stat-dialog/tracker-stat-dialog.component.spec.ts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tracker stats bar</w:t>
      </w:r>
      <w:r>
        <w:t xml:space="preserve"> </w:t>
      </w:r>
      <w:r>
        <w:t xml:space="preserve">describe block in</w:t>
      </w:r>
      <w:r>
        <w:t xml:space="preserve"> </w:t>
      </w:r>
      <w:r>
        <w:rPr>
          <w:rStyle w:val="VerbatimChar"/>
        </w:rPr>
        <w:t xml:space="preserve">frontend/src/app/components/dashboard/dashboard.component.spec.ts</w:t>
      </w:r>
      <w:r>
        <w:t xml:space="preserve">.</w:t>
      </w:r>
    </w:p>
    <w:bookmarkEnd w:id="17"/>
    <w:bookmarkStart w:id="19" w:name="runtime-theme-palette-system"/>
    <w:p>
      <w:pPr>
        <w:pStyle w:val="Heading2"/>
      </w:pPr>
      <w:r>
        <w:t xml:space="preserve">Runtime theme (palette system)</w:t>
      </w:r>
    </w:p>
    <w:p>
      <w:pPr>
        <w:pStyle w:val="FirstParagraph"/>
      </w:pPr>
      <w:r>
        <w:t xml:space="preserve">The runtime-switchable palette system (see</w:t>
      </w:r>
      <w:r>
        <w:t xml:space="preserve"> </w:t>
      </w:r>
      <w:hyperlink r:id="rId18">
        <w:r>
          <w:rPr>
            <w:rStyle w:val="VerbatimChar"/>
          </w:rPr>
          <w:t xml:space="preserve">docs/DESIGN_SYSTEM.md</w:t>
        </w:r>
      </w:hyperlink>
      <w:r>
        <w:t xml:space="preserve">) is guarded by a four-tier</w:t>
      </w:r>
      <w:r>
        <w:t xml:space="preserve"> </w:t>
      </w:r>
      <w:r>
        <w:t xml:space="preserve">test bundle — every tier asserts</w:t>
      </w:r>
      <w:r>
        <w:t xml:space="preserve"> </w:t>
      </w:r>
      <w:r>
        <w:rPr>
          <w:i/>
          <w:iCs/>
        </w:rPr>
        <w:t xml:space="preserve">observable</w:t>
      </w:r>
      <w:r>
        <w:t xml:space="preserve"> </w:t>
      </w:r>
      <w:r>
        <w:t xml:space="preserve">state (DOM, CSS</w:t>
      </w:r>
      <w:r>
        <w:t xml:space="preserve"> </w:t>
      </w:r>
      <w:r>
        <w:t xml:space="preserve">variables, localStorage, Playwright computed style) per the</w:t>
      </w:r>
      <w:r>
        <w:t xml:space="preserve"> </w:t>
      </w:r>
      <w:r>
        <w:t xml:space="preserve">“no false positives”</w:t>
      </w:r>
      <w:r>
        <w:t xml:space="preserve"> </w:t>
      </w:r>
      <w:r>
        <w:t xml:space="preserve">mandate: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pins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tests/unit/test_palette_catalog.py</w:t>
            </w:r>
          </w:p>
        </w:tc>
        <w:tc>
          <w:tcPr/>
          <w:p>
            <w:pPr>
              <w:pStyle w:val="Compact"/>
            </w:pPr>
            <w:r>
              <w:t xml:space="preserve">Unit (parametric)</w:t>
            </w:r>
          </w:p>
        </w:tc>
        <w:tc>
          <w:tcPr/>
          <w:p>
            <w:pPr>
              <w:pStyle w:val="Compact"/>
            </w:pPr>
            <w:r>
              <w:t xml:space="preserve">Every palette has both variants, every one of the 15 tokens is a valid CSS colour, ids are unique,</w:t>
            </w:r>
            <w:r>
              <w:t xml:space="preserve"> </w:t>
            </w:r>
            <w:r>
              <w:rPr>
                <w:rStyle w:val="VerbatimChar"/>
              </w:rPr>
              <w:t xml:space="preserve">DEFAULT_PALETTE_ID</w:t>
            </w:r>
            <w:r>
              <w:t xml:space="preserve"> </w:t>
            </w:r>
            <w:r>
              <w:t xml:space="preserve">resolves, Darcula accent is</w:t>
            </w:r>
            <w:r>
              <w:t xml:space="preserve"> </w:t>
            </w:r>
            <w:r>
              <w:rPr>
                <w:rStyle w:val="VerbatimChar"/>
              </w:rPr>
              <w:t xml:space="preserve">#9d001e</w:t>
            </w:r>
            <w:r>
              <w:t xml:space="preserve">. Per-palette parametrisation names the offender.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tests/unit/test_theme_wiring.py</w:t>
            </w:r>
          </w:p>
        </w:tc>
        <w:tc>
          <w:tcPr/>
          <w:p>
            <w:pPr>
              <w:pStyle w:val="Compact"/>
            </w:pPr>
            <w:r>
              <w:t xml:space="preserve">Unit (integration)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t xml:space="preserve">fallback block covers every token; dashboard SCSS uses</w:t>
            </w:r>
            <w:r>
              <w:t xml:space="preserve"> </w:t>
            </w:r>
            <w:r>
              <w:rPr>
                <w:rStyle w:val="VerbatimChar"/>
              </w:rPr>
              <w:t xml:space="preserve">var(--color-*)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$accent</w:t>
            </w:r>
            <w:r>
              <w:t xml:space="preserve">/</w:t>
            </w:r>
            <w:r>
              <w:rPr>
                <w:rStyle w:val="VerbatimChar"/>
              </w:rPr>
              <w:t xml:space="preserve">$bg-*</w:t>
            </w:r>
            <w:r>
              <w:t xml:space="preserve"> </w:t>
            </w:r>
            <w:r>
              <w:t xml:space="preserve">Sass variables; dashboard template includes</w:t>
            </w:r>
            <w:r>
              <w:t xml:space="preserve"> </w:t>
            </w:r>
            <w:r>
              <w:rPr>
                <w:rStyle w:val="VerbatimChar"/>
              </w:rPr>
              <w:t xml:space="preserve">&lt;app-theme-picker&gt;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TOKEN_CSS_VAR</w:t>
            </w:r>
            <w:r>
              <w:t xml:space="preserve"> </w:t>
            </w:r>
            <w:r>
              <w:t xml:space="preserve">map covers every var.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frontend/src/app/services/theme.service.spec.ts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System-dark detection, stored-state hydration, unknown-id fallback,</w:t>
            </w:r>
            <w:r>
              <w:t xml:space="preserve"> </w:t>
            </w:r>
            <w:r>
              <w:rPr>
                <w:rStyle w:val="VerbatimChar"/>
              </w:rPr>
              <w:t xml:space="preserve">setPalette</w:t>
            </w:r>
            <w:r>
              <w:t xml:space="preserve"> </w:t>
            </w:r>
            <w:r>
              <w:t xml:space="preserve">writes all 15 tokens with exact values to</w:t>
            </w:r>
            <w:r>
              <w:t xml:space="preserve"> </w:t>
            </w:r>
            <w:r>
              <w:rPr>
                <w:rStyle w:val="VerbatimChar"/>
              </w:rPr>
              <w:t xml:space="preserve">documentElement.style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toggleMode</w:t>
            </w:r>
            <w:r>
              <w:t xml:space="preserve"> </w:t>
            </w:r>
            <w:r>
              <w:t xml:space="preserve">flips signal +</w:t>
            </w:r>
            <w:r>
              <w:t xml:space="preserve"> </w:t>
            </w:r>
            <w:r>
              <w:rPr>
                <w:rStyle w:val="VerbatimChar"/>
              </w:rPr>
              <w:t xml:space="preserve">data-mode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color-scheme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prefers-color-scheme</w:t>
            </w:r>
            <w:r>
              <w:t xml:space="preserve"> </w:t>
            </w:r>
            <w:r>
              <w:t xml:space="preserve">change listener respects</w:t>
            </w:r>
            <w:r>
              <w:t xml:space="preserve"> </w:t>
            </w:r>
            <w:r>
              <w:rPr>
                <w:rStyle w:val="VerbatimChar"/>
              </w:rPr>
              <w:t xml:space="preserve">modeIsUserChosen</w:t>
            </w:r>
            <w:r>
              <w:t xml:space="preserve"> </w:t>
            </w:r>
            <w:r>
              <w:t xml:space="preserve">flag.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frontend/src/app/components/theme-picker/theme-picker.component.spec.ts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One menu item per palette, swatches render with accent/contrast/bg/text colours, clicking an item calls</w:t>
            </w:r>
            <w:r>
              <w:t xml:space="preserve"> </w:t>
            </w:r>
            <w:r>
              <w:rPr>
                <w:rStyle w:val="VerbatimChar"/>
              </w:rPr>
              <w:t xml:space="preserve">setPalette</w:t>
            </w:r>
            <w:r>
              <w:t xml:space="preserve">, clicking outside closes the menu, active palette has</w:t>
            </w:r>
            <w:r>
              <w:t xml:space="preserve"> </w:t>
            </w:r>
            <w:r>
              <w:rPr>
                <w:rStyle w:val="VerbatimChar"/>
              </w:rPr>
              <w:t xml:space="preserve">.active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aria-checked="true"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tests/e2e/test_theme_runtime.py</w:t>
            </w:r>
          </w:p>
        </w:tc>
        <w:tc>
          <w:tcPr/>
          <w:p>
            <w:pPr>
              <w:pStyle w:val="Compact"/>
            </w:pPr>
            <w:r>
              <w:t xml:space="preserve">End-to-end (Playwright)</w:t>
            </w:r>
          </w:p>
        </w:tc>
        <w:tc>
          <w:tcPr/>
          <w:p>
            <w:pPr>
              <w:pStyle w:val="Compact"/>
            </w:pPr>
            <w:r>
              <w:t xml:space="preserve">Live dashboard at</w:t>
            </w:r>
            <w:r>
              <w:t xml:space="preserve"> </w:t>
            </w:r>
            <w:r>
              <w:rPr>
                <w:rStyle w:val="VerbatimChar"/>
              </w:rPr>
              <w:t xml:space="preserve">:7187</w:t>
            </w:r>
            <w:r>
              <w:t xml:space="preserve">: picking a new palette changes</w:t>
            </w:r>
            <w:r>
              <w:t xml:space="preserve"> </w:t>
            </w:r>
            <w:r>
              <w:rPr>
                <w:rStyle w:val="VerbatimChar"/>
              </w:rPr>
              <w:t xml:space="preserve">--color-accent</w:t>
            </w:r>
            <w:r>
              <w:t xml:space="preserve"> </w:t>
            </w:r>
            <w:r>
              <w:t xml:space="preserve">(+3 others) on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 </w:t>
            </w:r>
            <w:r>
              <w:t xml:space="preserve">to the catalogue value AND writes</w:t>
            </w:r>
            <w:r>
              <w:t xml:space="preserve"> </w:t>
            </w:r>
            <w:r>
              <w:rPr>
                <w:rStyle w:val="VerbatimChar"/>
              </w:rPr>
              <w:t xml:space="preserve">qbit.theme</w:t>
            </w:r>
            <w:r>
              <w:t xml:space="preserve"> </w:t>
            </w:r>
            <w:r>
              <w:t xml:space="preserve">into localStorage. Skips with a loud message when the served bundle predates the theme-picker.</w:t>
            </w:r>
          </w:p>
        </w:tc>
      </w:tr>
    </w:tbl>
    <w:p>
      <w:pPr>
        <w:pStyle w:val="BodyText"/>
      </w:pPr>
      <w:r>
        <w:t xml:space="preserve">Whenever the</w:t>
      </w:r>
      <w:r>
        <w:t xml:space="preserve"> </w:t>
      </w:r>
      <w:r>
        <w:rPr>
          <w:rStyle w:val="VerbatimChar"/>
        </w:rPr>
        <w:t xml:space="preserve">TrackerSearchStat</w:t>
      </w:r>
      <w:r>
        <w:t xml:space="preserve"> </w:t>
      </w:r>
      <w:r>
        <w:t xml:space="preserve">shape changes, run</w:t>
      </w:r>
      <w:r>
        <w:t xml:space="preserve"> </w:t>
      </w:r>
      <w:r>
        <w:rPr>
          <w:rStyle w:val="VerbatimChar"/>
        </w:rPr>
        <w:t xml:space="preserve">./scripts/freeze-openapi.sh</w:t>
      </w:r>
      <w:r>
        <w:t xml:space="preserve"> </w:t>
      </w:r>
      <w:r>
        <w:t xml:space="preserve">to refresh</w:t>
      </w:r>
      <w:r>
        <w:t xml:space="preserve"> </w:t>
      </w:r>
      <w:r>
        <w:rPr>
          <w:rStyle w:val="VerbatimChar"/>
        </w:rPr>
        <w:t xml:space="preserve">docs/api/openapi.json</w:t>
      </w:r>
      <w:r>
        <w:t xml:space="preserve"> </w:t>
      </w:r>
      <w:r>
        <w:t xml:space="preserve">so</w:t>
      </w:r>
      <w:r>
        <w:t xml:space="preserve"> </w:t>
      </w:r>
      <w:r>
        <w:t xml:space="preserve">the contract test</w:t>
      </w:r>
      <w:r>
        <w:t xml:space="preserve"> </w:t>
      </w:r>
      <w:r>
        <w:rPr>
          <w:rStyle w:val="VerbatimChar"/>
        </w:rPr>
        <w:t xml:space="preserve">test_frozen_and_live_have_same_schemas</w:t>
      </w:r>
      <w:r>
        <w:t xml:space="preserve"> </w:t>
      </w:r>
      <w:r>
        <w:t xml:space="preserve">stays green.</w:t>
      </w:r>
    </w:p>
    <w:bookmarkEnd w:id="19"/>
    <w:bookmarkStart w:id="25" w:name="ddos-tests"/>
    <w:p>
      <w:pPr>
        <w:pStyle w:val="Heading2"/>
      </w:pPr>
      <w:r>
        <w:t xml:space="preserve">DDoS tests</w:t>
      </w:r>
    </w:p>
    <w:p>
      <w:pPr>
        <w:pStyle w:val="FirstParagraph"/>
      </w:pPr>
      <w:r>
        <w:rPr>
          <w:rStyle w:val="VerbatimChar"/>
        </w:rPr>
        <w:t xml:space="preserve">tests/ddos/</w:t>
      </w:r>
      <w:r>
        <w:t xml:space="preserve"> </w:t>
      </w:r>
      <w:r>
        <w:t xml:space="preserve">is the §11.4.27(B) / §11.4.169</w:t>
      </w:r>
      <w:r>
        <w:t xml:space="preserve"> </w:t>
      </w:r>
      <w:r>
        <w:rPr>
          <w:b/>
          <w:bCs/>
        </w:rPr>
        <w:t xml:space="preserve">“ddos tests”</w:t>
      </w:r>
      <w:r>
        <w:t xml:space="preserve"> </w:t>
      </w:r>
      <w:r>
        <w:t xml:space="preserve">type: abuse</w:t>
      </w:r>
      <w:r>
        <w:t xml:space="preserve"> </w:t>
      </w:r>
      <w:r>
        <w:t xml:space="preserve">resilience, as distinct from throughput (</w:t>
      </w:r>
      <w:r>
        <w:rPr>
          <w:rStyle w:val="VerbatimChar"/>
        </w:rPr>
        <w:t xml:space="preserve">tests/load/</w:t>
      </w:r>
      <w:r>
        <w:t xml:space="preserve">), overload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tests/stress/</w:t>
      </w:r>
      <w:r>
        <w:t xml:space="preserve">) and threshold correctness (</w:t>
      </w:r>
      <w:r>
        <w:rPr>
          <w:rStyle w:val="VerbatimChar"/>
        </w:rPr>
        <w:t xml:space="preserve">tests/security/</w:t>
      </w:r>
      <w:r>
        <w:t xml:space="preserve">).</w:t>
      </w:r>
    </w:p>
    <w:bookmarkStart w:id="20" w:name="what-it-covers"/>
    <w:p>
      <w:pPr>
        <w:pStyle w:val="Heading3"/>
      </w:pPr>
      <w:r>
        <w:t xml:space="preserve">What it covers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The question it answers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Capped burst flood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test_request_flood.py</w:t>
            </w:r>
          </w:p>
        </w:tc>
        <w:tc>
          <w:tcPr/>
          <w:p>
            <w:pPr>
              <w:pStyle w:val="Compact"/>
            </w:pPr>
            <w:r>
              <w:t xml:space="preserve">Are excess requests</w:t>
            </w:r>
            <w:r>
              <w:t xml:space="preserve"> </w:t>
            </w:r>
            <w:r>
              <w:rPr>
                <w:b/>
                <w:bCs/>
              </w:rPr>
              <w:t xml:space="preserve">refused</w:t>
            </w:r>
            <w:r>
              <w:t xml:space="preserve"> </w:t>
            </w:r>
            <w:r>
              <w:t xml:space="preserve">rather than served? Does the refusal path stay clean (no 5xx)? Does the service still answer afterwards? Can one flooding client deny service to</w:t>
            </w:r>
            <w:r>
              <w:t xml:space="preserve"> </w:t>
            </w:r>
            <w:r>
              <w:rPr>
                <w:b/>
                <w:bCs/>
              </w:rPr>
              <w:t xml:space="preserve">another</w:t>
            </w:r>
            <w:r>
              <w:t xml:space="preserve"> </w:t>
            </w:r>
            <w:r>
              <w:t xml:space="preserve">client?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Slow client / slow body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test_slow_request.py</w:t>
            </w:r>
          </w:p>
        </w:tc>
        <w:tc>
          <w:tcPr/>
          <w:p>
            <w:pPr>
              <w:pStyle w:val="Compact"/>
            </w:pPr>
            <w:r>
              <w:t xml:space="preserve">Does one slow request</w:t>
            </w:r>
            <w:r>
              <w:t xml:space="preserve"> </w:t>
            </w:r>
            <w:r>
              <w:rPr>
                <w:b/>
                <w:bCs/>
              </w:rPr>
              <w:t xml:space="preserve">starve</w:t>
            </w:r>
            <w:r>
              <w:t xml:space="preserve"> </w:t>
            </w:r>
            <w:r>
              <w:t xml:space="preserve">everyone else (head-of-line blocking)? Covers both a slow handler and a dribbled request body.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Payload-size abuse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test_payload_abuse.py</w:t>
            </w:r>
          </w:p>
        </w:tc>
        <w:tc>
          <w:tcPr/>
          <w:p>
            <w:pPr>
              <w:pStyle w:val="Compact"/>
            </w:pPr>
            <w:r>
              <w:t xml:space="preserve">Is an oversized upload</w:t>
            </w:r>
            <w:r>
              <w:t xml:space="preserve"> </w:t>
            </w:r>
            <w:r>
              <w:rPr>
                <w:b/>
                <w:bCs/>
              </w:rPr>
              <w:t xml:space="preserve">refused by an explicit guard</w:t>
            </w:r>
            <w:r>
              <w:t xml:space="preserve"> </w:t>
            </w:r>
            <w:r>
              <w:t xml:space="preserve">(413) rather than buffered and processed? Does an oversized JSON body avoid a 5xx? Can size be used to</w:t>
            </w:r>
            <w:r>
              <w:t xml:space="preserve"> </w:t>
            </w:r>
            <w:r>
              <w:rPr>
                <w:b/>
                <w:bCs/>
              </w:rPr>
              <w:t xml:space="preserve">bypass</w:t>
            </w:r>
            <w:r>
              <w:t xml:space="preserve"> </w:t>
            </w:r>
            <w:r>
              <w:t xml:space="preserve">the per-IP limiter?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Resource-exhaustion admission control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test_resource_exhaustion.py</w:t>
            </w:r>
          </w:p>
        </w:tc>
        <w:tc>
          <w:tcPr/>
          <w:p>
            <w:pPr>
              <w:pStyle w:val="Compact"/>
            </w:pPr>
            <w:r>
              <w:t xml:space="preserve">Does</w:t>
            </w:r>
            <w:r>
              <w:t xml:space="preserve"> </w:t>
            </w:r>
            <w:r>
              <w:rPr>
                <w:rStyle w:val="VerbatimChar"/>
              </w:rPr>
              <w:t xml:space="preserve">MAX_CONCURRENT_SEARCHES</w:t>
            </w:r>
            <w:r>
              <w:t xml:space="preserve"> </w:t>
            </w:r>
            <w:r>
              <w:t xml:space="preserve">actually</w:t>
            </w:r>
            <w:r>
              <w:t xml:space="preserve"> </w:t>
            </w:r>
            <w:r>
              <w:rPr>
                <w:b/>
                <w:bCs/>
              </w:rPr>
              <w:t xml:space="preserve">engage</w:t>
            </w:r>
            <w:r>
              <w:t xml:space="preserve"> </w:t>
            </w:r>
            <w:r>
              <w:t xml:space="preserve">and shed load with a 429? Does it catch a distributed client whose per-IP budget is untouched?</w:t>
            </w:r>
          </w:p>
        </w:tc>
      </w:tr>
    </w:tbl>
    <w:p>
      <w:pPr>
        <w:pStyle w:val="BodyText"/>
      </w:pPr>
      <w:r>
        <w:t xml:space="preserve">Every assertion reads a</w:t>
      </w:r>
      <w:r>
        <w:t xml:space="preserve"> </w:t>
      </w:r>
      <w:r>
        <w:rPr>
          <w:b/>
          <w:bCs/>
        </w:rPr>
        <w:t xml:space="preserve">user-observable outcome</w:t>
      </w:r>
      <w:r>
        <w:t xml:space="preserve"> </w:t>
      </w:r>
      <w:r>
        <w:t xml:space="preserve">— a status-code population,</w:t>
      </w:r>
      <w:r>
        <w:t xml:space="preserve"> </w:t>
      </w:r>
      <w:r>
        <w:t xml:space="preserve">a response body, a post-attack liveness probe, bystander throughput — never</w:t>
      </w:r>
      <w:r>
        <w:t xml:space="preserve"> </w:t>
      </w:r>
      <w:r>
        <w:t xml:space="preserve">“no exception was raised”</w:t>
      </w:r>
      <w:r>
        <w:t xml:space="preserve"> </w:t>
      </w:r>
      <w:r>
        <w:t xml:space="preserve">(§11.4 / §11.4.1).</w:t>
      </w:r>
    </w:p>
    <w:p>
      <w:pPr>
        <w:pStyle w:val="BodyText"/>
      </w:pPr>
      <w:r>
        <w:rPr>
          <w:b/>
          <w:bCs/>
        </w:rPr>
        <w:t xml:space="preserve">Evidence class (§11.4.226):</w:t>
      </w:r>
      <w:r>
        <w:t xml:space="preserve"> </w:t>
      </w:r>
      <w:r>
        <w:t xml:space="preserve">runtime-on-the-real-ASGI-app. The tests drive</w:t>
      </w:r>
      <w:r>
        <w:t xml:space="preserve"> </w:t>
      </w:r>
      <w:r>
        <w:t xml:space="preserve">the real</w:t>
      </w:r>
      <w:r>
        <w:t xml:space="preserve"> </w:t>
      </w:r>
      <w:r>
        <w:rPr>
          <w:rStyle w:val="VerbatimChar"/>
        </w:rPr>
        <w:t xml:space="preserve">api.app</w:t>
      </w:r>
      <w:r>
        <w:t xml:space="preserve"> </w:t>
      </w:r>
      <w:r>
        <w:t xml:space="preserve">through the real middleware stack, real routers and real</w:t>
      </w:r>
      <w:r>
        <w:t xml:space="preserve"> </w:t>
      </w:r>
      <w:r>
        <w:t xml:space="preserve">slowapi decorators,</w:t>
      </w:r>
      <w:r>
        <w:t xml:space="preserve"> </w:t>
      </w:r>
      <w:r>
        <w:rPr>
          <w:b/>
          <w:bCs/>
        </w:rPr>
        <w:t xml:space="preserve">in-process</w:t>
      </w:r>
      <w:r>
        <w:t xml:space="preserve">.</w:t>
      </w:r>
    </w:p>
    <w:bookmarkEnd w:id="20"/>
    <w:bookmarkStart w:id="21" w:name="Xc731dfbded5fb21ae8cdb3e0470b2e7c2c31bc5"/>
    <w:p>
      <w:pPr>
        <w:pStyle w:val="Heading3"/>
      </w:pPr>
      <w:r>
        <w:t xml:space="preserve">Safety bounds (§12, §12.6, §12.11, CLAUDE.md Mandatory Standard 9)</w:t>
      </w:r>
    </w:p>
    <w:p>
      <w:pPr>
        <w:pStyle w:val="FirstParagraph"/>
      </w:pPr>
      <w:r>
        <w:t xml:space="preserve">This host runs live containers and parallel agents, and resource exhaustion</w:t>
      </w:r>
      <w:r>
        <w:t xml:space="preserve"> </w:t>
      </w:r>
      <w:r>
        <w:t xml:space="preserve">here has previously caused forced logouts. The suite is therefore bounded by</w:t>
      </w:r>
      <w:r>
        <w:t xml:space="preserve"> </w:t>
      </w:r>
      <w:r>
        <w:t xml:space="preserve">construction, not by convention.</w:t>
      </w:r>
      <w:r>
        <w:t xml:space="preserve"> </w:t>
      </w:r>
      <w:r>
        <w:rPr>
          <w:b/>
          <w:bCs/>
        </w:rPr>
        <w:t xml:space="preserve">No bound below may be raised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re-justifying the host budget 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Bound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stack contact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 socket is opened. Nothing ever reaches</w:t>
            </w:r>
            <w:r>
              <w:t xml:space="preserve"> </w:t>
            </w:r>
            <w:r>
              <w:rPr>
                <w:rStyle w:val="VerbatimChar"/>
              </w:rPr>
              <w:t xml:space="preserve">127.0.0.1:7187</w:t>
            </w:r>
            <w:r>
              <w:t xml:space="preserve"> </w:t>
            </w:r>
            <w:r>
              <w:t xml:space="preserve">or any port. A flood against the operator’s running stack is forbidden outright.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Largest single burst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MAX_BURST_REQUESTS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~4x the smallest limit under test — enough to prove</w:t>
            </w:r>
            <w:r>
              <w:t xml:space="preserve"> </w:t>
            </w:r>
            <w:r>
              <w:t xml:space="preserve">“refused, not served”</w:t>
            </w:r>
            <w:r>
              <w:t xml:space="preserve"> </w:t>
            </w:r>
            <w:r>
              <w:t xml:space="preserve">with margin. There is no unbounded loop and no</w:t>
            </w:r>
            <w:r>
              <w:t xml:space="preserve"> </w:t>
            </w:r>
            <w:r>
              <w:t xml:space="preserve">“flood until it breaks”</w:t>
            </w:r>
            <w:r>
              <w:t xml:space="preserve"> </w:t>
            </w:r>
            <w:r>
              <w:t xml:space="preserve">anywhere.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Concurrent clients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MAX_CONCURRENT_CLIENTS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Coroutines on ONE event loop. No thread pool, no process pool.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Liveness probes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MAX_LIVENESS_PROBES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60</w:t>
            </w:r>
            <w:r>
              <w:t xml:space="preserve"> </w:t>
            </w:r>
            <w:r>
              <w:t xml:space="preserve">@ 20 ms</w:t>
            </w:r>
          </w:p>
        </w:tc>
        <w:tc>
          <w:tcPr/>
          <w:p>
            <w:pPr>
              <w:pStyle w:val="Compact"/>
            </w:pPr>
            <w:r>
              <w:t xml:space="preserve">Sub-millisecond in-process</w:t>
            </w:r>
            <w:r>
              <w:t xml:space="preserve"> </w:t>
            </w: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calls with no I/O.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Largest allocation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OVERSIZE_UPLOAD_BYTES</w:t>
            </w:r>
            <w:r>
              <w:t xml:space="preserve"> </w:t>
            </w:r>
            <w:r>
              <w:t xml:space="preserve">≈</w:t>
            </w:r>
            <w:r>
              <w:t xml:space="preserve"> </w:t>
            </w:r>
            <w:r>
              <w:rPr>
                <w:b/>
                <w:bCs/>
              </w:rPr>
              <w:t xml:space="preserve">10 MiB</w:t>
            </w:r>
          </w:p>
        </w:tc>
        <w:tc>
          <w:tcPr/>
          <w:p>
            <w:pPr>
              <w:pStyle w:val="Compact"/>
            </w:pPr>
            <w:r>
              <w:t xml:space="preserve">Crosses the production 10 MiB guard by 4 KiB — the smallest margin that proves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 fan-out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neutralised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SearchOrchestrator._run_search</w:t>
            </w:r>
            <w:r>
              <w:t xml:space="preserve"> </w:t>
            </w:r>
            <w:r>
              <w:t xml:space="preserve">is stubbed, so no test can emit traffic at RuTracker / Kinozal / NNMClub or spawn nova3 subprocesses.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Wall clock</w:t>
            </w:r>
          </w:p>
        </w:tc>
        <w:tc>
          <w:tcPr/>
          <w:p>
            <w:pPr>
              <w:pStyle w:val="Compact"/>
            </w:pPr>
            <w:r>
              <w:t xml:space="preserve">whole suite ≈</w:t>
            </w:r>
            <w:r>
              <w:t xml:space="preserve"> </w:t>
            </w:r>
            <w:r>
              <w:rPr>
                <w:b/>
                <w:bCs/>
              </w:rPr>
              <w:t xml:space="preserve">27 s</w:t>
            </w:r>
          </w:p>
        </w:tc>
        <w:tc>
          <w:tcPr/>
          <w:p>
            <w:pPr>
              <w:pStyle w:val="Compact"/>
            </w:pPr>
            <w:r>
              <w:t xml:space="preserve">Well inside the 60 s</w:t>
            </w:r>
            <w:r>
              <w:t xml:space="preserve"> </w:t>
            </w:r>
            <w:r>
              <w:rPr>
                <w:rStyle w:val="VerbatimChar"/>
              </w:rPr>
              <w:t xml:space="preserve">pytest-timeout</w:t>
            </w:r>
            <w:r>
              <w:t xml:space="preserve"> </w:t>
            </w:r>
            <w:r>
              <w:t xml:space="preserve">cap.</w:t>
            </w:r>
          </w:p>
        </w:tc>
      </w:tr>
    </w:tbl>
    <w:p>
      <w:pPr>
        <w:pStyle w:val="BodyText"/>
      </w:pPr>
      <w:r>
        <w:t xml:space="preserve">The constants live in</w:t>
      </w:r>
      <w:r>
        <w:t xml:space="preserve"> </w:t>
      </w:r>
      <w:r>
        <w:rPr>
          <w:rStyle w:val="VerbatimChar"/>
        </w:rPr>
        <w:t xml:space="preserve">tests/ddos/conftest.py</w:t>
      </w:r>
      <w:r>
        <w:t xml:space="preserve"> </w:t>
      </w:r>
      <w:r>
        <w:t xml:space="preserve">and are read by the tests — they</w:t>
      </w:r>
      <w:r>
        <w:t xml:space="preserve"> </w:t>
      </w:r>
      <w:r>
        <w:t xml:space="preserve">are hard caps, not targets.</w:t>
      </w:r>
    </w:p>
    <w:bookmarkEnd w:id="21"/>
    <w:bookmarkStart w:id="22" w:name="Xe072f13d5a6aac63c5780b37feccc21aa7d59a4"/>
    <w:p>
      <w:pPr>
        <w:pStyle w:val="Heading3"/>
      </w:pPr>
      <w:r>
        <w:t xml:space="preserve">What this does NOT cover (honest gaps, §11.4.6 / §11.4.3)</w:t>
      </w:r>
    </w:p>
    <w:p>
      <w:pPr>
        <w:pStyle w:val="FirstParagraph"/>
      </w:pPr>
      <w:r>
        <w:t xml:space="preserve">Stated so nobody mistakes a green run for more than it is: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TCP-level slowloris is not tested anywhere.</w:t>
      </w:r>
      <w:r>
        <w:t xml:space="preserve"> </w:t>
      </w:r>
      <w:r>
        <w:t xml:space="preserve">Partial headers, a dribbled</w:t>
      </w:r>
      <w:r>
        <w:t xml:space="preserve"> </w:t>
      </w:r>
      <w:r>
        <w:t xml:space="preserve">TLS handshake, kernel accept-queue exhaustion and uvicorn’s own connection /</w:t>
      </w:r>
      <w:r>
        <w:t xml:space="preserve"> </w:t>
      </w:r>
      <w:r>
        <w:t xml:space="preserve">keep-alive timeouts all live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ASGI and are unreachable in-process.</w:t>
      </w:r>
      <w:r>
        <w:t xml:space="preserve"> </w:t>
      </w:r>
      <w:r>
        <w:rPr>
          <w:rStyle w:val="VerbatimChar"/>
        </w:rPr>
        <w:t xml:space="preserve">test_slow_request.py</w:t>
      </w:r>
      <w:r>
        <w:t xml:space="preserve"> </w:t>
      </w:r>
      <w:r>
        <w:t xml:space="preserve">covers the ASGI-layer analogue (a dribbled body); the</w:t>
      </w:r>
      <w:r>
        <w:t xml:space="preserve"> </w:t>
      </w:r>
      <w:r>
        <w:t xml:space="preserve">socket-level probe is covered by</w:t>
      </w:r>
      <w:r>
        <w:t xml:space="preserve"> </w:t>
      </w:r>
      <w:r>
        <w:rPr>
          <w:b/>
          <w:bCs/>
        </w:rPr>
        <w:t xml:space="preserve">neither</w:t>
      </w:r>
      <w:r>
        <w:t xml:space="preserve"> </w:t>
      </w:r>
      <w:r>
        <w:t xml:space="preserve">this suite nor</w:t>
      </w:r>
      <w:r>
        <w:t xml:space="preserve"> </w:t>
      </w:r>
      <w:r>
        <w:rPr>
          <w:rStyle w:val="VerbatimChar"/>
        </w:rPr>
        <w:t xml:space="preserve">challenges/scripts/ddos_resilience_challenge.sh</w:t>
      </w:r>
      <w:r>
        <w:t xml:space="preserve">. Genuinely open.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multi-host or real-network traffic.</w:t>
      </w:r>
      <w:r>
        <w:t xml:space="preserve"> </w:t>
      </w:r>
      <w:r>
        <w:t xml:space="preserve">Distributed source addresses are</w:t>
      </w:r>
      <w:r>
        <w:t xml:space="preserve"> </w:t>
      </w:r>
      <w:r>
        <w:rPr>
          <w:i/>
          <w:iCs/>
        </w:rPr>
        <w:t xml:space="preserve">simulated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with the production</w:t>
      </w:r>
      <w:r>
        <w:t xml:space="preserve"> </w:t>
      </w:r>
      <w:r>
        <w:rPr>
          <w:rStyle w:val="VerbatimChar"/>
        </w:rPr>
        <w:t xml:space="preserve">TRUST_FORWARDED_FOR</w:t>
      </w:r>
      <w:r>
        <w:t xml:space="preserve"> </w:t>
      </w:r>
      <w:r>
        <w:t xml:space="preserve">knob enabled. Real botnet behaviour, NAT effects and upstream infrastructure</w:t>
      </w:r>
      <w:r>
        <w:t xml:space="preserve"> </w:t>
      </w:r>
      <w:r>
        <w:t xml:space="preserve">are out of scope.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Saturation is simulated, not driven.</w:t>
      </w:r>
      <w:r>
        <w:t xml:space="preserve"> </w:t>
      </w:r>
      <w:r>
        <w:rPr>
          <w:rStyle w:val="VerbatimChar"/>
        </w:rPr>
        <w:t xml:space="preserve">test_resource_exhaustion.py</w:t>
      </w:r>
      <w:r>
        <w:t xml:space="preserve"> </w:t>
      </w:r>
      <w:r>
        <w:t xml:space="preserve">sets</w:t>
      </w:r>
      <w:r>
        <w:t xml:space="preserve"> </w:t>
      </w:r>
      <w:r>
        <w:t xml:space="preserve">the orchestrator’s in-flight counter directly rather than starting real</w:t>
      </w:r>
      <w:r>
        <w:t xml:space="preserve"> </w:t>
      </w:r>
      <w:r>
        <w:t xml:space="preserve">43-tracker fan-outs — driving true saturation is exactly the off-host damage</w:t>
      </w:r>
      <w:r>
        <w:t xml:space="preserve"> </w:t>
      </w:r>
      <w:r>
        <w:t xml:space="preserve">the host budget forbids. The</w:t>
      </w:r>
      <w:r>
        <w:t xml:space="preserve"> </w:t>
      </w:r>
      <w:r>
        <w:rPr>
          <w:i/>
          <w:iCs/>
        </w:rPr>
        <w:t xml:space="preserve">guard</w:t>
      </w:r>
      <w:r>
        <w:t xml:space="preserve"> </w:t>
      </w:r>
      <w:r>
        <w:t xml:space="preserve">under test is real; the</w:t>
      </w:r>
      <w:r>
        <w:t xml:space="preserve"> </w:t>
      </w:r>
      <w:r>
        <w:rPr>
          <w:i/>
          <w:iCs/>
        </w:rPr>
        <w:t xml:space="preserve">state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SearchRequest.query</w:t>
      </w:r>
      <w:r>
        <w:rPr>
          <w:b/>
          <w:bCs/>
        </w:rPr>
        <w:t xml:space="preserve"> </w:t>
      </w:r>
      <w:r>
        <w:rPr>
          <w:b/>
          <w:bCs/>
        </w:rPr>
        <w:t xml:space="preserve">has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max_length</w:t>
      </w:r>
      <w:r>
        <w:t xml:space="preserve"> </w:t>
      </w:r>
      <w:r>
        <w:t xml:space="preserve">(</w:t>
      </w:r>
      <w:r>
        <w:rPr>
          <w:rStyle w:val="VerbatimChar"/>
        </w:rPr>
        <w:t xml:space="preserve">api/routes.py:187</w:t>
      </w:r>
      <w:r>
        <w:t xml:space="preserve"> </w:t>
      </w:r>
      <w:r>
        <w:t xml:space="preserve">declares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min_length=1</w:t>
      </w:r>
      <w:r>
        <w:t xml:space="preserve">). An oversized query is therefore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and</w:t>
      </w:r>
      <w:r>
        <w:t xml:space="preserve"> </w:t>
      </w:r>
      <w:r>
        <w:t xml:space="preserve">forwarded to the tracker fan-out — a real amplification gap.</w:t>
      </w:r>
      <w:r>
        <w:t xml:space="preserve"> </w:t>
      </w:r>
      <w:r>
        <w:rPr>
          <w:rStyle w:val="VerbatimChar"/>
        </w:rPr>
        <w:t xml:space="preserve">test_oversized_query_does_not_5xx_and_service_stays_live</w:t>
      </w:r>
      <w:r>
        <w:t xml:space="preserve"> </w:t>
      </w:r>
      <w:r>
        <w:t xml:space="preserve">pins the</w:t>
      </w:r>
      <w:r>
        <w:t xml:space="preserve"> </w:t>
      </w:r>
      <w:r>
        <w:t xml:space="preserve">properties that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hold (no 5xx, service stays live) rather than asserting</w:t>
      </w:r>
      <w:r>
        <w:t xml:space="preserve"> </w:t>
      </w:r>
      <w:r>
        <w:t xml:space="preserve">a refusal that does not exist. Closing the gap is a production-source change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done by this suite.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Multi-worker / multi-process limiter coherence is untested.</w:t>
      </w:r>
      <w:r>
        <w:t xml:space="preserve"> </w:t>
      </w:r>
      <w:r>
        <w:t xml:space="preserve">The default</w:t>
      </w:r>
      <w:r>
        <w:t xml:space="preserve"> </w:t>
      </w:r>
      <w:r>
        <w:rPr>
          <w:rStyle w:val="VerbatimChar"/>
        </w:rPr>
        <w:t xml:space="preserve">memory://</w:t>
      </w:r>
      <w:r>
        <w:t xml:space="preserve"> </w:t>
      </w:r>
      <w:r>
        <w:t xml:space="preserve">slowapi backend is per-process; a deployment scaled past one</w:t>
      </w:r>
      <w:r>
        <w:t xml:space="preserve"> </w:t>
      </w:r>
      <w:r>
        <w:t xml:space="preserve">worker needs</w:t>
      </w:r>
      <w:r>
        <w:t xml:space="preserve"> </w:t>
      </w:r>
      <w:r>
        <w:rPr>
          <w:rStyle w:val="VerbatimChar"/>
        </w:rPr>
        <w:t xml:space="preserve">RATE_LIMIT_STORAGE_URI</w:t>
      </w:r>
      <w:r>
        <w:t xml:space="preserve"> </w:t>
      </w:r>
      <w:r>
        <w:t xml:space="preserve">pointed at Redis for the counters to</w:t>
      </w:r>
      <w:r>
        <w:t xml:space="preserve"> </w:t>
      </w:r>
      <w:r>
        <w:t xml:space="preserve">mean anything. Nothing here exercises that path.</w:t>
      </w:r>
    </w:p>
    <w:bookmarkEnd w:id="22"/>
    <w:bookmarkStart w:id="23" w:name="how-to-run"/>
    <w:p>
      <w:pPr>
        <w:pStyle w:val="Heading3"/>
      </w:pPr>
      <w:r>
        <w:t xml:space="preserve">How to run</w:t>
      </w:r>
    </w:p>
    <w:p>
      <w:pPr>
        <w:pStyle w:val="SourceCode"/>
      </w:pPr>
      <w:r>
        <w:rPr>
          <w:rStyle w:val="CommentTok"/>
        </w:rPr>
        <w:t xml:space="preserve"># the suite (in-process, ~27s, safe to run any time)</w:t>
      </w:r>
      <w:r>
        <w:br/>
      </w: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tests/ddos/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--import-mode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importlib</w:t>
      </w:r>
      <w:r>
        <w:br/>
      </w:r>
      <w:r>
        <w:br/>
      </w:r>
      <w:r>
        <w:rPr>
          <w:rStyle w:val="CommentTok"/>
        </w:rPr>
        <w:t xml:space="preserve"># the paired §1.1 falsifiability proof — breaks each defence in a THROWAWAY</w:t>
      </w:r>
      <w:r>
        <w:br/>
      </w:r>
      <w:r>
        <w:rPr>
          <w:rStyle w:val="CommentTok"/>
        </w:rPr>
        <w:t xml:space="preserve"># COPY of download-proxy/src and asserts the suite turns red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tests/ddos/mutations/run_mutation_check.sh</w:t>
      </w:r>
    </w:p>
    <w:p>
      <w:pPr>
        <w:pStyle w:val="FirstParagraph"/>
      </w:pPr>
      <w:r>
        <w:t xml:space="preserve">The mutation runner never touches the real source tree: it copies</w:t>
      </w:r>
      <w:r>
        <w:t xml:space="preserve"> </w:t>
      </w:r>
      <w:r>
        <w:rPr>
          <w:rStyle w:val="VerbatimChar"/>
        </w:rPr>
        <w:t xml:space="preserve">download-proxy/src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mktemp -d</w:t>
      </w:r>
      <w:r>
        <w:t xml:space="preserve"> </w:t>
      </w:r>
      <w:r>
        <w:t xml:space="preserve">directory, mutates the copy, and points</w:t>
      </w:r>
      <w:r>
        <w:t xml:space="preserve"> </w:t>
      </w:r>
      <w:r>
        <w:t xml:space="preserve">the suite at it via the</w:t>
      </w:r>
      <w:r>
        <w:t xml:space="preserve"> </w:t>
      </w:r>
      <w:r>
        <w:rPr>
          <w:rStyle w:val="VerbatimChar"/>
        </w:rPr>
        <w:t xml:space="preserve">BOBA_DDOS_SRC_PATH</w:t>
      </w:r>
      <w:r>
        <w:t xml:space="preserve"> </w:t>
      </w:r>
      <w:r>
        <w:t xml:space="preserve">seam in</w:t>
      </w:r>
      <w:r>
        <w:t xml:space="preserve"> </w:t>
      </w:r>
      <w:r>
        <w:rPr>
          <w:rStyle w:val="VerbatimChar"/>
        </w:rPr>
        <w:t xml:space="preserve">tests/ddos/conftest.py</w:t>
      </w:r>
      <w:r>
        <w:t xml:space="preserve">.</w:t>
      </w:r>
      <w:r>
        <w:t xml:space="preserve"> </w:t>
      </w:r>
      <w:r>
        <w:t xml:space="preserve">This checkout is worked by several agents at once, so an in-place mutation could</w:t>
      </w:r>
      <w:r>
        <w:t xml:space="preserve"> </w:t>
      </w:r>
      <w:r>
        <w:t xml:space="preserve">be swept into someone else’s commit before restoration — the §11.4.84</w:t>
      </w:r>
      <w:r>
        <w:t xml:space="preserve"> </w:t>
      </w:r>
      <w:r>
        <w:t xml:space="preserve">working-tree-quiescence failure mode. It also runs an</w:t>
      </w:r>
      <w:r>
        <w:t xml:space="preserve"> </w:t>
      </w:r>
      <w:r>
        <w:rPr>
          <w:b/>
          <w:bCs/>
        </w:rPr>
        <w:t xml:space="preserve">unmutated control</w:t>
      </w:r>
      <w:r>
        <w:t xml:space="preserve"> </w:t>
      </w:r>
      <w:r>
        <w:t xml:space="preserve">first, so a failure caused by the copy mechanism can never be mistaken for a</w:t>
      </w:r>
      <w:r>
        <w:t xml:space="preserve"> </w:t>
      </w:r>
      <w:r>
        <w:t xml:space="preserve">mutation being caught (§11.4.201(1)).</w:t>
      </w:r>
    </w:p>
    <w:p>
      <w:pPr>
        <w:pStyle w:val="BodyText"/>
      </w:pPr>
      <w:r>
        <w:t xml:space="preserve">Mutations and the defence each one breaks: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Mutation</w:t>
            </w:r>
          </w:p>
        </w:tc>
        <w:tc>
          <w:tcPr/>
          <w:p>
            <w:pPr>
              <w:pStyle w:val="Compact"/>
            </w:pPr>
            <w:r>
              <w:t xml:space="preserve">Must turn 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Rate limits raised to</w:t>
            </w:r>
            <w:r>
              <w:t xml:space="preserve"> </w:t>
            </w:r>
            <w:r>
              <w:rPr>
                <w:rStyle w:val="VerbatimChar"/>
              </w:rPr>
              <w:t xml:space="preserve">100000/minute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test_request_flood.py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Limiter key collapsed to a constant (all clients share one bucket)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test_request_flood.py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Upload size guard raised 10 MiB → 10 GiB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test_payload_abuse.py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is_search_queue_full()</w:t>
            </w:r>
            <w:r>
              <w:t xml:space="preserve"> </w:t>
            </w:r>
            <w:r>
              <w:t xml:space="preserve">→ always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test_resource_exhaustion.py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  <w:r>
              <w:t xml:space="preserve"> </w:t>
            </w:r>
            <w:r>
              <w:rPr>
                <w:rStyle w:val="VerbatimChar"/>
              </w:rPr>
              <w:t xml:space="preserve">time.sleep</w:t>
            </w:r>
            <w:r>
              <w:t xml:space="preserve"> </w:t>
            </w:r>
            <w:r>
              <w:t xml:space="preserve">in the request path (head-of-line blocking)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test_slow_request.py</w:t>
            </w:r>
          </w:p>
        </w:tc>
      </w:tr>
    </w:tbl>
    <w:p>
      <w:pPr>
        <w:pStyle w:val="BodyText"/>
      </w:pPr>
      <w:r>
        <w:rPr>
          <w:b/>
          <w:bCs/>
        </w:rPr>
        <w:t xml:space="preserve">M5 is why the slow-request oracle is throughput and not latency.</w:t>
      </w:r>
      <w:r>
        <w:t xml:space="preserve"> </w:t>
      </w:r>
      <w:r>
        <w:t xml:space="preserve">Two earlier</w:t>
      </w:r>
      <w:r>
        <w:t xml:space="preserve"> </w:t>
      </w:r>
      <w:r>
        <w:t xml:space="preserve">versions of that file were bluffs that M5 caught: asserting</w:t>
      </w:r>
      <w:r>
        <w:t xml:space="preserve"> </w:t>
      </w:r>
      <w:r>
        <w:rPr>
          <w:i/>
          <w:iCs/>
        </w:rPr>
        <w:t xml:space="preserve">ordering</w:t>
      </w:r>
      <w:r>
        <w:t xml:space="preserve"> </w:t>
      </w:r>
      <w:r>
        <w:t xml:space="preserve">stayed</w:t>
      </w:r>
      <w:r>
        <w:t xml:space="preserve"> </w:t>
      </w:r>
      <w:r>
        <w:t xml:space="preserve">green because a blocking request still finishes last, and asserting per-probe</w:t>
      </w:r>
      <w:r>
        <w:t xml:space="preserve"> </w:t>
      </w:r>
      <w:r>
        <w:rPr>
          <w:i/>
          <w:iCs/>
        </w:rPr>
        <w:t xml:space="preserve">latency</w:t>
      </w:r>
      <w:r>
        <w:t xml:space="preserve"> </w:t>
      </w:r>
      <w:r>
        <w:t xml:space="preserve">stayed green because a blocked event loop does not make a bystander</w:t>
      </w:r>
      <w:r>
        <w:t xml:space="preserve"> </w:t>
      </w:r>
      <w:r>
        <w:t xml:space="preserve">probe slow — it stops scheduling it at all (measured: worst probe latency</w:t>
      </w:r>
      <w:r>
        <w:t xml:space="preserve"> </w:t>
      </w:r>
      <w:r>
        <w:t xml:space="preserve">0.0129 s while only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probes ran in a 0.948 s window). Bystander</w:t>
      </w:r>
      <w:r>
        <w:t xml:space="preserve"> </w:t>
      </w:r>
      <w:r>
        <w:rPr>
          <w:b/>
          <w:bCs/>
        </w:rPr>
        <w:t xml:space="preserve">throughput</w:t>
      </w:r>
      <w:r>
        <w:t xml:space="preserve"> </w:t>
      </w:r>
      <w:r>
        <w:t xml:space="preserve">is the observable that actually collapses.</w:t>
      </w:r>
    </w:p>
    <w:bookmarkEnd w:id="23"/>
    <w:bookmarkStart w:id="24" w:name="relationship-to-the-neighbouring-suites"/>
    <w:p>
      <w:pPr>
        <w:pStyle w:val="Heading3"/>
      </w:pPr>
      <w:r>
        <w:t xml:space="preserve">Relationship to the neighbouring suites</w:t>
      </w:r>
    </w:p>
    <w:p>
      <w:pPr>
        <w:pStyle w:val="FirstParagraph"/>
      </w:pPr>
      <w:r>
        <w:rPr>
          <w:rStyle w:val="VerbatimChar"/>
        </w:rPr>
        <w:t xml:space="preserve">tests/ddos/</w:t>
      </w:r>
      <w:r>
        <w:t xml:space="preserve"> </w:t>
      </w:r>
      <w:r>
        <w:t xml:space="preserve">deliberately does not re-test what these already cover: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tests/unit/test_rate_limit.py</w:t>
      </w:r>
      <w:r>
        <w:t xml:space="preserve"> </w:t>
      </w:r>
      <w:r>
        <w:t xml:space="preserve">— slowapi works, per-IP isolation, 429 body,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synthetic</w:t>
      </w:r>
      <w:r>
        <w:t xml:space="preserve"> </w:t>
      </w:r>
      <w:r>
        <w:t xml:space="preserve">FastAPI app.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tests/security/test_rate_limit_public_endpoints.py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app’s</w:t>
      </w:r>
      <w:r>
        <w:t xml:space="preserve"> </w:t>
      </w:r>
      <w:r>
        <w:t xml:space="preserve">routes carry the limiter at their</w:t>
      </w:r>
      <w:r>
        <w:t xml:space="preserve"> </w:t>
      </w:r>
      <w:r>
        <w:rPr>
          <w:b/>
          <w:bCs/>
        </w:rPr>
        <w:t xml:space="preserve">configured thresholds</w:t>
      </w:r>
      <w:r>
        <w:t xml:space="preserve"> </w:t>
      </w:r>
      <w:r>
        <w:t xml:space="preserve">(§11.4.196(F)).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challenges/scripts/ddos_resilience_challenge.sh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live-socket</w:t>
      </w:r>
      <w:r>
        <w:t xml:space="preserve"> </w:t>
      </w:r>
      <w:r>
        <w:t xml:space="preserve">layer:</w:t>
      </w:r>
      <w:r>
        <w:t xml:space="preserve"> </w:t>
      </w:r>
      <w:r>
        <w:t xml:space="preserve">a bounded localhost concurrency ramp against</w:t>
      </w:r>
      <w:r>
        <w:t xml:space="preserve"> </w:t>
      </w:r>
      <w:r>
        <w:rPr>
          <w:rStyle w:val="VerbatimChar"/>
        </w:rPr>
        <w:t xml:space="preserve">:7185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:7187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:7189</w:t>
      </w:r>
      <w:r>
        <w:t xml:space="preserve"> </w:t>
      </w:r>
      <w:r>
        <w:t xml:space="preserve">health surfaces, crash resistance, cross-endpoint isolation, and the BOB-112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TTL-cache regression guard. Requires the stack to be up; this</w:t>
      </w:r>
      <w:r>
        <w:t xml:space="preserve"> </w:t>
      </w:r>
      <w:r>
        <w:t xml:space="preserve">pytest suite does not.</w:t>
      </w:r>
    </w:p>
    <w:p>
      <w:pPr>
        <w:pStyle w:val="FirstParagraph"/>
      </w:pPr>
      <w:r>
        <w:t xml:space="preserve">There is one deliberate overlap:</w:t>
      </w:r>
      <w:r>
        <w:t xml:space="preserve"> </w:t>
      </w:r>
      <w:r>
        <w:rPr>
          <w:rStyle w:val="VerbatimChar"/>
        </w:rPr>
        <w:t xml:space="preserve">test_flooding_client_does_not_deny_service_to_another_client</w:t>
      </w:r>
      <w:r>
        <w:t xml:space="preserve"> </w:t>
      </w:r>
      <w:r>
        <w:t xml:space="preserve">asserts per-client isolation that the unit suite also asserts — but on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app, so it notices a production route or middleware regression that</w:t>
      </w:r>
      <w:r>
        <w:t xml:space="preserve"> </w:t>
      </w:r>
      <w:r>
        <w:t xml:space="preserve">collapses the key function, which a synthetic-app test structurally cannot.</w:t>
      </w:r>
    </w:p>
    <w:bookmarkEnd w:id="24"/>
    <w:bookmarkEnd w:id="25"/>
    <w:bookmarkStart w:id="26" w:name="gotchas"/>
    <w:p>
      <w:pPr>
        <w:pStyle w:val="Heading2"/>
      </w:pPr>
      <w:r>
        <w:t xml:space="preserve">Gotchas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pytest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--import-mode=importlib</w:t>
      </w:r>
      <w:r>
        <w:t xml:space="preserve"> </w:t>
      </w:r>
      <w:r>
        <w:t xml:space="preserve">for the merge service —</w:t>
      </w:r>
      <w:r>
        <w:t xml:space="preserve"> </w:t>
      </w:r>
      <w:r>
        <w:t xml:space="preserve">the project is not a Python package (no</w:t>
      </w:r>
      <w:r>
        <w:t xml:space="preserve"> </w:t>
      </w:r>
      <w:r>
        <w:rPr>
          <w:rStyle w:val="VerbatimChar"/>
        </w:rPr>
        <w:t xml:space="preserve">__init__.py</w:t>
      </w:r>
      <w:r>
        <w:t xml:space="preserve"> </w:t>
      </w:r>
      <w:r>
        <w:t xml:space="preserve">at the root).</w:t>
      </w:r>
    </w:p>
    <w:p>
      <w:pPr>
        <w:pStyle w:val="Compact"/>
        <w:numPr>
          <w:ilvl w:val="0"/>
          <w:numId w:val="1007"/>
        </w:numPr>
      </w:pPr>
      <w:r>
        <w:t xml:space="preserve">Integration tests with</w:t>
      </w:r>
      <w:r>
        <w:t xml:space="preserve"> </w:t>
      </w:r>
      <w:r>
        <w:rPr>
          <w:rStyle w:val="VerbatimChar"/>
        </w:rPr>
        <w:t xml:space="preserve">requests.get("http://localhost:7187/").ok</w:t>
      </w:r>
      <w:r>
        <w:t xml:space="preserve"> </w:t>
      </w:r>
      <w:r>
        <w:t xml:space="preserve">guards are</w:t>
      </w:r>
      <w:r>
        <w:t xml:space="preserve"> </w:t>
      </w:r>
      <w:r>
        <w:rPr>
          <w:b/>
          <w:bCs/>
        </w:rPr>
        <w:t xml:space="preserve">obsolete</w:t>
      </w:r>
      <w:r>
        <w:t xml:space="preserve"> </w:t>
      </w:r>
      <w:r>
        <w:t xml:space="preserve">since Phase 0 — use the live fixtures</w:t>
      </w:r>
      <w:r>
        <w:t xml:space="preserve"> </w:t>
      </w:r>
      <w:r>
        <w:t xml:space="preserve">instead.</w:t>
      </w:r>
      <w:r>
        <w:t xml:space="preserve"> </w:t>
      </w:r>
      <w:r>
        <w:rPr>
          <w:rStyle w:val="VerbatimChar"/>
        </w:rPr>
        <w:t xml:space="preserve">tests/unit/test_no_runtime_service_skips.py</w:t>
      </w:r>
      <w:r>
        <w:t xml:space="preserve"> </w:t>
      </w:r>
      <w:r>
        <w:t xml:space="preserve">enforces this.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pytest-timeout</w:t>
      </w:r>
      <w:r>
        <w:t xml:space="preserve"> </w:t>
      </w:r>
      <w:r>
        <w:t xml:space="preserve">hard-caps every test at 30 seconds. Stress and</w:t>
      </w:r>
      <w:r>
        <w:t xml:space="preserve"> </w:t>
      </w:r>
      <w:r>
        <w:t xml:space="preserve">load tests that legitimately run longer must override with</w:t>
      </w:r>
      <w:r>
        <w:t xml:space="preserve"> </w:t>
      </w:r>
      <w:r>
        <w:rPr>
          <w:rStyle w:val="VerbatimChar"/>
        </w:rPr>
        <w:t xml:space="preserve">@pytest.mark.timeout(...)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CI workflow is</w:t>
      </w:r>
      <w:r>
        <w:t xml:space="preserve"> </w:t>
      </w:r>
      <w:r>
        <w:rPr>
          <w:b/>
          <w:bCs/>
        </w:rPr>
        <w:t xml:space="preserve">no longer manual-only</w:t>
      </w:r>
      <w:r>
        <w:t xml:space="preserve"> </w:t>
      </w:r>
      <w:r>
        <w:t xml:space="preserve">since Phase 0.4 — push</w:t>
      </w:r>
      <w:r>
        <w:t xml:space="preserve"> </w:t>
      </w:r>
      <w:r>
        <w:t xml:space="preserve">and PR triggers the syntax / unit / integration workflows. Only the</w:t>
      </w:r>
      <w:r>
        <w:t xml:space="preserve"> </w:t>
      </w:r>
      <w:r>
        <w:rPr>
          <w:rStyle w:val="VerbatimChar"/>
        </w:rPr>
        <w:t xml:space="preserve">nightly.yml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security.yml</w:t>
      </w:r>
      <w:r>
        <w:t xml:space="preserve"> </w:t>
      </w:r>
      <w:r>
        <w:t xml:space="preserve">are scheduled.</w:t>
      </w:r>
    </w:p>
    <w:bookmarkEnd w:id="26"/>
    <w:bookmarkStart w:id="28" w:name="test-counts-machine-derived-11.4.259"/>
    <w:p>
      <w:pPr>
        <w:pStyle w:val="Heading2"/>
      </w:pPr>
      <w:r>
        <w:t xml:space="preserve">Test counts (machine-derived, §11.4.259)</w:t>
      </w:r>
    </w:p>
    <w:p>
      <w:pPr>
        <w:pStyle w:val="FirstParagraph"/>
      </w:pPr>
      <w:r>
        <w:t xml:space="preserve">Regenerated by</w:t>
      </w:r>
      <w:r>
        <w:t xml:space="preserve"> </w:t>
      </w:r>
      <w:hyperlink r:id="rId27">
        <w:r>
          <w:rPr>
            <w:rStyle w:val="VerbatimChar"/>
          </w:rPr>
          <w:t xml:space="preserve">scripts/compute-badges.sh</w:t>
        </w:r>
      </w:hyperlink>
      <w:r>
        <w:t xml:space="preserve"> </w:t>
      </w:r>
      <w:r>
        <w:t xml:space="preserve">— never hand-typed. Corroborates the README badge row + the</w:t>
      </w:r>
      <w:r>
        <w:t xml:space="preserve"> </w:t>
      </w:r>
      <w:r>
        <w:t xml:space="preserve">Contributing-section bullets. Last regenerated: 2026-09-23T16:01:14Z.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Directory</w:t>
            </w:r>
          </w:p>
        </w:tc>
        <w:tc>
          <w:tcPr/>
          <w:p>
            <w:pPr>
              <w:pStyle w:val="Compact"/>
            </w:pPr>
            <w:r>
              <w:t xml:space="preserve">Real count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(whole</w:t>
            </w:r>
            <w:r>
              <w:t xml:space="preserve"> </w:t>
            </w:r>
            <w:r>
              <w:rPr>
                <w:rStyle w:val="VerbatimChar"/>
              </w:rPr>
              <w:t xml:space="preserve">tests/</w:t>
            </w:r>
            <w:r>
              <w:t xml:space="preserve"> </w:t>
            </w:r>
            <w:r>
              <w:t xml:space="preserve">tree)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6195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--collect-only -q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4974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--collect-only -q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integration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tests/integration/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--collect-only -q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e2e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--collect-only -q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contract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tests/contract/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--collect-only -q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(Vitest)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frontend/src/**/*.spec.ts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vitest list –run produced no parseable test 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HelixQA Challenges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challenges/scripts/*.sh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challenges/scripts/*.sh \| wc -l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Pre-build invariants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scripts/pre_build_verification.sh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max total of every</w:t>
            </w:r>
            <w:r>
              <w:t xml:space="preserve"> </w:t>
            </w:r>
            <w:r>
              <w:rPr>
                <w:rStyle w:val="VerbatimChar"/>
              </w:rPr>
              <w:t xml:space="preserve">[N/N]</w:t>
            </w:r>
            <w:r>
              <w:t xml:space="preserve"> </w:t>
            </w:r>
            <w:r>
              <w:t xml:space="preserve">progress label</w:t>
            </w:r>
          </w:p>
        </w:tc>
      </w:tr>
    </w:tbl>
    <w:p>
      <w:pPr>
        <w:pStyle w:val="BodyText"/>
      </w:pPr>
      <w:r>
        <w:rPr>
          <w:b/>
          <w:bCs/>
        </w:rPr>
        <w:t xml:space="preserve">BOB-118 provenance note:</w:t>
      </w:r>
      <w:r>
        <w:t xml:space="preserve"> </w:t>
      </w:r>
      <w:r>
        <w:t xml:space="preserve">the README badge row previously read</w:t>
      </w:r>
      <w:r>
        <w:t xml:space="preserve"> </w:t>
      </w:r>
      <w:r>
        <w:rPr>
          <w:rStyle w:val="VerbatimChar"/>
        </w:rPr>
        <w:t xml:space="preserve">python tests-585 passing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frontend tests-182 passing</w:t>
      </w:r>
      <w:r>
        <w:t xml:space="preserve"> </w:t>
      </w:r>
      <w:r>
        <w:t xml:space="preserve">with no</w:t>
      </w:r>
      <w:r>
        <w:t xml:space="preserve"> </w:t>
      </w:r>
      <w:r>
        <w:t xml:space="preserve">corroborating source anywhere in this document (a §11.4.6 bluff — the</w:t>
      </w:r>
      <w:r>
        <w:t xml:space="preserve"> </w:t>
      </w:r>
      <w:r>
        <w:t xml:space="preserve">numbers were off by roughly 9x and could not be traced to any real</w:t>
      </w:r>
      <w:r>
        <w:t xml:space="preserve"> </w:t>
      </w:r>
      <w:r>
        <w:t xml:space="preserve">invocation). This table is that corroborating source going forward;</w:t>
      </w:r>
      <w:r>
        <w:t xml:space="preserve"> </w:t>
      </w:r>
      <w:r>
        <w:t xml:space="preserve">wording changed from</w:t>
      </w:r>
      <w:r>
        <w:t xml:space="preserve"> </w:t>
      </w:r>
      <w:r>
        <w:t xml:space="preserve">“passing”</w:t>
      </w:r>
      <w:r>
        <w:t xml:space="preserve"> </w:t>
      </w:r>
      <w:r>
        <w:t xml:space="preserve">to</w:t>
      </w:r>
      <w:r>
        <w:t xml:space="preserve"> </w:t>
      </w:r>
      <w:r>
        <w:t xml:space="preserve">“collected”</w:t>
      </w:r>
      <w:r>
        <w:t xml:space="preserve"> </w:t>
      </w:r>
      <w:r>
        <w:t xml:space="preserve">because collection</w:t>
      </w:r>
      <w:r>
        <w:t xml:space="preserve"> </w:t>
      </w:r>
      <w:r>
        <w:t xml:space="preserve">counts (this table’s method) prove existence, not that every test</w:t>
      </w:r>
      <w:r>
        <w:t xml:space="preserve"> </w:t>
      </w:r>
      <w:r>
        <w:t xml:space="preserve">currently passes — a materially different, honestly-labelled claim.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../scripts/compute-badges.sh" TargetMode="External" /><Relationship Type="http://schemas.openxmlformats.org/officeDocument/2006/relationships/hyperlink" Id="rId14" Target="COVERAGE_BASELINE.md" TargetMode="External" /><Relationship Type="http://schemas.openxmlformats.org/officeDocument/2006/relationships/hyperlink" Id="rId18" Target="DESIGN_SYSTEM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../scripts/compute-badges.sh" TargetMode="External" /><Relationship Type="http://schemas.openxmlformats.org/officeDocument/2006/relationships/hyperlink" Id="rId14" Target="COVERAGE_BASELINE.md" TargetMode="External" /><Relationship Type="http://schemas.openxmlformats.org/officeDocument/2006/relationships/hyperlink" Id="rId18" Target="DESIGN_SYSTEM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2026-09-23T16:18:03Z</dcterms:created>
  <dcterms:modified xsi:type="dcterms:W3CDTF">2026-09-23T16:18:03Z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