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bob-238-closure-evidence"/>
    <w:p>
      <w:pPr>
        <w:pStyle w:val="Heading1"/>
      </w:pPr>
      <w:r>
        <w:t xml:space="preserve">BOB-238 — Closure Evidence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2026-09-25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</w:p>
    <w:bookmarkStart w:id="9" w:name="disposition"/>
    <w:p>
      <w:pPr>
        <w:pStyle w:val="Heading2"/>
      </w:pPr>
      <w:r>
        <w:t xml:space="preserve">Disposition</w:t>
      </w:r>
    </w:p>
    <w:p>
      <w:pPr>
        <w:pStyle w:val="FirstParagraph"/>
      </w:pPr>
      <w:r>
        <w:t xml:space="preserve">All five referenced items were individually investigated (evidence:</w:t>
      </w:r>
      <w:r>
        <w:t xml:space="preserve"> </w:t>
      </w:r>
      <w:r>
        <w:rPr>
          <w:rStyle w:val="VerbatimChar"/>
        </w:rPr>
        <w:t xml:space="preserve">docs/qa/BOB-238/investigation_20260925.md</w:t>
      </w:r>
      <w:r>
        <w:t xml:space="preserve">) and each disposition was</w:t>
      </w:r>
      <w:r>
        <w:t xml:space="preserve"> </w:t>
      </w:r>
      <w:r>
        <w:t xml:space="preserve">independently re-verified and applied by the conductor: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BOB-088</w:t>
      </w:r>
      <w:r>
        <w:t xml:space="preserve"> </w:t>
      </w:r>
      <w:r>
        <w:t xml:space="preserve">— commit 7b45113 already closed it. Closed (Completed).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BOB-110</w:t>
      </w:r>
      <w:r>
        <w:t xml:space="preserve"> </w:t>
      </w:r>
      <w:r>
        <w:t xml:space="preserve">— commit 7b45113 already closed it. Closed (Completed).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BOB-106</w:t>
      </w:r>
      <w:r>
        <w:t xml:space="preserve"> </w:t>
      </w:r>
      <w:r>
        <w:t xml:space="preserve">— commit 7b45113 partially addressed it (guard built +</w:t>
      </w:r>
      <w:r>
        <w:t xml:space="preserve"> </w:t>
      </w:r>
      <w:r>
        <w:t xml:space="preserve">self-tested, wiring + brownfield-adoption decision still owed via</w:t>
      </w:r>
      <w:r>
        <w:t xml:space="preserve"> </w:t>
      </w:r>
      <w:r>
        <w:t xml:space="preserve">sibling BOB-162). Advanced to In progress with a corrected description.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BOB-159</w:t>
      </w:r>
      <w:r>
        <w:t xml:space="preserve"> </w:t>
      </w:r>
      <w:r>
        <w:t xml:space="preserve">— commit 7b45113’s own diff FILED this item, honestly</w:t>
      </w:r>
      <w:r>
        <w:t xml:space="preserve"> </w:t>
      </w:r>
      <w:r>
        <w:t xml:space="preserve">stating the work was not done. Confirmed via</w:t>
      </w:r>
      <w:r>
        <w:t xml:space="preserve"> </w:t>
      </w:r>
      <w:r>
        <w:rPr>
          <w:rStyle w:val="VerbatimChar"/>
        </w:rPr>
        <w:t xml:space="preserve">git show</w:t>
      </w:r>
      <w:r>
        <w:t xml:space="preserve">. Left open,</w:t>
      </w:r>
      <w:r>
        <w:t xml:space="preserve"> </w:t>
      </w:r>
      <w:r>
        <w:t xml:space="preserve">investigation note added so nobody re-derives this by accident again.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BOB-162</w:t>
      </w:r>
      <w:r>
        <w:t xml:space="preserve"> </w:t>
      </w:r>
      <w:r>
        <w:t xml:space="preserve">— same pattern as BOB-159. Left open, investigation note</w:t>
      </w:r>
      <w:r>
        <w:t xml:space="preserve"> </w:t>
      </w:r>
      <w:r>
        <w:t xml:space="preserve">added.</w:t>
      </w:r>
    </w:p>
    <w:p>
      <w:pPr>
        <w:pStyle w:val="FirstParagraph"/>
      </w:pPr>
      <w:r>
        <w:t xml:space="preserve">This item’s own acceptance criterion — investigate all 5 referenced</w:t>
      </w:r>
      <w:r>
        <w:t xml:space="preserve"> </w:t>
      </w:r>
      <w:r>
        <w:t xml:space="preserve">items and apply the correct disposition to each — is fully met.</w:t>
      </w:r>
    </w:p>
    <w:bookmarkEnd w:id="9"/>
    <w:bookmarkStart w:id="10" w:name="classification"/>
    <w:p>
      <w:pPr>
        <w:pStyle w:val="Heading2"/>
      </w:pPr>
      <w:r>
        <w:t xml:space="preserve">Classification</w:t>
      </w:r>
    </w:p>
    <w:p>
      <w:pPr>
        <w:pStyle w:val="FirstParagraph"/>
      </w:pPr>
      <w:r>
        <w:t xml:space="preserve">Project-specific (§11.4.17) — workable-item tracker reconciliation.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2026-09-25T10:46:22Z</dcterms:created>
  <dcterms:modified xsi:type="dcterms:W3CDTF">2026-09-25T10:46:22Z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