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heck_fail_open_unanalysed_langs.sh"/>
    <w:p>
      <w:pPr>
        <w:pStyle w:val="Heading1"/>
      </w:pPr>
      <w:r>
        <w:t xml:space="preserve">check_fail_open_unanalysed_langs.sh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2026-09-26T14:40:00Z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scripts/pre_build/check_fail_open_unanalysed_langs.sh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advisory</w:t>
      </w:r>
      <w:r>
        <w:t xml:space="preserve"> </w:t>
      </w:r>
      <w:r>
        <w:t xml:space="preserve">fail-open scan for Go, Rust, Ruby and C (BOB-191). Pre-build invariant 39 runs it</w:t>
      </w:r>
      <w:r>
        <w:t xml:space="preserve"> </w:t>
      </w:r>
      <w:r>
        <w:t xml:space="preserve">over the same first-party roots it passes to</w:t>
      </w:r>
      <w:r>
        <w:t xml:space="preserve"> </w:t>
      </w:r>
      <w:r>
        <w:rPr>
          <w:rStyle w:val="VerbatimChar"/>
        </w:rPr>
        <w:t xml:space="preserve">CM-DANGEROUS-COMBINATION-FAIL-CLOSED</w:t>
      </w:r>
      <w:r>
        <w:t xml:space="preserve"> </w:t>
      </w:r>
      <w:r>
        <w:t xml:space="preserve">and prints the result as INFO or WARN. It never fails the build.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The constitution scanner enumerates</w:t>
      </w:r>
      <w:r>
        <w:t xml:space="preserve"> </w:t>
      </w:r>
      <w:r>
        <w:rPr>
          <w:rStyle w:val="VerbatimChar"/>
        </w:rPr>
        <w:t xml:space="preserve">.go</w:t>
      </w:r>
      <w:r>
        <w:t xml:space="preserve">,</w:t>
      </w:r>
      <w:r>
        <w:t xml:space="preserve"> </w:t>
      </w:r>
      <w:r>
        <w:rPr>
          <w:rStyle w:val="VerbatimChar"/>
        </w:rPr>
        <w:t xml:space="preserve">.rs</w:t>
      </w:r>
      <w:r>
        <w:t xml:space="preserve">,</w:t>
      </w:r>
      <w:r>
        <w:t xml:space="preserve"> </w:t>
      </w:r>
      <w:r>
        <w:rPr>
          <w:rStyle w:val="VerbatimChar"/>
        </w:rPr>
        <w:t xml:space="preserve">.rb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files but has</w:t>
      </w:r>
      <w:r>
        <w:t xml:space="preserve"> </w:t>
      </w:r>
      <w:r>
        <w:t xml:space="preserve">no analyser for them, so it reports them UNANALYSED.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, which</w:t>
      </w:r>
      <w:r>
        <w:t xml:space="preserve"> </w:t>
      </w:r>
      <w:r>
        <w:t xml:space="preserve">holds the encrypted tracker credentials, was 100% unscanned. This script fills</w:t>
      </w:r>
      <w:r>
        <w:t xml:space="preserve"> </w:t>
      </w:r>
      <w:r>
        <w:t xml:space="preserve">the gap until the arms land in the constitution scanner itself (see</w:t>
      </w:r>
      <w:r>
        <w:t xml:space="preserve"> </w:t>
      </w:r>
      <w:r>
        <w:rPr>
          <w:rStyle w:val="VerbatimChar"/>
        </w:rPr>
        <w:t xml:space="preserve">docs/qa/BOB-191/upstream_proposal_20260926.md</w:t>
      </w:r>
      <w:r>
        <w:t xml:space="preserve">).</w:t>
      </w:r>
    </w:p>
    <w:bookmarkEnd w:id="10"/>
    <w:bookmarkStart w:id="11" w:name="what-it-reports"/>
    <w:p>
      <w:pPr>
        <w:pStyle w:val="Heading2"/>
      </w:pPr>
      <w:r>
        <w:t xml:space="preserve">What it reports</w:t>
      </w:r>
    </w:p>
    <w:p>
      <w:pPr>
        <w:pStyle w:val="FirstParagraph"/>
      </w:pPr>
      <w:r>
        <w:t xml:space="preserve">Only shapes that are fail-open by construction, so a validator that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an error (fail-closed) is never reported: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GO-EMPTY-ERR-BRANCH</w:t>
            </w:r>
          </w:p>
        </w:tc>
        <w:tc>
          <w:tcPr/>
          <w:p>
            <w:pPr>
              <w:pStyle w:val="Compact"/>
            </w:pPr>
            <w:r>
              <w:t xml:space="preserve">Go (go/ast)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err != nil {}</w:t>
            </w:r>
            <w:r>
              <w:t xml:space="preserve"> </w:t>
            </w:r>
            <w:r>
              <w:t xml:space="preserve">— error checked, then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GO-SWALLOWED-PANIC</w:t>
            </w:r>
          </w:p>
        </w:tc>
        <w:tc>
          <w:tcPr/>
          <w:p>
            <w:pPr>
              <w:pStyle w:val="Compact"/>
            </w:pPr>
            <w:r>
              <w:t xml:space="preserve">Go (go/ast)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defer func() { recover() }()</w:t>
            </w:r>
            <w:r>
              <w:t xml:space="preserve"> </w:t>
            </w:r>
            <w:r>
              <w:t xml:space="preserve">— every panic swallowed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RS-EMPTY-ERR-ARM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Err(..) =&gt; 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RS-EMPTY-IF-LET-ERR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let Err(..) = x 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RB-EMPTY-RESCUE</w:t>
            </w:r>
          </w:p>
        </w:tc>
        <w:tc>
          <w:tcPr/>
          <w:p>
            <w:pPr>
              <w:pStyle w:val="Compact"/>
            </w:pPr>
            <w:r>
              <w:t xml:space="preserve">Ruby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rescue [=&gt; e]</w:t>
            </w:r>
            <w:r>
              <w:t xml:space="preserve"> </w:t>
            </w:r>
            <w:r>
              <w:t xml:space="preserve">followed directly by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RB-RESCUE-NIL</w:t>
            </w:r>
          </w:p>
        </w:tc>
        <w:tc>
          <w:tcPr/>
          <w:p>
            <w:pPr>
              <w:pStyle w:val="Compact"/>
            </w:pPr>
            <w:r>
              <w:t xml:space="preserve">Ruby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 rescue nil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C-EMPTY-ERR-BRANCH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(rc != 0) {}</w:t>
            </w:r>
            <w:r>
              <w:t xml:space="preserve"> </w:t>
            </w:r>
            <w:r>
              <w:t xml:space="preserve">on an error-named status variable</w:t>
            </w:r>
          </w:p>
        </w:tc>
      </w:tr>
    </w:tbl>
    <w:p>
      <w:pPr>
        <w:pStyle w:val="BodyText"/>
      </w:pPr>
      <w:r>
        <w:t xml:space="preserve">Comments and string literals are blanked before matching.</w:t>
      </w:r>
    </w:p>
    <w:p>
      <w:pPr>
        <w:pStyle w:val="BodyText"/>
      </w:pPr>
      <w:r>
        <w:t xml:space="preserve">Not covered: a Go error discarded through the blank identifier (</w:t>
      </w:r>
      <w:r>
        <w:rPr>
          <w:rStyle w:val="VerbatimChar"/>
        </w:rPr>
        <w:t xml:space="preserve">x, _ := f()</w:t>
      </w:r>
      <w:r>
        <w:t xml:space="preserve">),</w:t>
      </w:r>
      <w:r>
        <w:t xml:space="preserve"> </w:t>
      </w:r>
      <w:r>
        <w:t xml:space="preserve">which needs type information (a type-aware tool such as errcheck).</w:t>
      </w:r>
    </w:p>
    <w:bookmarkEnd w:id="11"/>
    <w:bookmarkStart w:id="12" w:name="control-needles"/>
    <w:p>
      <w:pPr>
        <w:pStyle w:val="Heading2"/>
      </w:pPr>
      <w:r>
        <w:t xml:space="preserve">Control needles</w:t>
      </w:r>
    </w:p>
    <w:p>
      <w:pPr>
        <w:pStyle w:val="FirstParagraph"/>
      </w:pPr>
      <w:r>
        <w:t xml:space="preserve">Before scanning, every analyser runs on a built-in golden-bad needle (must be</w:t>
      </w:r>
      <w:r>
        <w:t xml:space="preserve"> </w:t>
      </w:r>
      <w:r>
        <w:t xml:space="preserve">seen) and a golden-good snippet (must stay silent). If either fails, the script</w:t>
      </w:r>
      <w:r>
        <w:t xml:space="preserve"> </w:t>
      </w:r>
      <w:r>
        <w:t xml:space="preserve">exits 2 rather than reporting zero hits from a blind analyser. A missing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marks that language UNANALYSED in the summary line.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scripts/pre_build/check_fail_open_unanalysed_langs.sh qBitTorrent-go cmd/boba-ctl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scripts/pre_build/failopen_lang_analyzer.py </w:t>
      </w:r>
      <w:r>
        <w:rPr>
          <w:rStyle w:val="AttributeTok"/>
        </w:rPr>
        <w:t xml:space="preserve">--selfcheck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hits (advisory — callers must not block on this)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bad arguments, a missing root, a failed control needle, or an unparseable file</w:t>
            </w:r>
          </w:p>
        </w:tc>
      </w:tr>
    </w:tbl>
    <w:bookmarkEnd w:id="14"/>
    <w:bookmarkStart w:id="15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scripts/pre_build/failopen_go/</w:t>
      </w:r>
      <w:r>
        <w:t xml:space="preserve"> </w:t>
      </w:r>
      <w:r>
        <w:t xml:space="preserve">— the Go analyser (stdlib only, built on each run).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scripts/pre_build/failopen_lang_analyzer.py</w:t>
      </w:r>
      <w:r>
        <w:t xml:space="preserve"> </w:t>
      </w:r>
      <w:r>
        <w:t xml:space="preserve">— the Rust/Ruby/C analyser.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tests/pre_build/test_check_fail_open_unanalysed_langs.sh</w:t>
      </w:r>
      <w:r>
        <w:t xml:space="preserve"> </w:t>
      </w:r>
      <w:r>
        <w:t xml:space="preserve">— 15 arms.</w:t>
      </w:r>
    </w:p>
    <w:bookmarkEnd w:id="15"/>
    <w:bookmarkStart w:id="16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— real roots:</w:t>
      </w:r>
      <w:r>
        <w:t xml:space="preserve"> </w:t>
      </w:r>
      <w:r>
        <w:rPr>
          <w:rStyle w:val="VerbatimChar"/>
        </w:rPr>
        <w:t xml:space="preserve">OK: 0 fail-open hits across 122 Go + 0 Rust/Ruby/C file(s) (control needles seen)</w:t>
      </w:r>
      <w:r>
        <w:t xml:space="preserve">; test suite 15 passed, 0 failed.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