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afda5704fe7859ec980c4a361f333094671d0a"/>
    <w:p>
      <w:pPr>
        <w:pStyle w:val="Heading1"/>
      </w:pPr>
      <w:r>
        <w:t xml:space="preserve">BOB-093 closure evidence 2026-09-23 (read-only live verification)</w:t>
      </w:r>
    </w:p>
    <w:p>
      <w:pPr>
        <w:pStyle w:val="FirstParagraph"/>
      </w:pPr>
      <w:r>
        <w:t xml:space="preserve">Container: qbittorrent-proxy (healthy). Nothing restarted/modified. Reads via podman exec cat only.</w:t>
      </w:r>
    </w:p>
    <w:bookmarkStart w:id="9" w:name="deployed-repo-sha256"/>
    <w:p>
      <w:pPr>
        <w:pStyle w:val="Heading2"/>
      </w:pPr>
      <w:r>
        <w:t xml:space="preserve">1. Deployed == repo (sha256)</w:t>
      </w:r>
    </w:p>
    <w:p>
      <w:pPr>
        <w:pStyle w:val="SourceCode"/>
      </w:pPr>
      <w:r>
        <w:rPr>
          <w:rStyle w:val="VerbatimChar"/>
        </w:rPr>
        <w:t xml:space="preserve">container /config/qBittorrent/nova3/engines/rutracker.py : 98e3cb71f3bc06633c9defba8f2be881eda3444f17306d3644de684164e6f858</w:t>
      </w:r>
      <w:r>
        <w:br/>
      </w:r>
      <w:r>
        <w:rPr>
          <w:rStyle w:val="VerbatimChar"/>
        </w:rPr>
        <w:t xml:space="preserve">repo plugins/rutracker.py                                : 98e3cb71f3bc06633c9defba8f2be881eda3444f17306d3644de684164e6f858</w:t>
      </w:r>
      <w:r>
        <w:br/>
      </w:r>
      <w:r>
        <w:rPr>
          <w:rStyle w:val="VerbatimChar"/>
        </w:rPr>
        <w:t xml:space="preserve">copy of container file (podman exec cat &gt; scratch)       : 98e3cb71f3bc06633c9defba8f2be881eda3444f17306d3644de684164e6f858</w:t>
      </w:r>
    </w:p>
    <w:p>
      <w:pPr>
        <w:pStyle w:val="FirstParagraph"/>
      </w:pPr>
      <w:r>
        <w:t xml:space="preserve">Bounded quantifiers grep’d inside the container:</w:t>
      </w:r>
    </w:p>
    <w:p>
      <w:pPr>
        <w:pStyle w:val="SourceCode"/>
      </w:pPr>
      <w:r>
        <w:rPr>
          <w:rStyle w:val="VerbatimChar"/>
        </w:rPr>
        <w:t xml:space="preserve">140:    re_search_queries = re.compile(r'&lt;a[^&gt;]{0,512}?href="tracker\.php\?([^"]{0,256}?start=\d+)"')</w:t>
      </w:r>
      <w:r>
        <w:br/>
      </w:r>
      <w:r>
        <w:rPr>
          <w:rStyle w:val="VerbatimChar"/>
        </w:rPr>
        <w:t xml:space="preserve">151:    re_threads = re.compile(r'&lt;tr id="trs-tr-\d{1,12}.{0,4096}?&lt;/tr&gt;', re.S)</w:t>
      </w:r>
    </w:p>
    <w:bookmarkEnd w:id="9"/>
    <w:bookmarkStart w:id="10" w:name="Xc132e5ba48a98fd537830fd208910bbc7459072"/>
    <w:p>
      <w:pPr>
        <w:pStyle w:val="Heading2"/>
      </w:pPr>
      <w:r>
        <w:t xml:space="preserve">2. Existing regression tests (tests/stress/test_rutracker_redos_bounds.py + tests/unit/test_plugin_rutracker.py), nice -n 19, timeout 300</w:t>
      </w:r>
    </w:p>
    <w:p>
      <w:pPr>
        <w:pStyle w:val="FirstParagraph"/>
      </w:pPr>
      <w:r>
        <w:t xml:space="preserve">Repo copy is byte-identical to deployed (section 1), so this exercises the deployed bytes.</w:t>
      </w:r>
    </w:p>
    <w:p>
      <w:pPr>
        <w:pStyle w:val="SourceCode"/>
      </w:pPr>
      <w:r>
        <w:rPr>
          <w:rStyle w:val="VerbatimChar"/>
        </w:rPr>
        <w:t xml:space="preserve">........................................................................ [ 72%]</w:t>
      </w:r>
      <w:r>
        <w:br/>
      </w:r>
      <w:r>
        <w:rPr>
          <w:rStyle w:val="VerbatimChar"/>
        </w:rPr>
        <w:t xml:space="preserve">...........................                                              [100%]</w:t>
      </w:r>
      <w:r>
        <w:br/>
      </w:r>
      <w:r>
        <w:rPr>
          <w:rStyle w:val="VerbatimChar"/>
        </w:rPr>
        <w:t xml:space="preserve">99 passed in 12.32s</w:t>
      </w:r>
      <w:r>
        <w:br/>
      </w:r>
      <w:r>
        <w:br/>
      </w:r>
      <w:r>
        <w:rPr>
          <w:rStyle w:val="VerbatimChar"/>
        </w:rPr>
        <w:t xml:space="preserve">real    0m14.138s</w:t>
      </w:r>
      <w:r>
        <w:br/>
      </w:r>
      <w:r>
        <w:rPr>
          <w:rStyle w:val="VerbatimChar"/>
        </w:rPr>
        <w:t xml:space="preserve">user    0m13.209s</w:t>
      </w:r>
      <w:r>
        <w:br/>
      </w:r>
      <w:r>
        <w:rPr>
          <w:rStyle w:val="VerbatimChar"/>
        </w:rPr>
        <w:t xml:space="preserve">sys 0m0.794s</w:t>
      </w:r>
    </w:p>
    <w:bookmarkEnd w:id="10"/>
    <w:bookmarkStart w:id="11" w:name="X49f22116e5d71adf4701729d38f0a24c157b043"/>
    <w:p>
      <w:pPr>
        <w:pStyle w:val="Heading2"/>
      </w:pPr>
      <w:r>
        <w:t xml:space="preserve">3. Deployed-copy probe with control needle (same interpreter/path/inputs)</w:t>
      </w:r>
    </w:p>
    <w:p>
      <w:pPr>
        <w:pStyle w:val="FirstParagraph"/>
      </w:pPr>
      <w:r>
        <w:t xml:space="preserve">Probe loads the container-extracted file; CONTROL uses the historical unbounded patterns.</w:t>
      </w:r>
    </w:p>
    <w:p>
      <w:pPr>
        <w:pStyle w:val="SourceCode"/>
      </w:pPr>
      <w:r>
        <w:rPr>
          <w:rStyle w:val="VerbatimChar"/>
        </w:rPr>
        <w:t xml:space="preserve">DEPLOYED re_threads tr_storm 64KB : 0.1995s</w:t>
      </w:r>
      <w:r>
        <w:br/>
      </w:r>
      <w:r>
        <w:rPr>
          <w:rStyle w:val="VerbatimChar"/>
        </w:rPr>
        <w:t xml:space="preserve">DEPLOYED re_torrent_data gtlt 2KB : 0.000012s</w:t>
      </w:r>
      <w:r>
        <w:br/>
      </w:r>
      <w:r>
        <w:rPr>
          <w:rStyle w:val="VerbatimChar"/>
        </w:rPr>
        <w:t xml:space="preserve">DEPLOYED re_torrent_data ts 4KB   : 0.0049s</w:t>
      </w:r>
      <w:r>
        <w:br/>
      </w:r>
      <w:r>
        <w:rPr>
          <w:rStyle w:val="VerbatimChar"/>
        </w:rPr>
        <w:t xml:space="preserve">CONTROL unbounded tr_storm 64KB   : 1.4025s</w:t>
      </w:r>
      <w:r>
        <w:br/>
      </w:r>
      <w:r>
        <w:rPr>
          <w:rStyle w:val="VerbatimChar"/>
        </w:rPr>
        <w:t xml:space="preserve">CONTROL unbounded gtlt 2KB        : 3.2513s</w:t>
      </w:r>
      <w:r>
        <w:br/>
      </w:r>
      <w:r>
        <w:br/>
      </w:r>
      <w:r>
        <w:rPr>
          <w:rStyle w:val="VerbatimChar"/>
        </w:rPr>
        <w:t xml:space="preserve">real    0m5.022s</w:t>
      </w:r>
      <w:r>
        <w:br/>
      </w:r>
      <w:r>
        <w:rPr>
          <w:rStyle w:val="VerbatimChar"/>
        </w:rPr>
        <w:t xml:space="preserve">user    0m4.925s</w:t>
      </w:r>
      <w:r>
        <w:br/>
      </w:r>
      <w:r>
        <w:rPr>
          <w:rStyle w:val="VerbatimChar"/>
        </w:rPr>
        <w:t xml:space="preserve">sys 0m0.037s</w:t>
      </w:r>
    </w:p>
    <w:p>
      <w:pPr>
        <w:pStyle w:val="FirstParagraph"/>
      </w:pPr>
      <w:r>
        <w:t xml:space="preserve">Reading: bounded deployed regexes finish in &lt;=0.2s where the unbounded control takes 1.4s (tr storm) and 3.25s (gtlt) on the same inputs, so the instrument sees the blow-up and the deployed code does not exhibit it.</w:t>
      </w:r>
    </w:p>
    <w:bookmarkEnd w:id="11"/>
    <w:bookmarkStart w:id="12" w:name="honest-gaps"/>
    <w:p>
      <w:pPr>
        <w:pStyle w:val="Heading2"/>
      </w:pPr>
      <w:r>
        <w:t xml:space="preserve">Honest gaps</w:t>
      </w:r>
    </w:p>
    <w:p>
      <w:pPr>
        <w:pStyle w:val="Compact"/>
        <w:numPr>
          <w:ilvl w:val="0"/>
          <w:numId w:val="1001"/>
        </w:numPr>
      </w:pPr>
      <w:r>
        <w:t xml:space="preserve">Tests import the repo path, not the container path; equivalence rests on the identical sha256, not on executing inside the container (no exec of python in container performed).</w:t>
      </w:r>
    </w:p>
    <w:p>
      <w:pPr>
        <w:pStyle w:val="Compact"/>
        <w:numPr>
          <w:ilvl w:val="0"/>
          <w:numId w:val="1001"/>
        </w:numPr>
      </w:pPr>
      <w:r>
        <w:t xml:space="preserve">Sub-step 4 (time a LARGE REAL rutracker result page &lt;2s) NOT met: needs live rutracker access; previously blocked by 403 (see Issues.md). Synthetic adversarial inputs only.</w:t>
      </w:r>
    </w:p>
    <w:p>
      <w:pPr>
        <w:pStyle w:val="Compact"/>
        <w:numPr>
          <w:ilvl w:val="0"/>
          <w:numId w:val="1001"/>
        </w:numPr>
      </w:pPr>
      <w:r>
        <w:t xml:space="preserve">Tracker item BOB-093 NOT closed.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2026-09-23T17:22:14Z</dcterms:created>
  <dcterms:modified xsi:type="dcterms:W3CDTF">2026-09-23T17:22:14Z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