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c2e5dad7fd839c440774dd9a26475dd64e6d512"/>
    <w:p>
      <w:pPr>
        <w:pStyle w:val="Heading1"/>
      </w:pPr>
      <w:r>
        <w:t xml:space="preserve">BOB-195 closure evidence — 2026-09-23 (staleness-corrected closure)</w:t>
      </w:r>
    </w:p>
    <w:bookmarkStart w:id="9" w:name="Xc8f4df0da5831503e83ee58e622173836ee0be1"/>
    <w:p>
      <w:pPr>
        <w:pStyle w:val="Heading2"/>
      </w:pPr>
      <w:r>
        <w:t xml:space="preserve">Operator decision (already recorded, 2026-08-26, §11.4.66)</w:t>
      </w:r>
    </w:p>
    <w:p>
      <w:pPr>
        <w:pStyle w:val="FirstParagraph"/>
      </w:pPr>
      <w:r>
        <w:t xml:space="preserve">“TEACH THE SCANNER With NODES — KEEP SIM105.”</w:t>
      </w:r>
      <w:r>
        <w:t xml:space="preserve"> </w:t>
      </w:r>
      <w:r>
        <w:rPr>
          <w:rStyle w:val="VerbatimChar"/>
        </w:rPr>
        <w:t xml:space="preserve">with contextlib.suppress(...)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with suppress(...)</w:t>
      </w:r>
      <w:r>
        <w:t xml:space="preserve"> </w:t>
      </w:r>
      <w:r>
        <w:t xml:space="preserve">wrapping a dangerous-combination call are DETECTED</w:t>
      </w:r>
      <w:r>
        <w:t xml:space="preserve"> </w:t>
      </w:r>
      <w:r>
        <w:t xml:space="preserve">with the same severity as try/except/pass; a narrow</w:t>
      </w:r>
      <w:r>
        <w:t xml:space="preserve"> </w:t>
      </w:r>
      <w:r>
        <w:rPr>
          <w:rStyle w:val="VerbatimChar"/>
        </w:rPr>
        <w:t xml:space="preserve">suppress(SpecificError)</w:t>
      </w:r>
      <w:r>
        <w:t xml:space="preserve"> </w:t>
      </w:r>
      <w:r>
        <w:t xml:space="preserve">around a non-dangerous call must NOT fire.</w:t>
      </w:r>
    </w:p>
    <w:bookmarkEnd w:id="9"/>
    <w:bookmarkStart w:id="10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This item was ALREADY FULLY IMPLEMENTED (per the extensive</w:t>
      </w:r>
      <w:r>
        <w:t xml:space="preserve"> </w:t>
      </w:r>
      <w:r>
        <w:rPr>
          <w:rStyle w:val="VerbatimChar"/>
        </w:rPr>
        <w:t xml:space="preserve">classify_suppress</w:t>
      </w:r>
      <w:r>
        <w:t xml:space="preserve"> </w:t>
      </w:r>
      <w:r>
        <w:t xml:space="preserve">AST machinery + golden-TRUE/golden-FALSE fixtures L13-L19+</w:t>
      </w:r>
      <w:r>
        <w:t xml:space="preserve"> </w:t>
      </w:r>
      <w:r>
        <w:t xml:space="preserve">already present in</w:t>
      </w:r>
      <w:r>
        <w:t xml:space="preserve"> </w:t>
      </w:r>
      <w:r>
        <w:rPr>
          <w:rStyle w:val="VerbatimChar"/>
        </w:rPr>
        <w:t xml:space="preserve">constitution/scripts/gates/cm_dangerous_combination_fail_closed.sh</w:t>
      </w:r>
      <w:r>
        <w:t xml:space="preserve"> </w:t>
      </w:r>
      <w:r>
        <w:t xml:space="preserve">and its mutation-test file) — the tracker status was never advanced past</w:t>
      </w:r>
      <w:r>
        <w:t xml:space="preserve"> </w:t>
      </w:r>
      <w:r>
        <w:t xml:space="preserve">“In progress”</w:t>
      </w:r>
      <w:r>
        <w:t xml:space="preserve">.</w:t>
      </w:r>
    </w:p>
    <w:bookmarkEnd w:id="10"/>
    <w:bookmarkStart w:id="11" w:name="X453ee501a660be2a87115f353c325cab549fcd9"/>
    <w:p>
      <w:pPr>
        <w:pStyle w:val="Heading2"/>
      </w:pPr>
      <w:r>
        <w:t xml:space="preserve">Independent verification (coordinator, from clean shell, 2026-09-23,</w:t>
      </w:r>
    </w:p>
    <w:p>
      <w:pPr>
        <w:pStyle w:val="FirstParagraph"/>
      </w:pPr>
      <w:r>
        <w:t xml:space="preserve">already performed earlier this session as part of independently</w:t>
      </w:r>
      <w:r>
        <w:t xml:space="preserve"> </w:t>
      </w:r>
      <w:r>
        <w:t xml:space="preserve">verifying BOB-213/214/216/199/200 in the same gate file)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constitution/scripts/gates/cm_dangerous_combination_fail_closed_mutation_test.sh</w:t>
      </w:r>
      <w:r>
        <w:br/>
      </w:r>
      <w:r>
        <w:rPr>
          <w:rStyle w:val="VerbatimChar"/>
        </w:rPr>
        <w:t xml:space="preserve">[179 fixtures including L13-L19 suppress-detection nuances: carrier</w:t>
      </w:r>
      <w:r>
        <w:br/>
      </w:r>
      <w:r>
        <w:rPr>
          <w:rStyle w:val="VerbatimChar"/>
        </w:rPr>
        <w:t xml:space="preserve"> negative controls, project-local suppress binding checks, narrow-vs-broad</w:t>
      </w:r>
      <w:r>
        <w:br/>
      </w:r>
      <w:r>
        <w:rPr>
          <w:rStyle w:val="VerbatimChar"/>
        </w:rPr>
        <w:t xml:space="preserve"> exception-type discrimination, unresolvable-argument conservative-safe</w:t>
      </w:r>
      <w:r>
        <w:br/>
      </w:r>
      <w:r>
        <w:rPr>
          <w:rStyle w:val="VerbatimChar"/>
        </w:rPr>
        <w:t xml:space="preserve"> refusal]</w:t>
      </w:r>
      <w:r>
        <w:br/>
      </w:r>
      <w:r>
        <w:rPr>
          <w:rStyle w:val="VerbatimChar"/>
        </w:rPr>
        <w:t xml:space="preserve">✅ META PASS — CM-DANGEROUS-COMBINATION-FAIL-CLOSED FAILs-on-mutation AND</w:t>
      </w:r>
      <w:r>
        <w:br/>
      </w:r>
      <w:r>
        <w:rPr>
          <w:rStyle w:val="VerbatimChar"/>
        </w:rPr>
        <w:t xml:space="preserve">   PASSes-on-clean for every fixture (§1.1 proof holds)</w:t>
      </w:r>
      <w:r>
        <w:br/>
      </w:r>
      <w:r>
        <w:rPr>
          <w:rStyle w:val="VerbatimChar"/>
        </w:rPr>
        <w:t xml:space="preserve">META_EXIT=0</w:t>
      </w:r>
    </w:p>
    <w:p>
      <w:pPr>
        <w:pStyle w:val="FirstParagraph"/>
      </w:pPr>
      <w:r>
        <w:t xml:space="preserve">Both this run and an EARLIER independent run this same session (during</w:t>
      </w:r>
      <w:r>
        <w:t xml:space="preserve"> </w:t>
      </w:r>
      <w:r>
        <w:t xml:space="preserve">BOB-213/214/216 verification) confirmed the identical 179/179 result — a</w:t>
      </w:r>
      <w:r>
        <w:t xml:space="preserve"> </w:t>
      </w:r>
      <w:r>
        <w:t xml:space="preserve">second, independent confirmation of the same live gate state.</w:t>
      </w:r>
    </w:p>
    <w:bookmarkEnd w:id="11"/>
    <w:bookmarkStart w:id="12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2026-09-23T11:41:38Z</dcterms:created>
  <dcterms:modified xsi:type="dcterms:W3CDTF">2026-09-23T11:41:38Z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