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478c539ba52498d86858363d98c4b8446e98936"/>
    <w:p>
      <w:pPr>
        <w:pStyle w:val="Heading1"/>
      </w:pPr>
      <w:r>
        <w:t xml:space="preserve">BOB-173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 was ALREADY FIXED in a prior session (commit</w:t>
      </w:r>
      <w:r>
        <w:t xml:space="preserve"> </w:t>
      </w:r>
      <w:r>
        <w:rPr>
          <w:rStyle w:val="VerbatimChar"/>
        </w:rPr>
        <w:t xml:space="preserve">ca0cbf4</w:t>
      </w:r>
      <w:r>
        <w:t xml:space="preserve">,</w:t>
      </w:r>
      <w:r>
        <w:t xml:space="preserve"> </w:t>
      </w:r>
      <w:r>
        <w:t xml:space="preserve">2026-08-22,</w:t>
      </w:r>
      <w:r>
        <w:t xml:space="preserve"> </w:t>
      </w:r>
      <w:r>
        <w:t xml:space="preserve">“fix(BOB-173): a webhook API that reported success when the</w:t>
      </w:r>
      <w:r>
        <w:t xml:space="preserve"> </w:t>
      </w:r>
      <w:r>
        <w:t xml:space="preserve">write had failed”</w:t>
      </w:r>
      <w:r>
        <w:t xml:space="preserve">) — the tracker was simply never synced to reflect it.</w:t>
      </w:r>
      <w:r>
        <w:t xml:space="preserve"> </w:t>
      </w:r>
      <w:r>
        <w:t xml:space="preserve">Discovered while investigating BOB-174 (whose own evidence pack states it</w:t>
      </w:r>
      <w:r>
        <w:t xml:space="preserve"> </w:t>
      </w:r>
      <w:r>
        <w:t xml:space="preserve">was measured</w:t>
      </w:r>
      <w:r>
        <w:t xml:space="preserve"> </w:t>
      </w:r>
      <w:r>
        <w:t xml:space="preserve">“on the already-BOB-173-fixed tree”</w:t>
      </w:r>
      <w:r>
        <w:t xml:space="preserve">).</w:t>
      </w:r>
    </w:p>
    <w:bookmarkEnd w:id="9"/>
    <w:bookmarkStart w:id="10" w:name="fix-already-landed"/>
    <w:p>
      <w:pPr>
        <w:pStyle w:val="Heading2"/>
      </w:pPr>
      <w:r>
        <w:t xml:space="preserve">Fix (already landed)</w:t>
      </w:r>
    </w:p>
    <w:p>
      <w:pPr>
        <w:pStyle w:val="FirstParagraph"/>
      </w:pPr>
      <w:r>
        <w:rPr>
          <w:rStyle w:val="VerbatimChar"/>
        </w:rPr>
        <w:t xml:space="preserve">download-proxy/src/api/hooks.py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_save_hooks</w:t>
      </w:r>
      <w:r>
        <w:t xml:space="preserve"> </w:t>
      </w:r>
      <w:r>
        <w:t xml:space="preserve">no longer swallows every</w:t>
      </w:r>
      <w:r>
        <w:t xml:space="preserve"> </w:t>
      </w:r>
      <w:r>
        <w:t xml:space="preserve">exception and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— it now propagates failure so both call sites</w:t>
      </w:r>
      <w:r>
        <w:t xml:space="preserve"> </w:t>
      </w:r>
      <w:r>
        <w:t xml:space="preserve">(create/delete) can translate a persistence failure into a non-2xx HTTP</w:t>
      </w:r>
      <w:r>
        <w:t xml:space="preserve"> </w:t>
      </w:r>
      <w:r>
        <w:t xml:space="preserve">response rather than silently reporting success.</w:t>
      </w:r>
    </w:p>
    <w:bookmarkEnd w:id="10"/>
    <w:bookmarkStart w:id="11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.venv/bin/python -m pytest tests/unit/api_layer/test_bob173_hook_persistence_failure.py -q</w:t>
      </w:r>
      <w:r>
        <w:br/>
      </w:r>
      <w:r>
        <w:rPr>
          <w:rStyle w:val="VerbatimChar"/>
        </w:rPr>
        <w:t xml:space="preserve">..........</w:t>
      </w:r>
      <w:r>
        <w:br/>
      </w:r>
      <w:r>
        <w:rPr>
          <w:rStyle w:val="VerbatimChar"/>
        </w:rPr>
        <w:t xml:space="preserve">10 passed, 1 warning in 1.91s</w:t>
      </w:r>
    </w:p>
    <w:p>
      <w:pPr>
        <w:pStyle w:val="FirstParagraph"/>
      </w:pPr>
      <w:r>
        <w:t xml:space="preserve">Commit</w:t>
      </w:r>
      <w:r>
        <w:t xml:space="preserve"> </w:t>
      </w:r>
      <w:r>
        <w:rPr>
          <w:rStyle w:val="VerbatimChar"/>
        </w:rPr>
        <w:t xml:space="preserve">ca0cbf4</w:t>
      </w:r>
      <w:r>
        <w:t xml:space="preserve"> </w:t>
      </w:r>
      <w:r>
        <w:t xml:space="preserve">confirms independent review returned GO with zero blocking</w:t>
      </w:r>
      <w:r>
        <w:t xml:space="preserve"> </w:t>
      </w:r>
      <w:r>
        <w:t xml:space="preserve">and zero important findings at landing time.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 (already landed, tracker sync only). Closed by coordinator.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2026-09-23T08:52:34Z</dcterms:created>
  <dcterms:modified xsi:type="dcterms:W3CDTF">2026-09-23T08:52:34Z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