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1f6b618d5707b0d00f2b30e6a4b714af27340c"/>
    <w:p>
      <w:pPr>
        <w:pStyle w:val="Heading1"/>
      </w:pPr>
      <w:r>
        <w:t xml:space="preserve">BOB-164 — closure evidence (re-verification pass, 2026-09-23)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2026-09-23T15:13:00Z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ffe3ed3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Fix already landed. No source change needed in this pass. The rendered-DOM oracle is GREEN on the SHIPPED artifact across all 16 palette × mode combinations. The LIVE-service acceptance leg was NOT run because the stack is down.</w:t>
            </w:r>
          </w:p>
        </w:tc>
      </w:tr>
    </w:tbl>
    <w:bookmarkStart w:id="9" w:name="Xfe7db95eb0c2eaec36af35270cdadc0e248b49f"/>
    <w:p>
      <w:pPr>
        <w:pStyle w:val="Heading2"/>
      </w:pPr>
      <w:r>
        <w:t xml:space="preserve">1. Systematic-debugging outcome (§11.4.102): item is stale-as-open, not broken</w:t>
      </w:r>
    </w:p>
    <w:p>
      <w:pPr>
        <w:pStyle w:val="Compact"/>
        <w:numPr>
          <w:ilvl w:val="0"/>
          <w:numId w:val="1001"/>
        </w:numPr>
      </w:pPr>
      <w:r>
        <w:t xml:space="preserve">The root-cause fix is commit</w:t>
      </w:r>
      <w:r>
        <w:t xml:space="preserve"> </w:t>
      </w:r>
      <w:r>
        <w:rPr>
          <w:rStyle w:val="VerbatimChar"/>
        </w:rPr>
        <w:t xml:space="preserve">5f9a04b</w:t>
      </w:r>
      <w:r>
        <w:t xml:space="preserve"> </w:t>
      </w:r>
      <w:r>
        <w:t xml:space="preserve">(</w:t>
      </w:r>
      <w:r>
        <w:t xml:space="preserve">“fix(BOB-164): contrast failed because a literal cannot</w:t>
      </w:r>
      <w:r>
        <w:t xml:space="preserve"> </w:t>
      </w:r>
      <w:r>
        <w:t xml:space="preserve">be correct against a fill that moves with the palette”</w:t>
      </w:r>
      <w:r>
        <w:t xml:space="preserve">). It introduced the</w:t>
      </w:r>
      <w:r>
        <w:t xml:space="preserve"> </w:t>
      </w:r>
      <w:r>
        <w:rPr>
          <w:rStyle w:val="VerbatimChar"/>
        </w:rPr>
        <w:t xml:space="preserve">accentText</w:t>
      </w:r>
      <w:r>
        <w:t xml:space="preserve"> </w:t>
      </w:r>
      <w:r>
        <w:t xml:space="preserve">role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on&lt;Fill&gt;</w:t>
      </w:r>
      <w:r>
        <w:t xml:space="preserve"> </w:t>
      </w:r>
      <w:r>
        <w:t xml:space="preserve">tokens. The round-2 evidence is in</w:t>
      </w:r>
      <w:r>
        <w:t xml:space="preserve"> </w:t>
      </w:r>
      <w:r>
        <w:rPr>
          <w:rStyle w:val="VerbatimChar"/>
        </w:rPr>
        <w:t xml:space="preserve">docs/qa/BOB-164/README.md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artifact-layer gap that README §9 recorded (a stale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 was tracked as BOB-183, which is</w:t>
      </w:r>
      <w:r>
        <w:t xml:space="preserve"> </w:t>
      </w:r>
      <w:r>
        <w:t xml:space="preserve">now Fixed. The shipped bundle</w:t>
      </w:r>
      <w:r>
        <w:t xml:space="preserve"> </w:t>
      </w:r>
      <w:r>
        <w:rPr>
          <w:rStyle w:val="VerbatimChar"/>
        </w:rPr>
        <w:t xml:space="preserve">download-proxy/src/ui/dist/frontend/browser/</w:t>
      </w:r>
      <w:r>
        <w:t xml:space="preserve"> </w:t>
      </w:r>
      <w:r>
        <w:t xml:space="preserve">was rebuilt on</w:t>
      </w:r>
      <w:r>
        <w:t xml:space="preserve"> </w:t>
      </w:r>
      <w:r>
        <w:t xml:space="preserve">2026-09-22. The last commit touching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deed8bf</w:t>
      </w:r>
      <w:r>
        <w:t xml:space="preserve"> </w:t>
      </w:r>
      <w:r>
        <w:t xml:space="preserve">from 2026-09-02, so the bundle</w:t>
      </w:r>
      <w:r>
        <w:t xml:space="preserve"> </w:t>
      </w:r>
      <w:r>
        <w:t xml:space="preserve">is newer than its sources.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no uncommitted changes under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download-proxy/src/ui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 made no production change. None was warranted: forcing a change onto an already-fixed defect</w:t>
      </w:r>
      <w:r>
        <w:t xml:space="preserve"> </w:t>
      </w:r>
      <w:r>
        <w:t xml:space="preserve">would violate §11.4.6 and §11.4.120.</w:t>
      </w:r>
    </w:p>
    <w:p>
      <w:pPr>
        <w:pStyle w:val="FirstParagraph"/>
      </w:pPr>
      <w:r>
        <w:t xml:space="preserve">Shipped bundle fingerprint:</w:t>
      </w:r>
      <w:r>
        <w:t xml:space="preserve"> </w:t>
      </w:r>
      <w:r>
        <w:rPr>
          <w:rStyle w:val="VerbatimChar"/>
        </w:rPr>
        <w:t xml:space="preserve">sha256(main-CLXE6FZU.js) = 44cca2500f975582d4f5b9349de45f09e22e212e6250d026f5850fb989841832</w:t>
      </w:r>
    </w:p>
    <w:bookmarkEnd w:id="9"/>
    <w:bookmarkStart w:id="10" w:name="Xa6e409b43c389b112e2e3fcc4f5c7d3569b3849"/>
    <w:p>
      <w:pPr>
        <w:pStyle w:val="Heading2"/>
      </w:pPr>
      <w:r>
        <w:t xml:space="preserve">2. The oracle is validated before any result from it is believed (§11.4.107(10) / §11.4.273)</w:t>
      </w:r>
    </w:p>
    <w:p>
      <w:pPr>
        <w:pStyle w:val="SourceCode"/>
      </w:pPr>
      <w:r>
        <w:rPr>
          <w:rStyle w:val="VerbatimChar"/>
        </w:rPr>
        <w:t xml:space="preserve">$ .venv/bin/python docs/qa/BOB-164/axe_contrast_scan.py --self-check      # rc=0</w:t>
      </w:r>
      <w:r>
        <w:br/>
      </w:r>
      <w:r>
        <w:rPr>
          <w:rStyle w:val="VerbatimChar"/>
        </w:rPr>
        <w:t xml:space="preserve">  golden-bad  #golden-bad-equal    CAUGHT</w:t>
      </w:r>
      <w:r>
        <w:br/>
      </w:r>
      <w:r>
        <w:rPr>
          <w:rStyle w:val="VerbatimChar"/>
        </w:rPr>
        <w:t xml:space="preserve">  golden-bad  #golden-bad-plain    CAUGHT</w:t>
      </w:r>
      <w:r>
        <w:br/>
      </w:r>
      <w:r>
        <w:rPr>
          <w:rStyle w:val="VerbatimChar"/>
        </w:rPr>
        <w:t xml:space="preserve">  neg-control #negative-control  correctly silent</w:t>
      </w:r>
      <w:r>
        <w:br/>
      </w:r>
      <w:r>
        <w:br/>
      </w:r>
      <w:r>
        <w:rPr>
          <w:rStyle w:val="VerbatimChar"/>
        </w:rPr>
        <w:t xml:space="preserve">self-check: PASS</w:t>
      </w:r>
    </w:p>
    <w:bookmarkEnd w:id="10"/>
    <w:bookmarkStart w:id="11" w:name="Xce44c50646d7e56e2eda42caad3909fb7be2b0b"/>
    <w:p>
      <w:pPr>
        <w:pStyle w:val="Heading2"/>
      </w:pPr>
      <w:r>
        <w:t xml:space="preserve">3. RED: the defect re-injected into a scratch copy of the SHIPPED artifact</w:t>
      </w:r>
    </w:p>
    <w:p>
      <w:pPr>
        <w:pStyle w:val="FirstParagraph"/>
      </w:pPr>
      <w:r>
        <w:t xml:space="preserve">Mutation (scratch copy only, the repo was not touched): in the shipped</w:t>
      </w:r>
      <w:r>
        <w:t xml:space="preserve"> </w:t>
      </w:r>
      <w:r>
        <w:rPr>
          <w:rStyle w:val="VerbatimChar"/>
        </w:rPr>
        <w:t xml:space="preserve">main-CLXE6FZU.js</w:t>
      </w:r>
      <w:r>
        <w:t xml:space="preserve">, the</w:t>
      </w:r>
      <w:r>
        <w:t xml:space="preserve"> </w:t>
      </w:r>
      <w:r>
        <w:t xml:space="preserve">darcula/dark</w:t>
      </w:r>
      <w:r>
        <w:t xml:space="preserve"> </w:t>
      </w:r>
      <w:r>
        <w:rPr>
          <w:rStyle w:val="VerbatimChar"/>
        </w:rPr>
        <w:t xml:space="preserve">accentText:"#ffaebd"</w:t>
      </w:r>
      <w:r>
        <w:t xml:space="preserve"> </w:t>
      </w:r>
      <w:r>
        <w:t xml:space="preserve">was replaced with the pre-fix</w:t>
      </w:r>
      <w:r>
        <w:t xml:space="preserve"> </w:t>
      </w:r>
      <w:r>
        <w:rPr>
          <w:rStyle w:val="VerbatimChar"/>
        </w:rPr>
        <w:t xml:space="preserve">accentText:"#9d001e"</w:t>
      </w:r>
      <w:r>
        <w:t xml:space="preserve">. The</w:t>
      </w:r>
      <w:r>
        <w:t xml:space="preserve"> </w:t>
      </w:r>
      <w:r>
        <w:t xml:space="preserve">original value occurred exactly once before the replacement and 0 times after it. Mutant</w:t>
      </w:r>
      <w:r>
        <w:t xml:space="preserve"> </w:t>
      </w:r>
      <w:r>
        <w:t xml:space="preserve">fingerprint:</w:t>
      </w:r>
      <w:r>
        <w:t xml:space="preserve"> </w:t>
      </w:r>
      <w:r>
        <w:rPr>
          <w:rStyle w:val="VerbatimChar"/>
        </w:rPr>
        <w:t xml:space="preserve">5421f09e…dbb85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axe_contrast_scan.py --dist &lt;scratch&gt;/dist_red --all-palettes --out &lt;scratch&gt;/scan_RED_mutant.json</w:t>
      </w:r>
      <w:r>
        <w:br/>
      </w:r>
      <w:r>
        <w:rPr>
          <w:rStyle w:val="VerbatimChar"/>
        </w:rPr>
        <w:t xml:space="preserve">rc=1</w:t>
      </w:r>
      <w:r>
        <w:br/>
      </w:r>
      <w:r>
        <w:rPr>
          <w:rStyle w:val="VerbatimChar"/>
        </w:rPr>
        <w:t xml:space="preserve">=== theme darcula/dark: 5 colour-contrast violation node(s), 22 passing node(s) ===</w:t>
      </w:r>
      <w:r>
        <w:br/>
      </w:r>
      <w:r>
        <w:rPr>
          <w:rStyle w:val="VerbatimChar"/>
        </w:rPr>
        <w:t xml:space="preserve">  .brand[_ngcontent-ng-c230444366=""]  fg=#9d001e bg=#3c3f41 12.0pt/700 axe=1.43 py=1.44 floor=4.5 (ratio+floor agree)</w:t>
      </w:r>
      <w:r>
        <w:br/>
      </w:r>
      <w:r>
        <w:rPr>
          <w:rStyle w:val="VerbatimChar"/>
        </w:rPr>
        <w:t xml:space="preserve">  h1                                   fg=#9d001e bg=#3c3f41 18.0pt/700 axe=1.62 py=1.62 floor=3.0 (ratio+floor agree)</w:t>
      </w:r>
      <w:r>
        <w:br/>
      </w:r>
      <w:r>
        <w:rPr>
          <w:rStyle w:val="VerbatimChar"/>
        </w:rPr>
        <w:t xml:space="preserve">  h2                                   fg=#9d001e bg=#3c3f41 16.5pt/700 axe=1.45 py=1.46 floor=3.0 (ratio+floor agree)</w:t>
      </w:r>
      <w:r>
        <w:br/>
      </w:r>
      <w:r>
        <w:rPr>
          <w:rStyle w:val="VerbatimChar"/>
        </w:rPr>
        <w:t xml:space="preserve">  .active.tab                          fg=#9d001e bg=#3c3f41 12.0pt/400 axe=1.44 py=1.44 floor=4.5 (ratio+floor agree)</w:t>
      </w:r>
      <w:r>
        <w:br/>
      </w:r>
      <w:r>
        <w:rPr>
          <w:rStyle w:val="VerbatimChar"/>
        </w:rPr>
        <w:t xml:space="preserve">  .vd-link                             fg=#9d001e bg=#2b2b2b  9.8pt/400 axe=1.8  py=1.79 floor=4.5 (ratio+floor agree)</w:t>
      </w:r>
      <w:r>
        <w:br/>
      </w:r>
      <w:r>
        <w:rPr>
          <w:rStyle w:val="VerbatimChar"/>
        </w:rPr>
        <w:t xml:space="preserve">  [incomplete/FAIL] .stat-item:nth-child(1..3) &gt; .stat-value  fg=#9d001e bg=#2b2b2b py=1.95 floor=3.0</w:t>
      </w:r>
      <w:r>
        <w:br/>
      </w:r>
      <w:r>
        <w:rPr>
          <w:rStyle w:val="VerbatimChar"/>
        </w:rPr>
        <w:t xml:space="preserve">TOTAL colour-contrast violation nodes across 16 theme(s): 5</w:t>
      </w:r>
      <w:r>
        <w:br/>
      </w:r>
      <w:r>
        <w:rPr>
          <w:rStyle w:val="VerbatimChar"/>
        </w:rPr>
        <w:t xml:space="preserve">TOTAL blocking `incomplete` nodes (FAIL / UNDECIDABLE / GLYPH_FAIL): 3</w:t>
      </w:r>
    </w:p>
    <w:p>
      <w:pPr>
        <w:pStyle w:val="FirstParagraph"/>
      </w:pPr>
      <w:r>
        <w:t xml:space="preserve">This matches the reported pairs exactly:</w:t>
      </w:r>
      <w:r>
        <w:t xml:space="preserve"> </w:t>
      </w:r>
      <w:r>
        <w:rPr>
          <w:rStyle w:val="VerbatimChar"/>
        </w:rPr>
        <w:t xml:space="preserve">.brand</w:t>
      </w:r>
      <w:r>
        <w:t xml:space="preserve"> </w:t>
      </w:r>
      <w:r>
        <w:t xml:space="preserve">at 1.43:1 and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at 1.62:1,</w:t>
      </w:r>
      <w:r>
        <w:t xml:space="preserve"> </w:t>
      </w:r>
      <w:r>
        <w:rPr>
          <w:rStyle w:val="VerbatimChar"/>
        </w:rPr>
        <w:t xml:space="preserve">#9d001e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#3c3f41</w:t>
      </w:r>
      <w:r>
        <w:t xml:space="preserve">. So on this exact artifact and code path, the oracle does detect the defect class.</w:t>
      </w:r>
    </w:p>
    <w:bookmarkEnd w:id="11"/>
    <w:bookmarkStart w:id="12" w:name="green-the-unmodified-shipped-artifact"/>
    <w:p>
      <w:pPr>
        <w:pStyle w:val="Heading2"/>
      </w:pPr>
      <w:r>
        <w:t xml:space="preserve">4. GREEN: the unmodified shipped artifact</w:t>
      </w:r>
    </w:p>
    <w:p>
      <w:pPr>
        <w:pStyle w:val="SourceCode"/>
      </w:pPr>
      <w:r>
        <w:rPr>
          <w:rStyle w:val="VerbatimChar"/>
        </w:rPr>
        <w:t xml:space="preserve">$ axe_contrast_scan.py --dist download-proxy/src/ui/dist/frontend/browser --all-palettes --out &lt;scratch&gt;/scan_shipped_all.json</w:t>
      </w:r>
      <w:r>
        <w:br/>
      </w:r>
      <w:r>
        <w:rPr>
          <w:rStyle w:val="VerbatimChar"/>
        </w:rPr>
        <w:t xml:space="preserve">rc=0</w:t>
      </w:r>
      <w:r>
        <w:br/>
      </w:r>
      <w:r>
        <w:rPr>
          <w:rStyle w:val="VerbatimChar"/>
        </w:rPr>
        <w:t xml:space="preserve">... (every theme) 0 colour-contrast violation node(s), 30 passing node(s) ...</w:t>
      </w:r>
      <w:r>
        <w:br/>
      </w:r>
      <w:r>
        <w:rPr>
          <w:rStyle w:val="VerbatimChar"/>
        </w:rPr>
        <w:t xml:space="preserve">TOTAL colour-contrast violation nodes across 16 theme(s): 0</w:t>
      </w:r>
      <w:r>
        <w:br/>
      </w:r>
      <w:r>
        <w:rPr>
          <w:rStyle w:val="VerbatimChar"/>
        </w:rPr>
        <w:t xml:space="preserve">TOTAL blocking `incomplete` nodes (FAIL / UNDECIDABLE / GLYPH_FAIL): 0</w:t>
      </w:r>
      <w:r>
        <w:br/>
      </w:r>
      <w:r>
        <w:rPr>
          <w:rStyle w:val="VerbatimChar"/>
        </w:rPr>
        <w:t xml:space="preserve">TOTAL fenced GLYPH_UNMEASURED nodes (reported, not blocking; SC 1.4.11 unverified): 40</w:t>
      </w:r>
    </w:p>
    <w:p>
      <w:pPr>
        <w:pStyle w:val="FirstParagraph"/>
      </w:pPr>
      <w:r>
        <w:t xml:space="preserve">Arithmetic (declared-pair) oracles, run individually:</w:t>
      </w:r>
    </w:p>
    <w:p>
      <w:pPr>
        <w:pStyle w:val="SourceCode"/>
      </w:pPr>
      <w:r>
        <w:rPr>
          <w:rStyle w:val="VerbatimChar"/>
        </w:rPr>
        <w:t xml:space="preserve">$ cd frontend &amp;&amp; npx ng test --watch=false \</w:t>
      </w:r>
      <w:r>
        <w:br/>
      </w:r>
      <w:r>
        <w:rPr>
          <w:rStyle w:val="VerbatimChar"/>
        </w:rPr>
        <w:t xml:space="preserve">    --include=src/app/models/palette.contrast.spec.ts --include=src/app/models/style-contrast.spec.ts</w:t>
      </w:r>
      <w:r>
        <w:br/>
      </w:r>
      <w:r>
        <w:rPr>
          <w:rStyle w:val="VerbatimChar"/>
        </w:rPr>
        <w:t xml:space="preserve"> Test Files  2 passed (2)</w:t>
      </w:r>
      <w:r>
        <w:br/>
      </w:r>
      <w:r>
        <w:rPr>
          <w:rStyle w:val="VerbatimChar"/>
        </w:rPr>
        <w:t xml:space="preserve">      Tests  2371 passed (2371)</w:t>
      </w:r>
      <w:r>
        <w:br/>
      </w:r>
      <w:r>
        <w:rPr>
          <w:rStyle w:val="VerbatimChar"/>
        </w:rPr>
        <w:t xml:space="preserve">rc=0</w:t>
      </w:r>
    </w:p>
    <w:bookmarkEnd w:id="12"/>
    <w:bookmarkStart w:id="13" w:name="Xed07381bbc6298251e311af1133971294363526"/>
    <w:p>
      <w:pPr>
        <w:pStyle w:val="Heading2"/>
      </w:pPr>
      <w:r>
        <w:t xml:space="preserve">5. Honest gaps (§11.4.6): why the tracker item is NOT closed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live-service leg did not run.</w:t>
      </w:r>
      <w:r>
        <w:t xml:space="preserve"> </w:t>
      </w:r>
      <w:r>
        <w:t xml:space="preserve">The acceptance criterion names</w:t>
      </w:r>
      <w:r>
        <w:t xml:space="preserve"> </w:t>
      </w:r>
      <w:r>
        <w:rPr>
          <w:rStyle w:val="VerbatimChar"/>
        </w:rPr>
        <w:t xml:space="preserve">tests/ux/test_live_dashboard_accessibility.py</w:t>
      </w:r>
      <w:r>
        <w:t xml:space="preserve"> </w:t>
      </w:r>
      <w:r>
        <w:t xml:space="preserve">against the running merge service.</w:t>
      </w:r>
      <w:r>
        <w:t xml:space="preserve"> </w:t>
      </w:r>
      <w:r>
        <w:rPr>
          <w:rStyle w:val="VerbatimChar"/>
        </w:rPr>
        <w:t xml:space="preserve">curl http://localhost:7187/health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000</w:t>
      </w:r>
      <w:r>
        <w:t xml:space="preserve">, so the stack is down. I did not boot it: host</w:t>
      </w:r>
      <w:r>
        <w:t xml:space="preserve"> </w:t>
      </w:r>
      <w:r>
        <w:t xml:space="preserve">memory is tight, and</w:t>
      </w:r>
      <w:r>
        <w:t xml:space="preserve"> </w:t>
      </w:r>
      <w:r>
        <w:rPr>
          <w:rStyle w:val="VerbatimChar"/>
        </w:rPr>
        <w:t xml:space="preserve">merge_service_live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compose_up</w:t>
      </w:r>
      <w:r>
        <w:t xml:space="preserve"> </w:t>
      </w:r>
      <w:r>
        <w:t xml:space="preserve">would start the whole container stack.</w:t>
      </w:r>
      <w:r>
        <w:t xml:space="preserve"> </w:t>
      </w:r>
      <w:r>
        <w:t xml:space="preserve">The GREEN above is ARTIFACT-class evidence: the real shipped bundle, rendered in real Chromium,</w:t>
      </w:r>
      <w:r>
        <w:t xml:space="preserve"> </w:t>
      </w:r>
      <w:r>
        <w:t xml:space="preserve">measured by real axe-core, served statically with no backend. It is not the RUNTIME-class</w:t>
      </w:r>
      <w:r>
        <w:t xml:space="preserve"> </w:t>
      </w:r>
      <w:r>
        <w:t xml:space="preserve">live-surface flip that §11.4.226 requires for closure.</w:t>
      </w:r>
      <w:r>
        <w:t xml:space="preserve"> </w:t>
      </w:r>
      <w:r>
        <w:rPr>
          <w:b/>
          <w:bCs/>
        </w:rPr>
        <w:t xml:space="preserve">Owed:</w:t>
      </w:r>
      <w:r>
        <w:t xml:space="preserve"> </w:t>
      </w:r>
      <w:r>
        <w:t xml:space="preserve">start the stack (</w:t>
      </w:r>
      <w:r>
        <w:rPr>
          <w:rStyle w:val="VerbatimChar"/>
        </w:rPr>
        <w:t xml:space="preserve">./start.sh</w:t>
      </w:r>
      <w:r>
        <w:t xml:space="preserve">),</w:t>
      </w:r>
      <w:r>
        <w:t xml:space="preserve"> </w:t>
      </w:r>
      <w:r>
        <w:t xml:space="preserve">then run</w:t>
      </w:r>
      <w:r>
        <w:t xml:space="preserve"> </w:t>
      </w:r>
      <w:r>
        <w:rPr>
          <w:rStyle w:val="VerbatimChar"/>
        </w:rPr>
        <w:t xml:space="preserve">.venv/bin/python -m pytest tests/ux/test_live_dashboard_accessibility.py -v</w:t>
      </w:r>
      <w:r>
        <w:t xml:space="preserve"> </w:t>
      </w:r>
      <w:r>
        <w:t xml:space="preserve">and confirm</w:t>
      </w:r>
      <w:r>
        <w:t xml:space="preserve"> </w:t>
      </w:r>
      <w:r>
        <w:rPr>
          <w:rStyle w:val="VerbatimChar"/>
        </w:rPr>
        <w:t xml:space="preserve">test_live_dashboard_axe_scan</w:t>
      </w:r>
      <w:r>
        <w:t xml:space="preserve"> </w:t>
      </w:r>
      <w:r>
        <w:t xml:space="preserve">passes.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Data-driven nodes</w:t>
      </w:r>
      <w:r>
        <w:t xml:space="preserve"> </w:t>
      </w:r>
      <w:r>
        <w:t xml:space="preserve">(badges and status pills) are absent from a no-backend render. This is</w:t>
      </w:r>
      <w:r>
        <w:t xml:space="preserve"> </w:t>
      </w:r>
      <w:r>
        <w:t xml:space="preserve">tracked as BOB-185. The arithmetic spec covers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Icon glyphs</w:t>
      </w:r>
      <w:r>
        <w:t xml:space="preserve">: 40 GLYPH_UNMEASURED nodes, and SC 1.4.11 is unverified for them. This is</w:t>
      </w:r>
      <w:r>
        <w:t xml:space="preserve"> </w:t>
      </w:r>
      <w:r>
        <w:t xml:space="preserve">tracked as BOB-184.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§11.4.185 manual QA</w:t>
      </w:r>
      <w:r>
        <w:t xml:space="preserve">: no human has looked at the colours. This is still owed.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/jackett/*</w:t>
      </w:r>
      <w:r>
        <w:t xml:space="preserve"> </w:t>
      </w:r>
      <w:r>
        <w:t xml:space="preserve">routes were not rendered and scanned in this pass.</w:t>
      </w:r>
    </w:p>
    <w:bookmarkEnd w:id="13"/>
    <w:bookmarkStart w:id="14" w:name="X45d8c3dd01394c4b35232767cca4aba4a42bfc6"/>
    <w:p>
      <w:pPr>
        <w:pStyle w:val="Heading2"/>
      </w:pPr>
      <w:r>
        <w:t xml:space="preserve">Live-surface addendum (conductor, 2026-09-23 ~18:56 CEST)</w:t>
      </w:r>
    </w:p>
    <w:p>
      <w:pPr>
        <w:pStyle w:val="FirstParagraph"/>
      </w:pPr>
      <w:r>
        <w:t xml:space="preserve">Stack recreated from HEAD 69b049a (all four containers healthy). Command:</w:t>
      </w:r>
      <w:r>
        <w:t xml:space="preserve"> </w:t>
      </w:r>
      <w:r>
        <w:rPr>
          <w:rStyle w:val="VerbatimChar"/>
        </w:rPr>
        <w:t xml:space="preserve">.venv/bin/python -m pytest tests/ux/test_live_dashboard_accessibility.py --import-mode=importlib -q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3 passed in 3.08s</w:t>
      </w:r>
      <w:r>
        <w:t xml:space="preserve"> </w:t>
      </w:r>
      <w:r>
        <w:t xml:space="preserve">(rc=0, no skips), including test_live_dashboard_axe_scan against the running dashboard.</w:t>
      </w:r>
      <w:r>
        <w:t xml:space="preserve"> </w:t>
      </w:r>
      <w:r>
        <w:t xml:space="preserve">The live surface therefore agrees with the artifact-level RED-&gt;GREEN above (pre-fix #9d001e failing at 1.43:1 / 1.62:1 in the scratch bundle copy; shipped bundle clean across 16 palette x mode combinations).</w:t>
      </w:r>
      <w:r>
        <w:t xml:space="preserve"> </w:t>
      </w:r>
      <w:r>
        <w:t xml:space="preserve">Honest boundaries unchanged: a live RED was not produced (the pre-fix bundle is no longer served), icon glyphs unmeasured (BOB-184), status badges need backend data (BOB-185), /jackett/* routes not scanned, manual QA (§11.4.185) owed.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2026-09-23T16:58:32Z</dcterms:created>
  <dcterms:modified xsi:type="dcterms:W3CDTF">2026-09-23T16:58:32Z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