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Task</w:t>
            </w:r>
          </w:p>
        </w:tc>
        <w:tc>
          <w:tcPr/>
          <w:p>
            <w:pPr>
              <w:pStyle w:val="Compact"/>
            </w:pPr>
            <w:r>
              <w:t xml:space="preserve">Operator-blocked</w:t>
            </w:r>
          </w:p>
        </w:tc>
        <w:tc>
          <w:tcPr/>
          <w:p>
            <w:pPr>
              <w:pStyle w:val="Compact"/>
            </w:pPr>
            <w:r>
              <w:t xml:space="preserve">6</w:t>
            </w:r>
          </w:p>
        </w:tc>
      </w:tr>
      <w:tr>
        <w:tc>
          <w:tcPr/>
          <w:p>
            <w:pPr>
              <w:pStyle w:val="Compact"/>
            </w:pPr>
            <w:r>
              <w:t xml:space="preserve">Task</w:t>
            </w:r>
          </w:p>
        </w:tc>
        <w:tc>
          <w:tcPr/>
          <w:p>
            <w:pPr>
              <w:pStyle w:val="Compact"/>
            </w:pPr>
            <w:r>
              <w:t xml:space="preserve">Queued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12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LVA-008</w:t>
            </w:r>
          </w:p>
        </w:tc>
        <w:tc>
          <w:tcPr/>
          <w:p>
            <w:pPr>
              <w:pStyle w:val="Compact"/>
            </w:pPr>
            <w:r>
              <w:t xml:space="preserve">Bug</w:t>
            </w:r>
          </w:p>
        </w:tc>
        <w:tc>
          <w:tcPr/>
          <w:p>
            <w:pPr>
              <w:pStyle w:val="Compact"/>
            </w:pPr>
            <w:r>
              <w:t xml:space="preserve">Operator-blocked</w:t>
            </w:r>
          </w:p>
        </w:tc>
        <w:tc>
          <w:tcPr/>
          <w:p>
            <w:pPr>
              <w:pStyle w:val="Compact"/>
            </w:pPr>
            <w:r>
              <w:t xml:space="preserve">P1</w:t>
            </w:r>
          </w:p>
        </w:tc>
        <w:tc>
          <w:tcPr/>
          <w:p>
            <w:pPr>
              <w:pStyle w:val="Compact"/>
            </w:pPr>
            <w:r>
              <w:t xml:space="preserve">Challenge11ArchiveOrgAnonymousSearchTest crashes the app PROCESS at activity-destroy: IllegalStateException</w:t>
            </w:r>
            <w:r>
              <w:t xml:space="preserve"> </w:t>
            </w:r>
            <w:r>
              <w:t xml:space="preserve">‘State must be at least CREATED to be moved to DESTROYED’</w:t>
            </w:r>
            <w:r>
              <w:t xml:space="preserve"> </w:t>
            </w:r>
            <w:r>
              <w:t xml:space="preserve">on the inner search/search_input entry. Root-caused (2026-06-08): the inner nested NavController’s host is the outer addNestedNavigation NavBackStackEntry, driven to DESTROYED out from under the inner controller while search_input is still INITIALIZED. FALSIFIED on device: nav 2.9.1-&gt;2.9.8, LenientTeardownRule (uncatchable process death), atomic popUpTo replace. Feature WORKS (result row renders pre-teardown). Candidate fixes ranked in incident JSON (inner NavHost Activity-scoped LifecycleOwner; move search to outer NavHost; ON_STOP pop). Forensics: .lava-ci-evidence/sixth-law-incidents/2026-06-08-navbackstackentry-teardown-crash-2.9.1-incomplete.json</w:t>
            </w:r>
          </w:p>
        </w:tc>
      </w:tr>
      <w:tr>
        <w:tc>
          <w:tcPr/>
          <w:p>
            <w:pPr>
              <w:pStyle w:val="Compact"/>
            </w:pPr>
            <w:r>
              <w:t xml:space="preserve">LVA-120</w:t>
            </w:r>
          </w:p>
        </w:tc>
        <w:tc>
          <w:tcPr/>
          <w:p>
            <w:pPr>
              <w:pStyle w:val="Compact"/>
            </w:pPr>
            <w:r>
              <w:t xml:space="preserve">Bug</w:t>
            </w:r>
          </w:p>
        </w:tc>
        <w:tc>
          <w:tcPr/>
          <w:p>
            <w:pPr>
              <w:pStyle w:val="Compact"/>
            </w:pPr>
            <w:r>
              <w:t xml:space="preserve">Operator-blocked</w:t>
            </w:r>
          </w:p>
        </w:tc>
        <w:tc>
          <w:tcPr/>
          <w:p>
            <w:pPr>
              <w:pStyle w:val="Compact"/>
            </w:pPr>
            <w:r>
              <w:t xml:space="preserve">P0</w:t>
            </w:r>
          </w:p>
        </w:tc>
        <w:tc>
          <w:tcPr/>
          <w:p>
            <w:pPr>
              <w:pStyle w:val="Compact"/>
            </w:pPr>
            <w:r>
              <w:t xml:space="preserve">WHAT (verified verbatim in the real script this session, line by line, not inferred): scripts/firebase-distribute.sh line 56 -</w:t>
            </w:r>
            <w:r>
              <w:t xml:space="preserve"> </w:t>
            </w:r>
            <w:r>
              <w:t xml:space="preserve">“–debug-and-release|–both) MODE="both"; shift”</w:t>
            </w:r>
            <w:r>
              <w:t xml:space="preserve">. Line 204 - the constitution 6.AA staging gate is guarded on [[</w:t>
            </w:r>
            <w:r>
              <w:t xml:space="preserve"> </w:t>
            </w:r>
            <w:r>
              <w:t xml:space="preserve">“</w:t>
            </w:r>
            <w:r>
              <w:t xml:space="preserve">$MODE" == "release" &amp;&amp; -f "$</w:t>
            </w:r>
            <w:r>
              <w:t xml:space="preserve">LAST_VERSION_DEBUG_FILE”</w:t>
            </w:r>
            <w:r>
              <w:t xml:space="preserve"> </w:t>
            </w:r>
            <w:r>
              <w:t xml:space="preserve">]], so in combined mode it NEVER EVALUATES. Lines 322-323 - “case "$MODE" in release) AK_CHANNEL="release" ;; *) AK_CHANNEL="debug" ;; esac”, so the constitution 6.AK cycle-coverage gate (which also subsumes the 6.Z evidence presence, commit-SHA match and 24h freshness checks) is pointed at the DEBUG channel. Lines 435, 444 and 513 - the RELEASE APK is version-asserted, resolved and uploaded whenever MODE is release OR both. NET EFFECT: a combined distribute ships the R8-minified RELEASE APK while the only device-evidence gate that runs checks DEBUG-channel evidence. That is mechanically the same setup as the 1.2.19-1039 incident (the constitution 6.Z forensic anchor), in which a release APK crashed on every cold launch because release-variant behaviour was never gated. PRE-EXISTING: this is a property of scripts/firebase-distribute.sh and is NOT introduced by feature 002. REPRODUCTION: tests/firebase/repro_mode_both_channel_gap.sh. It NEVER executes firebase-distribute.sh (that would attempt a real Firebase upload); it greps the four real decision lines verbatim, evaluates that extracted logic per MODE, and exits 2 if those lines ever stop existing rather than silently testing a stale copy. Its exit semantics are inverted on purpose and documented in its header: 0 means the gap was REPRODUCED (expected today), 1 means it is GONE and the harness should be converted into a proper regression test, 2 means extraction failed and it can say nothing truthful - exit 2 is never read as</w:t>
            </w:r>
            <w:r>
              <w:t xml:space="preserve"> </w:t>
            </w:r>
            <w:r>
              <w:t xml:space="preserve">“fixed”</w:t>
            </w:r>
            <w:r>
              <w:t xml:space="preserve">. REPRODUCED OUTPUT: mode debug - release APK sent no, 6.AK channel debug, 6.AA staging gate no; mode release - release APK sent yes, 6.AK channel release, 6.AA staging gate yes; mode both - release APK sent YES, 6.AK channel DEBUG, 6.AA staging gate NO. The release row is the control that proves this is not a false alarm: –release-only DOES evaluate both gates on the correct channel. The gap is specific to the combined mode - precisely the mode an unattended pipeline would use. IMPACT ON FEATURE 002: task T043 was specified to invoke exactly –debug-and-release and would have inherited the hole; any amendment authorizing an unattended combined distribute would authorize exactly this. Source of truth: specs/002-build-test-distribute-pipeline/progress.yml and specs/002-build-test-distribute-pipeline/tasks.md.</w:t>
            </w:r>
          </w:p>
        </w:tc>
      </w:tr>
      <w:tr>
        <w:tc>
          <w:tcPr/>
          <w:p>
            <w:pPr>
              <w:pStyle w:val="Compact"/>
            </w:pPr>
            <w:r>
              <w:t xml:space="preserve">LVA-121</w:t>
            </w:r>
          </w:p>
        </w:tc>
        <w:tc>
          <w:tcPr/>
          <w:p>
            <w:pPr>
              <w:pStyle w:val="Compact"/>
            </w:pPr>
            <w:r>
              <w:t xml:space="preserve">Task</w:t>
            </w:r>
          </w:p>
        </w:tc>
        <w:tc>
          <w:tcPr/>
          <w:p>
            <w:pPr>
              <w:pStyle w:val="Compact"/>
            </w:pPr>
            <w:r>
              <w:t xml:space="preserve">Queued</w:t>
            </w:r>
          </w:p>
        </w:tc>
        <w:tc>
          <w:tcPr/>
          <w:p>
            <w:pPr>
              <w:pStyle w:val="Compact"/>
            </w:pPr>
            <w:r>
              <w:t xml:space="preserve">P3</w:t>
            </w:r>
          </w:p>
        </w:tc>
        <w:tc>
          <w:tcPr/>
          <w:p>
            <w:pPr>
              <w:pStyle w:val="Compac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scripts/pipeline/phase-01-build.sh counts ARTIFACT lines rather than distinct labels, so five duplicate labels would satisfy the &gt;= 5 PASS condition. WHY IT WAS NOT PROMOTED TO A FINDING: not reachable through the real sub-scripts, each of which prints a given label at most once. To close, either construct a real producing path or record the argument that none exists. Source of truth: specs/002-build-test-distribute-pipeline/progress.yml and specs/002-build-test-distribute-pipeline/tasks.md.</w:t>
            </w:r>
          </w:p>
        </w:tc>
      </w:tr>
      <w:tr>
        <w:tc>
          <w:tcPr/>
          <w:p>
            <w:pPr>
              <w:pStyle w:val="Compact"/>
            </w:pPr>
            <w:r>
              <w:t xml:space="preserve">LVA-122</w:t>
            </w:r>
          </w:p>
        </w:tc>
        <w:tc>
          <w:tcPr/>
          <w:p>
            <w:pPr>
              <w:pStyle w:val="Compact"/>
            </w:pPr>
            <w:r>
              <w:t xml:space="preserve">Task</w:t>
            </w:r>
          </w:p>
        </w:tc>
        <w:tc>
          <w:tcPr/>
          <w:p>
            <w:pPr>
              <w:pStyle w:val="Compact"/>
            </w:pPr>
            <w:r>
              <w:t xml:space="preserve">Queued</w:t>
            </w:r>
          </w:p>
        </w:tc>
        <w:tc>
          <w:tcPr/>
          <w:p>
            <w:pPr>
              <w:pStyle w:val="Compact"/>
            </w:pPr>
            <w:r>
              <w:t xml:space="preserve">P3</w:t>
            </w:r>
          </w:p>
        </w:tc>
        <w:tc>
          <w:tcPr/>
          <w:p>
            <w:pPr>
              <w:pStyle w:val="Compac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find … 2&gt;/dev/null inside recompute_evidence_summary in scripts/pipeline/lib/run-report.sh would report zero Evidence Records for an unreadable phase directory, which finalize_run_report would then treat as zero rejections. WHY IT WAS NOT PROMOTED TO A FINDING: no realistic producing scenario was constructed. To close, either construct one or record why the phase directory cannot become unreadable mid-run. Source of truth: specs/002-build-test-distribute-pipeline/progress.yml and specs/002-build-test-distribute-pipeline/tasks.md.</w:t>
            </w:r>
          </w:p>
        </w:tc>
      </w:tr>
      <w:tr>
        <w:tc>
          <w:tcPr/>
          <w:p>
            <w:pPr>
              <w:pStyle w:val="Compact"/>
            </w:pPr>
            <w:r>
              <w:t xml:space="preserve">LVA-123</w:t>
            </w:r>
          </w:p>
        </w:tc>
        <w:tc>
          <w:tcPr/>
          <w:p>
            <w:pPr>
              <w:pStyle w:val="Compact"/>
            </w:pPr>
            <w:r>
              <w:t xml:space="preserve">Task</w:t>
            </w:r>
          </w:p>
        </w:tc>
        <w:tc>
          <w:tcPr/>
          <w:p>
            <w:pPr>
              <w:pStyle w:val="Compact"/>
            </w:pPr>
            <w:r>
              <w:t xml:space="preserve">Queued</w:t>
            </w:r>
          </w:p>
        </w:tc>
        <w:tc>
          <w:tcPr/>
          <w:p>
            <w:pPr>
              <w:pStyle w:val="Compact"/>
            </w:pPr>
            <w:r>
              <w:t xml:space="preserve">P3</w:t>
            </w:r>
          </w:p>
        </w:tc>
        <w:tc>
          <w:tcPr/>
          <w:p>
            <w:pPr>
              <w:pStyle w:val="Compact"/>
            </w:pPr>
            <w:r>
              <w:t xml:space="preserve">UNCONFIRMED: this is a HYPOTHESIS, not a demonstrated defect. It was NOT reproduced during feature 002 and no failing case was constructed. Filed so it is not lost; it must be either reproduced (then re-filed as a Bug with RED evidence) or explicitly ruled out. CLAIM: the compose-file port parse in scripts/pipeline/phase-04-live-verify-api.sh is a no-op when the LAVA_API_LISTEN value in docker-compose.yml is unquoted. WHY IT WAS NOT PROMOTED TO A FINDING: the real docker-compose.yml quotes the value, and a wrong port fails closed at curl rather than passing vacuously. To close, either construct a producing case or make the parse fail loudly on an unrecognized shape. Source of truth: specs/002-build-test-distribute-pipeline/progress.yml and specs/002-build-test-distribute-pipeline/tasks.md.</w:t>
            </w:r>
          </w:p>
        </w:tc>
      </w:tr>
      <w:tr>
        <w:tc>
          <w:tcPr/>
          <w:p>
            <w:pPr>
              <w:pStyle w:val="Compact"/>
            </w:pPr>
            <w:r>
              <w:t xml:space="preserve">LVA-124</w:t>
            </w:r>
          </w:p>
        </w:tc>
        <w:tc>
          <w:tcPr/>
          <w:p>
            <w:pPr>
              <w:pStyle w:val="Compact"/>
            </w:pPr>
            <w:r>
              <w:t xml:space="preserve">Task</w:t>
            </w:r>
          </w:p>
        </w:tc>
        <w:tc>
          <w:tcPr/>
          <w:p>
            <w:pPr>
              <w:pStyle w:val="Compact"/>
            </w:pPr>
            <w:r>
              <w:t xml:space="preserve">Operator-blocked</w:t>
            </w:r>
          </w:p>
        </w:tc>
        <w:tc>
          <w:tcPr/>
          <w:p>
            <w:pPr>
              <w:pStyle w:val="Compact"/>
            </w:pPr>
            <w:r>
              <w:t xml:space="preserve">P1</w:t>
            </w:r>
          </w:p>
        </w:tc>
        <w:tc>
          <w:tcPr/>
          <w:p>
            <w:pPr>
              <w:pStyle w:val="Compact"/>
            </w:pPr>
            <w:r>
              <w:t xml:space="preserve">WHAT: feature 002 task T040 is a CONSTITUTIONAL AMENDMENT, not routine code review. It would amend root CLAUDE.md 6.AA (Two-Stage Distribute Mandate) and the Seventh Law clause 3 (Pre-Tag Real-Device Attestation) per research.md R-001, adding an alternate-path clause under which a Pipeline Run Report for the exact commit SHA and versionCode substitutes for human debug-then-release confirmation, scoped narrowly to distributions this pipeline itself produces. It must include a forensic anchor, a migration plan and a version-bump rationale per the constitution own Amendment procedure. BLAST RADIUS: this is a RELAXATION of an existing anti-bluff principle whose forensic anchor is the 1.2.19-1039 cold-start-crash incident. It also interacts directly with the open firebase-distribute combined-mode finding filed alongside this item: authorizing an unattended combined distribute would authorize exactly the debug-evidence-gates-a-release-APK gap.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tc>
      </w:tr>
      <w:tr>
        <w:tc>
          <w:tcPr/>
          <w:p>
            <w:pPr>
              <w:pStyle w:val="Compact"/>
            </w:pPr>
            <w:r>
              <w:t xml:space="preserve">LVA-125</w:t>
            </w:r>
          </w:p>
        </w:tc>
        <w:tc>
          <w:tcPr/>
          <w:p>
            <w:pPr>
              <w:pStyle w:val="Compact"/>
            </w:pPr>
            <w:r>
              <w:t xml:space="preserve">Task</w:t>
            </w:r>
          </w:p>
        </w:tc>
        <w:tc>
          <w:tcPr/>
          <w:p>
            <w:pPr>
              <w:pStyle w:val="Compact"/>
            </w:pPr>
            <w:r>
              <w:t xml:space="preserve">Operator-blocked</w:t>
            </w:r>
          </w:p>
        </w:tc>
        <w:tc>
          <w:tcPr/>
          <w:p>
            <w:pPr>
              <w:pStyle w:val="Compact"/>
            </w:pPr>
            <w:r>
              <w:t xml:space="preserve">P1</w:t>
            </w:r>
          </w:p>
        </w:tc>
        <w:tc>
          <w:tcPr/>
          <w:p>
            <w:pPr>
              <w:pStyle w:val="Compact"/>
            </w:pPr>
            <w:r>
              <w:t xml:space="preserve">WHAT: feature 002 task T041 updates .specify/memory/constitution.md to match the T040 amendment with a MAJOR version bump 1.1.0 to 2.0.0, per that file own Versioning policy - MAJOR because this is a RELAXATION of an existing principle, not an addition - and updates the Sync Impact Report header accordingly. Paired with T040: neither lands alone.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5 (US3 distribute), specifically task T043. Source of truth: specs/002-build-test-distribute-pipeline/progress.yml and specs/002-build-test-distribute-pipeline/tasks.md.</w:t>
            </w:r>
          </w:p>
        </w:tc>
      </w:tr>
      <w:tr>
        <w:tc>
          <w:tcPr/>
          <w:p>
            <w:pPr>
              <w:pStyle w:val="Compact"/>
            </w:pPr>
            <w:r>
              <w:t xml:space="preserve">LVA-126</w:t>
            </w:r>
          </w:p>
        </w:tc>
        <w:tc>
          <w:tcPr/>
          <w:p>
            <w:pPr>
              <w:pStyle w:val="Compact"/>
            </w:pPr>
            <w:r>
              <w:t xml:space="preserve">Task</w:t>
            </w:r>
          </w:p>
        </w:tc>
        <w:tc>
          <w:tcPr/>
          <w:p>
            <w:pPr>
              <w:pStyle w:val="Compact"/>
            </w:pPr>
            <w:r>
              <w:t xml:space="preserve">Operator-blocked</w:t>
            </w:r>
          </w:p>
        </w:tc>
        <w:tc>
          <w:tcPr/>
          <w:p>
            <w:pPr>
              <w:pStyle w:val="Compact"/>
            </w:pPr>
            <w:r>
              <w:t xml:space="preserve">P1</w:t>
            </w:r>
          </w:p>
        </w:tc>
        <w:tc>
          <w:tcPr/>
          <w:p>
            <w:pPr>
              <w:pStyle w:val="Compact"/>
            </w:pPr>
            <w:r>
              <w:t xml:space="preserve">WHAT: feature 002 task T048 is a CONSTITUTIONAL AMENDMENT to the Decoupled Reusable Architecture rule in root CLAUDE.md, carving out this pipeline automated submodule-pin-advance step as an explicit, documented exception to</w:t>
            </w:r>
            <w:r>
              <w:t xml:space="preserve"> </w:t>
            </w:r>
            <w:r>
              <w:t xml:space="preserve">“Submodule fetch/pull is an EXPLICIT operator action, never automatic”</w:t>
            </w:r>
            <w:r>
              <w:t xml:space="preserve">. BLAST RADIUS: 16-plus submodule upstreams with automatic pin advancement. The wave-5 defect filed alongside this item is the concrete demonstration of why this amendment needs careful scoping: the implementing script defaulted to every submodule and would have auto-advanced the constitution governance submodule itself until a default-deny list was added.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tc>
      </w:tr>
      <w:tr>
        <w:tc>
          <w:tcPr/>
          <w:p>
            <w:pPr>
              <w:pStyle w:val="Compact"/>
            </w:pPr>
            <w:r>
              <w:t xml:space="preserve">LVA-127</w:t>
            </w:r>
          </w:p>
        </w:tc>
        <w:tc>
          <w:tcPr/>
          <w:p>
            <w:pPr>
              <w:pStyle w:val="Compact"/>
            </w:pPr>
            <w:r>
              <w:t xml:space="preserve">Task</w:t>
            </w:r>
          </w:p>
        </w:tc>
        <w:tc>
          <w:tcPr/>
          <w:p>
            <w:pPr>
              <w:pStyle w:val="Compact"/>
            </w:pPr>
            <w:r>
              <w:t xml:space="preserve">Operator-blocked</w:t>
            </w:r>
          </w:p>
        </w:tc>
        <w:tc>
          <w:tcPr/>
          <w:p>
            <w:pPr>
              <w:pStyle w:val="Compact"/>
            </w:pPr>
            <w:r>
              <w:t xml:space="preserve">P1</w:t>
            </w:r>
          </w:p>
        </w:tc>
        <w:tc>
          <w:tcPr/>
          <w:p>
            <w:pPr>
              <w:pStyle w:val="Compact"/>
            </w:pPr>
            <w:r>
              <w:t xml:space="preserve">WHAT: feature 002 task T049 updates .specify/memory/constitution.md to match the T048 carve-out - the same MAJOR version bump as T041 if landed together, or a follow-up MAJOR if landed separately. Review-ready DRAFT text for this amendment is at specs/002-build-test-distribute-pipeline/constitutional-amendments-proposal.md (with .html and .pdf siblings). The draft is NOT applied: CLAUDE.md and .specify/memory/constitution.md are byte-identical to their pre-feature baselines. BLOCKS: feature 002 phase 6 (US4 repository closure), specifically task T055. Source of truth: specs/002-build-test-distribute-pipeline/progress.yml and specs/002-build-test-distribute-pipeline/tasks.md.</w:t>
            </w:r>
          </w:p>
        </w:tc>
      </w:tr>
      <w:tr>
        <w:tc>
          <w:tcPr/>
          <w:p>
            <w:pPr>
              <w:pStyle w:val="Compact"/>
            </w:pPr>
            <w:r>
              <w:t xml:space="preserve">LVA-128</w:t>
            </w:r>
          </w:p>
        </w:tc>
        <w:tc>
          <w:tcPr/>
          <w:p>
            <w:pPr>
              <w:pStyle w:val="Compact"/>
            </w:pPr>
            <w:r>
              <w:t xml:space="preserve">Task</w:t>
            </w:r>
          </w:p>
        </w:tc>
        <w:tc>
          <w:tcPr/>
          <w:p>
            <w:pPr>
              <w:pStyle w:val="Compact"/>
            </w:pPr>
            <w:r>
              <w:t xml:space="preserve">Operator-blocked</w:t>
            </w:r>
          </w:p>
        </w:tc>
        <w:tc>
          <w:tcPr/>
          <w:p>
            <w:pPr>
              <w:pStyle w:val="Compact"/>
            </w:pPr>
            <w:r>
              <w:t xml:space="preserve">P0</w:t>
            </w:r>
          </w:p>
        </w:tc>
        <w:tc>
          <w:tcPr/>
          <w:p>
            <w:pPr>
              <w:pStyle w:val="Compact"/>
            </w:pPr>
            <w:r>
              <w:t xml:space="preserve">WHAT: feature 002 task T054 is a MANDATORY code review of scripts/advance-all-submodules.sh before any invocation against a real submodule upstream, per plan.md Human Checkpoint #2. This is the highest-blast-radius new component in the feature: 16-plus submodule upstreams with automatic pin advancement, plus commit-and-push of each submodule own local modifications. CURRENT STATE, stated honestly: the T050-T053 TDD cycle against DISPOSABLE FIXTURE repos is COMPLETE - 36/36 assertions green, independently re-run by the orchestrating session - and real submodules were confirmed untouched (git status –porcelain over submodules/ and constitution/ empty, git diff –cached empty). scripts/advance-all-submodules.sh has NEVER been run against a real submodule or a real upstream. REVIEW MUST COVER at minimum: the GOVERNANCE_DENY default-deny list added by the wave-5 fix and the fact it is deliberately not overridable via LAVA_ADVANCE_SUBMODULES; the 7-step ordering from research.md R-005 (fetch, compare, no-op or checkout-advance, rebuild-and-test, discard-and-report on failure, commit/push the submodule own local modifications, update the parent pin); and the refusal paths REJECTED_BREAKING_CHANGE, REJECTED_PUSH_CONFLICT and REFUSED_GOVERNANCE_DENY. Source of truth: specs/002-build-test-distribute-pipeline/progress.yml and specs/002-build-test-distribute-pipeline/tasks.md.</w:t>
            </w:r>
          </w:p>
        </w:tc>
      </w:tr>
      <w:tr>
        <w:tc>
          <w:tcPr/>
          <w:p>
            <w:pPr>
              <w:pStyle w:val="Compact"/>
            </w:pPr>
            <w:r>
              <w:t xml:space="preserve">LVA-129</w:t>
            </w:r>
          </w:p>
        </w:tc>
        <w:tc>
          <w:tcPr/>
          <w:p>
            <w:pPr>
              <w:pStyle w:val="Compact"/>
            </w:pPr>
            <w:r>
              <w:t xml:space="preserve">Task</w:t>
            </w:r>
          </w:p>
        </w:tc>
        <w:tc>
          <w:tcPr/>
          <w:p>
            <w:pPr>
              <w:pStyle w:val="Compact"/>
            </w:pPr>
            <w:r>
              <w:t xml:space="preserve">Operator-blocked</w:t>
            </w:r>
          </w:p>
        </w:tc>
        <w:tc>
          <w:tcPr/>
          <w:p>
            <w:pPr>
              <w:pStyle w:val="Compact"/>
            </w:pPr>
            <w:r>
              <w:t xml:space="preserve">P1</w:t>
            </w:r>
          </w:p>
        </w:tc>
        <w:tc>
          <w:tcPr/>
          <w:p>
            <w:pPr>
              <w:pStyle w:val="Compact"/>
            </w:pPr>
            <w:r>
              <w:t xml:space="preserve">WHAT: feature 002 task T062 requires a full end-to-end run of quickstart.md Scenario 2 (all phases, no shortcuts) on a DISPOSABLE branch, per plan.md Human Checkpoint #3, before scripts/pipeline-build-test-distribute.sh is trusted to run against real master. CURRENT STATE, stated honestly: the full end-to-end orchestrator run across all five wired phases has NOT been performed. It invokes Gradle, systemd and an Android emulator, and was deliberately not run because it is this review gate and because it would have contended with parallel agents already using those toolchains. It is not claimed as done anywhere. SCOPE NOTE: only phases precondition, build, test, install_boot and live_verify are wired; distribute, docs and closure are deliberately not wired pending T040/T041 and T048/T049, and asking for them via –until is a usage error rather than a silent no-op. Source of truth: specs/002-build-test-distribute-pipeline/progress.yml and specs/002-build-test-distribute-pipeline/tasks.md.</w:t>
            </w:r>
          </w:p>
        </w:tc>
      </w:tr>
      <w:tr>
        <w:tc>
          <w:tcPr/>
          <w:p>
            <w:pPr>
              <w:pStyle w:val="Compact"/>
            </w:pPr>
            <w:r>
              <w:t xml:space="preserve">LVA-5</w:t>
            </w:r>
          </w:p>
        </w:tc>
        <w:tc>
          <w:tcPr/>
          <w:p>
            <w:pPr>
              <w:pStyle w:val="Compact"/>
            </w:pPr>
            <w:r>
              <w:t xml:space="preserve">Bug</w:t>
            </w:r>
          </w:p>
        </w:tc>
        <w:tc>
          <w:tcPr/>
          <w:p>
            <w:pPr>
              <w:pStyle w:val="Compact"/>
            </w:pPr>
            <w:r>
              <w:t xml:space="preserve">Operator-blocked</w:t>
            </w:r>
          </w:p>
        </w:tc>
        <w:tc>
          <w:tcPr/>
          <w:p>
            <w:pPr>
              <w:pStyle w:val="Compact"/>
            </w:pPr>
            <w:r>
              <w:t xml:space="preserve">P0</w:t>
            </w:r>
          </w:p>
        </w:tc>
        <w:tc>
          <w:tcPr/>
          <w:p>
            <w:pPr>
              <w:pStyle w:val="Compact"/>
            </w:pPr>
            <w:r>
              <w:t xml:space="preserve">67th-cycle: the LAVA_FIREBASE_TOKEN default-expansion printed the token to the session transcript (NOT committed to git). Operator MUST rotate per §6.H clause 6 (firebase logout; firebase login:ci).</w:t>
            </w:r>
            <w:r>
              <w:t xml:space="preserve"> </w:t>
            </w:r>
            <w:r>
              <w:rPr>
                <w:b/>
                <w:bCs/>
              </w:rPr>
              <w:t xml:space="preserve">Source:</w:t>
            </w:r>
            <w:r>
              <w:t xml:space="preserve"> </w:t>
            </w:r>
            <w:r>
              <w:t xml:space="preserve">self-discovered — .lava-ci-evidence/sixth-law-incidents/2026-05-20-firebase-token-echo-leak.json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2026-08-22T08:53:18Z</dcterms:created>
  <dcterms:modified xsi:type="dcterms:W3CDTF">2026-08-22T08:53:18Z</dcterms:modified>
</cp:coreProperties>
</file>

<file path=docProps/custom.xml><?xml version="1.0" encoding="utf-8"?>
<Properties xmlns="http://schemas.openxmlformats.org/officeDocument/2006/custom-properties" xmlns:vt="http://schemas.openxmlformats.org/officeDocument/2006/docPropsVTypes"/>
</file>