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lang w:val="sr-RS"/>
        </w:rPr>
        <w:t>Увод</w:t>
      </w:r>
      <w:r>
        <w:rPr>
          <w:rFonts w:cs="Times New Roman" w:ascii="Times New Roman" w:hAnsi="Times New Roman"/>
          <w:b/>
          <w:sz w:val="24"/>
          <w:szCs w:val="24"/>
        </w:rPr>
        <w:t xml:space="preserve"> ………………………………………………………………………………………...3</w:t>
      </w:r>
    </w:p>
    <w:p>
      <w:pPr>
        <w:pStyle w:val="Normal"/>
        <w:jc w:val="both"/>
        <w:rPr/>
      </w:pPr>
      <w:r>
        <w:rPr>
          <w:rFonts w:cs="Times New Roman" w:ascii="Times New Roman" w:hAnsi="Times New Roman"/>
          <w:b/>
          <w:sz w:val="24"/>
          <w:szCs w:val="24"/>
          <w:lang w:val="sr-Latn-RS"/>
        </w:rPr>
        <w:t xml:space="preserve">Обрасци коришћења меморије и сортирање индекса </w:t>
      </w:r>
      <w:r>
        <w:rPr>
          <w:rFonts w:cs="Times New Roman" w:ascii="Times New Roman" w:hAnsi="Times New Roman"/>
          <w:b/>
          <w:sz w:val="24"/>
          <w:szCs w:val="24"/>
          <w:lang w:val="sr-RS"/>
        </w:rPr>
        <w:t>.........................................……</w:t>
      </w:r>
      <w:r>
        <w:rPr>
          <w:rFonts w:cs="Times New Roman" w:ascii="Times New Roman" w:hAnsi="Times New Roman"/>
          <w:b/>
          <w:sz w:val="24"/>
          <w:szCs w:val="24"/>
          <w:lang w:val="sr-Latn-RS"/>
        </w:rPr>
        <w:t>3</w:t>
      </w:r>
    </w:p>
    <w:p>
      <w:pPr>
        <w:pStyle w:val="Normal"/>
        <w:jc w:val="both"/>
        <w:rPr/>
      </w:pPr>
      <w:r>
        <w:rPr>
          <w:rFonts w:cs="Times New Roman" w:ascii="Times New Roman" w:hAnsi="Times New Roman"/>
          <w:b/>
          <w:sz w:val="24"/>
          <w:szCs w:val="24"/>
          <w:lang w:val="sr-RS"/>
        </w:rPr>
        <w:t>Класификација</w:t>
      </w:r>
      <w:r>
        <w:rPr>
          <w:rFonts w:cs="Times New Roman" w:ascii="Times New Roman" w:hAnsi="Times New Roman"/>
          <w:b/>
          <w:sz w:val="24"/>
          <w:szCs w:val="24"/>
          <w:lang w:val="sr-Latn-RS"/>
        </w:rPr>
        <w:t>....................................................................................................................4</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Брзо сортирање</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Увод</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t>Devide and Conqure (</w:t>
      </w:r>
      <w:r>
        <w:rPr>
          <w:rFonts w:cs="Times New Roman" w:ascii="Times New Roman" w:hAnsi="Times New Roman"/>
          <w:b/>
          <w:sz w:val="24"/>
          <w:szCs w:val="24"/>
          <w:lang w:val="sr-RS"/>
        </w:rPr>
        <w:t>Раздвоји и освоји</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Преднсоти</w:t>
      </w:r>
      <w:r>
        <w:rPr>
          <w:rFonts w:cs="Times New Roman" w:ascii="Times New Roman" w:hAnsi="Times New Roman"/>
          <w:b/>
          <w:sz w:val="24"/>
          <w:szCs w:val="24"/>
          <w:lang w:val="sr-Latn-RS"/>
        </w:rPr>
        <w:t>..............................................................................................................................5</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Имплементација</w:t>
      </w:r>
      <w:r>
        <w:rPr>
          <w:rFonts w:cs="Times New Roman" w:ascii="Times New Roman" w:hAnsi="Times New Roman"/>
          <w:b/>
          <w:sz w:val="24"/>
          <w:szCs w:val="24"/>
          <w:lang w:val="sr-Latn-RS"/>
        </w:rPr>
        <w:t>...................................................................................................................6</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Избор</w:t>
      </w: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-a....................................................................................................................7</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Поновљени елементи</w:t>
      </w:r>
      <w:r>
        <w:rPr>
          <w:rFonts w:cs="Times New Roman" w:ascii="Times New Roman" w:hAnsi="Times New Roman"/>
          <w:b/>
          <w:sz w:val="24"/>
          <w:szCs w:val="24"/>
          <w:lang w:val="sr-Latn-RS"/>
        </w:rPr>
        <w:t>...........................................................................................................7</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Паралелизација</w:t>
      </w:r>
      <w:r>
        <w:rPr>
          <w:rFonts w:cs="Times New Roman" w:ascii="Times New Roman" w:hAnsi="Times New Roman"/>
          <w:b/>
          <w:sz w:val="24"/>
          <w:szCs w:val="24"/>
          <w:lang w:val="sr-Latn-RS"/>
        </w:rPr>
        <w:t>.....................................................................................................................8</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Анализа</w:t>
      </w:r>
      <w:r>
        <w:rPr>
          <w:rFonts w:cs="Times New Roman" w:ascii="Times New Roman" w:hAnsi="Times New Roman"/>
          <w:b/>
          <w:sz w:val="24"/>
          <w:szCs w:val="24"/>
          <w:lang w:val="sr-Latn-RS"/>
        </w:rPr>
        <w:t>...................................................................................................................................8</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Пример</w:t>
      </w:r>
      <w:r>
        <w:rPr>
          <w:rFonts w:cs="Times New Roman" w:ascii="Times New Roman" w:hAnsi="Times New Roman"/>
          <w:b/>
          <w:sz w:val="24"/>
          <w:szCs w:val="24"/>
          <w:lang w:val="sr-Latn-RS"/>
        </w:rPr>
        <w:t>...................................................................................................................................10</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RS"/>
        </w:rPr>
        <w:t>Пример псеудо кода</w:t>
      </w:r>
      <w:r>
        <w:rPr>
          <w:rFonts w:cs="Times New Roman" w:ascii="Times New Roman" w:hAnsi="Times New Roman"/>
          <w:b/>
          <w:sz w:val="24"/>
          <w:szCs w:val="24"/>
          <w:lang w:val="sr-Latn-RS"/>
        </w:rPr>
        <w:t xml:space="preserve">.............................................................................................................11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r>
        <w:br w:type="page"/>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lang w:val="sr-RS"/>
        </w:rPr>
        <w:t>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буду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 .Брзо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
    </w:p>
    <w:p>
      <w:pPr>
        <w:pStyle w:val="Normal"/>
        <w:jc w:val="both"/>
        <w:rPr/>
      </w:pPr>
      <w:r>
        <w:rPr/>
        <w:tab/>
      </w:r>
      <w:r>
        <w:rPr>
          <w:rFonts w:ascii="Times New Roman" w:hAnsi="Times New Roman"/>
        </w:rPr>
        <w:t>Bentley и McIlroy су уградити разна побољшања за употребу у програмским библиотекама, укључујући и технике које се баве једнаким елементима и шему за одабир пивота познатом као псеудомедиан од девет, где је узорак од девет елемената подељен у групе од по три елемента, а затим се бира средња вредност од три средње вредности датих подгрупа.</w:t>
      </w:r>
    </w:p>
    <w:p>
      <w:pPr>
        <w:pStyle w:val="Normal"/>
        <w:jc w:val="both"/>
        <w:rPr>
          <w:rFonts w:ascii="Times New Roman" w:hAnsi="Times New Roman"/>
        </w:rPr>
      </w:pPr>
      <w:r>
        <w:rPr>
          <w:rFonts w:ascii="Times New Roman" w:hAnsi="Times New Roman"/>
        </w:rPr>
        <w:t>Jon Bentley је описао још једну једноставнију и компактију шему за дељење у својој књизи Programming Pearls коју приписују Nico Lomuto.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У 2009. години, Vladimir Yaroslavskiy предложио је нову примену Quicksort са двоструким пивотом.У Јава библиотекама, покренуо је дискусију у којој тврди је његов нови алгоритам супериоран у односу на методу за сортирање runtime библиотеке, који је у то време била базирана на широко коришћене и пажљиво подешене варијанте класичног Quicksort по  Bentley и McIlroy.Yaroslavski-јев Quicksort је изабран као нови подразумевани алгоритам за сортирање  у Oracle-овим Java 7 библиоекама.</w:t>
      </w:r>
    </w:p>
    <w:p>
      <w:pPr>
        <w:pStyle w:val="Normal"/>
        <w:jc w:val="both"/>
        <w:rPr/>
      </w:pPr>
      <w:r>
        <w:rPr/>
      </w:r>
    </w:p>
    <w:p>
      <w:pPr>
        <w:pStyle w:val="Normal"/>
        <w:jc w:val="both"/>
        <w:rPr/>
      </w:pPr>
      <w:r>
        <w:rPr/>
      </w:r>
    </w:p>
    <w:p>
      <w:pPr>
        <w:pStyle w:val="Normal"/>
        <w:jc w:val="both"/>
        <w:rPr/>
      </w:pPr>
      <w:r>
        <w:rPr/>
        <w:tab/>
        <w:tab/>
        <w:tab/>
        <w:tab/>
        <w:tab/>
        <w:tab/>
      </w:r>
      <w:r>
        <w:rPr>
          <w:rFonts w:cs="Times New Roman" w:ascii="Times New Roman" w:hAnsi="Times New Roman"/>
          <w:b/>
          <w:sz w:val="32"/>
          <w:szCs w:val="32"/>
          <w:lang w:val="sr-RS"/>
        </w:rPr>
        <w:t>Увод</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b w:val="false"/>
          <w:b w:val="false"/>
          <w:bCs w:val="false"/>
        </w:rPr>
      </w:pPr>
      <w:r>
        <w:rPr>
          <w:rFonts w:cs="Times New Roman" w:ascii="Times New Roman" w:hAnsi="Times New Roman"/>
          <w:b w:val="false"/>
          <w:bCs w:val="false"/>
          <w:sz w:val="24"/>
          <w:szCs w:val="24"/>
          <w:lang w:val="sr-RS"/>
        </w:rPr>
        <w:t>Рани примери ових алгоритама су, пре свега, decrease and conquer (смањење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r>
        <w:rPr>
          <w:rFonts w:cs="Times New Roman" w:ascii="Times New Roman" w:hAnsi="Times New Roman"/>
          <w:sz w:val="24"/>
          <w:szCs w:val="24"/>
          <w:lang w:val="sr-Latn-RS"/>
        </w:rPr>
        <w:t xml:space="preserve">Devide and Conqure је  дизајн алгоритма који је засниван на разгранатости рекурзије.DC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DC прилаз водио и до побољшања по асимптотичну цену ове могућности.На пример ако основни случај има константу величину,посао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DC 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DC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бројевима,DC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4"/>
          <w:szCs w:val="24"/>
          <w:lang w:val="sr-RS"/>
        </w:rPr>
        <w:t>Имплементација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DC алгоритми су природно имплементирани као рекурзивни поступци.У том случају,подпроблеми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DC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У рекурзивним имплементацијама DC алгоритма,мора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.Нажалост DC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да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сортирање би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посал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-ниске елементе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3"/>
        </w:numPr>
        <w:suppressAutoHyphens w:val="true"/>
        <w:bidi w:val="0"/>
        <w:spacing w:lineRule="auto" w:line="240" w:before="0" w:after="0"/>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0" w:name="__DdeLink__1086_1926378085"/>
      <w:r>
        <w:rPr>
          <w:rFonts w:cs="Times New Roman" w:ascii="Times New Roman" w:hAnsi="Times New Roman"/>
          <w:sz w:val="24"/>
          <w:szCs w:val="24"/>
          <w:lang w:val="sr-Latn-RS"/>
        </w:rPr>
        <w:t>Quicksort</w:t>
      </w:r>
      <w:bookmarkEnd w:id="0"/>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ab/>
        <w:tab/>
        <w:tab/>
        <w:tab/>
        <w:t xml:space="preserve">             </w:t>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rFonts w:ascii="Times New Roman" w:hAnsi="Times New Roman" w:cs="Times New Roman"/>
          <w:sz w:val="24"/>
          <w:szCs w:val="24"/>
          <w:lang w:val="sr-Latn-RS"/>
        </w:rPr>
      </w:pPr>
      <w:r>
        <w:rPr>
          <w:rFonts w:cs="Times New Roman" w:ascii="Times New Roman" w:hAnsi="Times New Roman"/>
          <w:b/>
          <w:sz w:val="24"/>
          <w:szCs w:val="24"/>
          <w:lang w:val="sr-Latn-RS"/>
        </w:rPr>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rPr>
      </w:pPr>
      <w:r>
        <w:rPr>
          <w:rFonts w:cs="Times New Roman" w:ascii="Times New Roman" w:hAnsi="Times New Roman"/>
          <w:sz w:val="24"/>
          <w:szCs w:val="24"/>
        </w:rPr>
        <w:t>Следећа табела</w:t>
      </w:r>
      <w:r>
        <w:rPr>
          <w:rFonts w:cs="Times New Roman" w:ascii="Times New Roman" w:hAnsi="Times New Roman"/>
          <w:sz w:val="24"/>
          <w:szCs w:val="24"/>
          <w:lang w:val="sr-RS"/>
        </w:rPr>
        <w:t xml:space="preserve"> </w:t>
      </w:r>
      <w:r>
        <w:rPr>
          <w:rFonts w:cs="Times New Roman" w:ascii="Times New Roman" w:hAnsi="Times New Roman"/>
          <w:sz w:val="24"/>
          <w:szCs w:val="24"/>
        </w:rPr>
        <w:t xml:space="preserve">показује како се комплетно сортира овим приступом у 11 фаза.Заграде указују на подфајлове које </w:t>
      </w:r>
      <w:r>
        <w:rPr>
          <w:rFonts w:cs="Times New Roman" w:ascii="Times New Roman" w:hAnsi="Times New Roman"/>
          <w:sz w:val="24"/>
          <w:szCs w:val="24"/>
          <w:lang w:val="sr-RS"/>
        </w:rPr>
        <w:t>је и</w:t>
      </w:r>
      <w:r>
        <w:rPr>
          <w:rFonts w:cs="Times New Roman" w:ascii="Times New Roman" w:hAnsi="Times New Roman"/>
          <w:sz w:val="24"/>
          <w:szCs w:val="24"/>
        </w:rPr>
        <w:t xml:space="preserve">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w:t>
      </w:r>
      <w:r>
        <w:rPr>
          <w:rFonts w:cs="Times New Roman" w:ascii="Times New Roman" w:hAnsi="Times New Roman"/>
          <w:sz w:val="24"/>
          <w:szCs w:val="24"/>
          <w:lang w:val="sr-Latn-RS"/>
        </w:rPr>
        <w:t>l</w:t>
      </w:r>
      <w:r>
        <w:rPr>
          <w:rFonts w:cs="Times New Roman" w:ascii="Times New Roman" w:hAnsi="Times New Roman"/>
          <w:sz w:val="24"/>
          <w:szCs w:val="24"/>
        </w:rPr>
        <w:t xml:space="preserve"> , р),   и  друге подфајлове  представљене  гомилом (STACK) додатних парова (l</w:t>
      </w:r>
      <w:r>
        <w:rPr>
          <w:rFonts w:cs="Times New Roman" w:ascii="Times New Roman" w:hAnsi="Times New Roman"/>
          <w:sz w:val="24"/>
          <w:szCs w:val="24"/>
          <w:vertAlign w:val="subscript"/>
        </w:rPr>
        <w:t>k</w:t>
      </w:r>
      <w:r>
        <w:rPr>
          <w:rFonts w:cs="Times New Roman" w:ascii="Times New Roman" w:hAnsi="Times New Roman"/>
          <w:sz w:val="24"/>
          <w:szCs w:val="24"/>
        </w:rPr>
        <w:t xml:space="preserve"> , p</w:t>
      </w:r>
      <w:r>
        <w:rPr>
          <w:rFonts w:cs="Times New Roman" w:ascii="Times New Roman" w:hAnsi="Times New Roman"/>
          <w:sz w:val="24"/>
          <w:szCs w:val="24"/>
          <w:vertAlign w:val="subscript"/>
        </w:rPr>
        <w:t>k</w:t>
      </w:r>
      <w:r>
        <w:rPr>
          <w:rFonts w:cs="Times New Roman" w:ascii="Times New Roman" w:hAnsi="Times New Roman"/>
          <w:sz w:val="24"/>
          <w:szCs w:val="24"/>
        </w:rPr>
        <w:t>).Кад је неки фајл подељен на мање делове, ми стављамо дужи подфајл на гомилу(</w:t>
      </w:r>
      <w:r>
        <w:rPr>
          <w:rFonts w:cs="Times New Roman" w:ascii="Times New Roman" w:hAnsi="Times New Roman"/>
          <w:sz w:val="24"/>
          <w:szCs w:val="24"/>
          <w:lang w:val="sr-Latn-RS"/>
        </w:rPr>
        <w:t>STACK</w:t>
      </w:r>
      <w:r>
        <w:rPr>
          <w:rFonts w:cs="Times New Roman" w:ascii="Times New Roman" w:hAnsi="Times New Roman"/>
          <w:sz w:val="24"/>
          <w:szCs w:val="24"/>
        </w:rPr>
        <w:t xml:space="preserve">) </w:t>
      </w:r>
      <w:r>
        <w:rPr>
          <w:rFonts w:cs="Times New Roman" w:ascii="Times New Roman" w:hAnsi="Times New Roman"/>
          <w:sz w:val="24"/>
          <w:szCs w:val="24"/>
          <w:lang w:val="sr-RS"/>
        </w:rPr>
        <w:t>и</w:t>
      </w:r>
      <w:r>
        <w:rPr>
          <w:rFonts w:cs="Times New Roman" w:ascii="Times New Roman" w:hAnsi="Times New Roman"/>
          <w:sz w:val="24"/>
          <w:szCs w:val="24"/>
        </w:rPr>
        <w:t xml:space="preserve"> почињемо посао на краћем подфајлу,док се не добију тривијално кратки фајлови.Ова метода гарантује да гомила(</w:t>
      </w:r>
      <w:r>
        <w:rPr>
          <w:rFonts w:cs="Times New Roman" w:ascii="Times New Roman" w:hAnsi="Times New Roman"/>
          <w:sz w:val="24"/>
          <w:szCs w:val="24"/>
          <w:lang w:val="sr-Latn-RS"/>
        </w:rPr>
        <w:t>STACK</w:t>
      </w:r>
      <w:r>
        <w:rPr>
          <w:rFonts w:cs="Times New Roman" w:ascii="Times New Roman" w:hAnsi="Times New Roman"/>
          <w:sz w:val="24"/>
          <w:szCs w:val="24"/>
        </w:rPr>
        <w:t>) никад неће имати(садржати) ви</w:t>
      </w:r>
      <w:r>
        <w:rPr>
          <w:rFonts w:cs="Times New Roman" w:ascii="Times New Roman" w:hAnsi="Times New Roman"/>
          <w:sz w:val="24"/>
          <w:szCs w:val="24"/>
          <w:lang w:val="sr-RS"/>
        </w:rPr>
        <w:t>ш</w:t>
      </w:r>
      <w:r>
        <w:rPr>
          <w:rFonts w:cs="Times New Roman" w:ascii="Times New Roman" w:hAnsi="Times New Roman"/>
          <w:sz w:val="24"/>
          <w:szCs w:val="24"/>
        </w:rPr>
        <w:t xml:space="preserve">е од </w:t>
      </w:r>
      <w:r>
        <w:rPr>
          <w:rFonts w:cs="Times New Roman" w:ascii="Times New Roman" w:hAnsi="Times New Roman"/>
          <w:sz w:val="24"/>
          <w:szCs w:val="24"/>
          <w:lang w:val="sr-Latn-RS"/>
        </w:rPr>
        <w:t>log</w:t>
      </w:r>
      <w:r>
        <w:rPr>
          <w:rFonts w:cs="Times New Roman" w:ascii="Times New Roman" w:hAnsi="Times New Roman"/>
          <w:sz w:val="24"/>
          <w:szCs w:val="24"/>
        </w:rPr>
        <w:t>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 xml:space="preserve">     </w:t>
      </w:r>
      <w:r>
        <w:rPr>
          <w:rFonts w:cs="Times New Roman" w:ascii="Times New Roman" w:hAnsi="Times New Roman"/>
          <w:b/>
          <w:sz w:val="28"/>
          <w:szCs w:val="28"/>
          <w:lang w:val="sr-RS"/>
        </w:rPr>
        <w:t>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t>quicksort(A, i, k):</w:t>
      </w:r>
    </w:p>
    <w:p>
      <w:pPr>
        <w:pStyle w:val="Normal"/>
        <w:jc w:val="both"/>
        <w:rPr/>
      </w:pPr>
      <w:r>
        <w:rPr/>
        <w:t xml:space="preserve">                     </w:t>
      </w:r>
      <w:r>
        <w:rPr>
          <w:lang w:val="sr-RS"/>
        </w:rPr>
        <w:t xml:space="preserve">                                             </w:t>
      </w:r>
      <w:r>
        <w:rPr/>
        <w:t xml:space="preserve">  </w:t>
      </w:r>
      <w:r>
        <w:rPr/>
        <w:t>if i &lt; k:</w:t>
      </w:r>
    </w:p>
    <w:p>
      <w:pPr>
        <w:pStyle w:val="Normal"/>
        <w:jc w:val="both"/>
        <w:rPr/>
      </w:pPr>
      <w:r>
        <w:rPr/>
        <w:t xml:space="preserve"> </w:t>
      </w:r>
      <w:r>
        <w:rPr>
          <w:lang w:val="sr-RS"/>
        </w:rPr>
        <w:t xml:space="preserve">                                                                     </w:t>
      </w:r>
      <w:r>
        <w:rPr/>
        <w:t>p := partition(A, i, k)</w:t>
      </w:r>
    </w:p>
    <w:p>
      <w:pPr>
        <w:pStyle w:val="Normal"/>
        <w:jc w:val="both"/>
        <w:rPr/>
      </w:pPr>
      <w:r>
        <w:rPr>
          <w:lang w:val="sr-RS"/>
        </w:rPr>
        <w:t xml:space="preserve">                                                                   </w:t>
      </w:r>
      <w:r>
        <w:rPr/>
        <w:t>quicksort(A, i, p - 1)</w:t>
      </w:r>
    </w:p>
    <w:p>
      <w:pPr>
        <w:pStyle w:val="Normal"/>
        <w:jc w:val="both"/>
        <w:rPr/>
      </w:pPr>
      <w:r>
        <w:rPr>
          <w:lang w:val="sr-RS"/>
        </w:rPr>
        <w:t xml:space="preserve">                                                                   </w:t>
      </w:r>
      <w:r>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Сортирање целог низа се извршава позивањем функције  </w:t>
      </w:r>
      <w:r>
        <w:rPr>
          <w:rFonts w:cs="Times New Roman" w:ascii="Times New Roman" w:hAnsi="Times New Roman"/>
          <w:sz w:val="24"/>
          <w:szCs w:val="24"/>
          <w:lang w:val="sr-Latn-RS"/>
        </w:rPr>
        <w:t>quicksort</w:t>
      </w:r>
      <w:r>
        <w:rPr>
          <w:rFonts w:cs="Times New Roman" w:ascii="Times New Roman" w:hAnsi="Times New Roman"/>
          <w:sz w:val="24"/>
          <w:szCs w:val="24"/>
        </w:rPr>
        <w:t>(А, 1, length(А)).Лево је инде</w:t>
      </w:r>
      <w:r>
        <w:rPr>
          <w:rFonts w:cs="Times New Roman" w:ascii="Times New Roman" w:hAnsi="Times New Roman"/>
          <w:sz w:val="24"/>
          <w:szCs w:val="24"/>
          <w:lang w:val="sr-RS"/>
        </w:rPr>
        <w:t>кс</w:t>
      </w:r>
      <w:r>
        <w:rPr>
          <w:rFonts w:cs="Times New Roman" w:ascii="Times New Roman" w:hAnsi="Times New Roman"/>
          <w:sz w:val="24"/>
          <w:szCs w:val="24"/>
        </w:rPr>
        <w:t xml:space="preserve"> од елемента који се налази скроз на л</w:t>
      </w:r>
      <w:r>
        <w:rPr>
          <w:rFonts w:cs="Times New Roman" w:ascii="Times New Roman" w:hAnsi="Times New Roman"/>
          <w:sz w:val="24"/>
          <w:szCs w:val="24"/>
          <w:lang w:val="sr-RS"/>
        </w:rPr>
        <w:t>е</w:t>
      </w:r>
      <w:r>
        <w:rPr>
          <w:rFonts w:cs="Times New Roman" w:ascii="Times New Roman" w:hAnsi="Times New Roman"/>
          <w:sz w:val="24"/>
          <w:szCs w:val="24"/>
        </w:rPr>
        <w:t>вој страни подниза</w:t>
      </w:r>
      <w:r>
        <w:rPr>
          <w:rFonts w:cs="Times New Roman" w:ascii="Times New Roman" w:hAnsi="Times New Roman"/>
          <w:sz w:val="24"/>
          <w:szCs w:val="24"/>
          <w:lang w:val="sr-RS"/>
        </w:rPr>
        <w:t>.</w:t>
      </w:r>
      <w:r>
        <w:rPr>
          <w:rFonts w:cs="Times New Roman" w:ascii="Times New Roman" w:hAnsi="Times New Roman"/>
          <w:sz w:val="24"/>
          <w:szCs w:val="24"/>
        </w:rPr>
        <w:t>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jc w:val="both"/>
        <w:rPr/>
      </w:pPr>
      <w:r>
        <w:rPr/>
        <w:t>partition(array, left, right)</w:t>
      </w:r>
    </w:p>
    <w:p>
      <w:pPr>
        <w:pStyle w:val="Normal"/>
        <w:jc w:val="both"/>
        <w:rPr/>
      </w:pPr>
      <w:r>
        <w:rPr/>
        <w:t xml:space="preserve">     </w:t>
      </w:r>
      <w:r>
        <w:rPr/>
        <w:t>pivotIndex := choosePivot(array, left, right)</w:t>
      </w:r>
    </w:p>
    <w:p>
      <w:pPr>
        <w:pStyle w:val="Normal"/>
        <w:jc w:val="both"/>
        <w:rPr/>
      </w:pPr>
      <w:r>
        <w:rPr/>
        <w:t xml:space="preserve">     </w:t>
      </w:r>
      <w:r>
        <w:rPr/>
        <w:t>pivotValue := array[pivotIndex]</w:t>
      </w:r>
    </w:p>
    <w:p>
      <w:pPr>
        <w:pStyle w:val="Normal"/>
        <w:jc w:val="both"/>
        <w:rPr/>
      </w:pPr>
      <w:r>
        <w:rPr/>
        <w:t xml:space="preserve">     </w:t>
      </w:r>
      <w:r>
        <w:rPr/>
        <w:t>swap array[pivotIndex] and array[right]</w:t>
      </w:r>
    </w:p>
    <w:p>
      <w:pPr>
        <w:pStyle w:val="Normal"/>
        <w:jc w:val="both"/>
        <w:rPr/>
      </w:pPr>
      <w:r>
        <w:rPr/>
        <w:t xml:space="preserve">     </w:t>
      </w:r>
      <w:r>
        <w:rPr/>
        <w:t>storeIndex := left</w:t>
      </w:r>
    </w:p>
    <w:p>
      <w:pPr>
        <w:pStyle w:val="Normal"/>
        <w:jc w:val="both"/>
        <w:rPr/>
      </w:pPr>
      <w:r>
        <w:rPr/>
        <w:t xml:space="preserve">     </w:t>
      </w:r>
      <w:r>
        <w:rPr/>
        <w:t>for i from left to right - 1</w:t>
      </w:r>
    </w:p>
    <w:p>
      <w:pPr>
        <w:pStyle w:val="Normal"/>
        <w:jc w:val="both"/>
        <w:rPr/>
      </w:pPr>
      <w:r>
        <w:rPr/>
        <w:t xml:space="preserve">         </w:t>
      </w:r>
      <w:r>
        <w:rPr/>
        <w:t>if array[i] &lt; pivotValue</w:t>
      </w:r>
    </w:p>
    <w:p>
      <w:pPr>
        <w:pStyle w:val="Normal"/>
        <w:jc w:val="both"/>
        <w:rPr/>
      </w:pPr>
      <w:r>
        <w:rPr/>
        <w:t xml:space="preserve">             </w:t>
      </w:r>
      <w:r>
        <w:rPr/>
        <w:t>swap array[i] and array[storeIndex]</w:t>
      </w:r>
    </w:p>
    <w:p>
      <w:pPr>
        <w:pStyle w:val="Normal"/>
        <w:jc w:val="both"/>
        <w:rPr/>
      </w:pPr>
      <w:r>
        <w:rPr/>
        <w:t xml:space="preserve">             </w:t>
      </w:r>
      <w:r>
        <w:rPr/>
        <w:t>storeIndex := storeIndex + 1</w:t>
      </w:r>
    </w:p>
    <w:p>
      <w:pPr>
        <w:pStyle w:val="Normal"/>
        <w:jc w:val="both"/>
        <w:rPr/>
      </w:pPr>
      <w:r>
        <w:rPr/>
        <w:t xml:space="preserve">     </w:t>
      </w:r>
      <w:r>
        <w:rPr/>
        <w:t>swap array[storeIndex] and array[right]  //Коначна позиција пивот-а</w:t>
      </w:r>
    </w:p>
    <w:p>
      <w:pPr>
        <w:pStyle w:val="Normal"/>
        <w:jc w:val="both"/>
        <w:rPr/>
      </w:pPr>
      <w:r>
        <w:rPr/>
        <w:t xml:space="preserve">     </w:t>
      </w:r>
      <w:r>
        <w:rPr/>
        <w:t>return storeIndex</w:t>
      </w:r>
    </w:p>
    <w:p>
      <w:pPr>
        <w:pStyle w:val="Normal"/>
        <w:jc w:val="both"/>
        <w:rPr/>
      </w:pPr>
      <w:r>
        <w:rPr/>
      </w:r>
    </w:p>
    <w:p>
      <w:pPr>
        <w:pStyle w:val="Normal"/>
        <w:jc w:val="both"/>
        <w:rPr/>
      </w:pPr>
      <w:r>
        <w:rPr>
          <w:lang w:val="sr-RS"/>
        </w:rPr>
        <w:t xml:space="preserve">        </w:t>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pPr>
      <w:r>
        <w:rPr/>
      </w:r>
    </w:p>
    <w:p>
      <w:pPr>
        <w:pStyle w:val="Normal"/>
        <w:ind w:left="0" w:right="0" w:firstLine="720"/>
        <w:jc w:val="both"/>
        <w:rPr>
          <w:rFonts w:ascii="Times New Roman" w:hAnsi="Times New Roman"/>
        </w:rPr>
      </w:pPr>
      <w:r>
        <w:rPr>
          <w:rFonts w:ascii="Times New Roman" w:hAnsi="Times New Roman"/>
        </w:rPr>
      </w:r>
    </w:p>
    <w:p>
      <w:pPr>
        <w:pStyle w:val="Normal"/>
        <w:ind w:left="0" w:right="0" w:firstLine="720"/>
        <w:jc w:val="both"/>
        <w:rPr/>
      </w:pPr>
      <w:r>
        <w:rPr>
          <w:rFonts w:ascii="Times New Roman" w:hAnsi="Times New Roman"/>
        </w:rPr>
        <w:t xml:space="preserve">                                            </w:t>
      </w:r>
      <w:r>
        <w:rPr>
          <w:rFonts w:ascii="Times New Roman" w:hAnsi="Times New Roman"/>
          <w:b/>
          <w:bCs/>
          <w:sz w:val="28"/>
          <w:szCs w:val="28"/>
        </w:rPr>
        <w:t>Варијанте quicksort-</w:t>
      </w:r>
      <w:r>
        <w:rPr>
          <w:rFonts w:ascii="Times New Roman" w:hAnsi="Times New Roman"/>
          <w:b/>
          <w:bCs/>
          <w:sz w:val="28"/>
          <w:szCs w:val="28"/>
        </w:rPr>
        <w:t>a</w:t>
      </w:r>
    </w:p>
    <w:p>
      <w:pPr>
        <w:pStyle w:val="Normal"/>
        <w:ind w:left="0" w:right="0" w:firstLine="720"/>
        <w:jc w:val="both"/>
        <w:rPr>
          <w:b/>
          <w:b/>
          <w:bCs/>
          <w:sz w:val="28"/>
          <w:szCs w:val="28"/>
        </w:rPr>
      </w:pPr>
      <w:r>
        <w:rPr>
          <w:b/>
          <w:bCs/>
          <w:sz w:val="28"/>
          <w:szCs w:val="28"/>
        </w:rPr>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pPr>
      <w:bookmarkStart w:id="1" w:name="__DdeLink__567_1362519008"/>
      <w:r>
        <w:rPr>
          <w:rFonts w:ascii="Times New Roman" w:hAnsi="Times New Roman"/>
          <w:b/>
          <w:bCs/>
          <w:sz w:val="24"/>
          <w:szCs w:val="24"/>
        </w:rPr>
        <w:t>Quicksort</w:t>
      </w:r>
      <w:bookmarkEnd w:id="1"/>
      <w:r>
        <w:rPr>
          <w:rFonts w:ascii="Times New Roman" w:hAnsi="Times New Roman"/>
          <w:b/>
          <w:bCs/>
          <w:sz w:val="24"/>
          <w:szCs w:val="24"/>
        </w:rPr>
        <w:t xml:space="preserve"> са вишеструким пивототм: </w:t>
      </w:r>
      <w:r>
        <w:rPr>
          <w:rFonts w:ascii="Times New Roman" w:hAnsi="Times New Roman"/>
          <w:b w:val="false"/>
          <w:bCs w:val="false"/>
          <w:sz w:val="24"/>
          <w:szCs w:val="24"/>
        </w:rPr>
        <w:t xml:space="preserve">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w:t>
      </w:r>
      <w:r>
        <w:rPr>
          <w:rFonts w:ascii="Times New Roman" w:hAnsi="Times New Roman"/>
          <w:b w:val="false"/>
          <w:bCs w:val="false"/>
          <w:sz w:val="24"/>
          <w:szCs w:val="24"/>
        </w:rPr>
        <w:t>се</w:t>
      </w:r>
      <w:r>
        <w:rPr>
          <w:rFonts w:ascii="Times New Roman" w:hAnsi="Times New Roman"/>
          <w:b w:val="false"/>
          <w:bCs w:val="false"/>
          <w:sz w:val="24"/>
          <w:szCs w:val="24"/>
        </w:rPr>
        <w:t xml:space="preserve"> овај метод</w:t>
      </w:r>
      <w:r>
        <w:rPr>
          <w:rFonts w:ascii="Times New Roman" w:hAnsi="Times New Roman"/>
          <w:b w:val="false"/>
          <w:bCs w:val="false"/>
          <w:sz w:val="24"/>
          <w:szCs w:val="24"/>
        </w:rPr>
        <w:t>а</w:t>
      </w:r>
      <w:r>
        <w:rPr>
          <w:rFonts w:ascii="Times New Roman" w:hAnsi="Times New Roman"/>
          <w:b w:val="false"/>
          <w:bCs w:val="false"/>
          <w:sz w:val="24"/>
          <w:szCs w:val="24"/>
        </w:rPr>
        <w:t xml:space="preserve"> узима у обзир токо</w:t>
      </w:r>
      <w:r>
        <w:rPr>
          <w:rFonts w:ascii="Times New Roman" w:hAnsi="Times New Roman"/>
          <w:b w:val="false"/>
          <w:bCs w:val="false"/>
          <w:sz w:val="24"/>
          <w:szCs w:val="24"/>
        </w:rPr>
        <w:t>м</w:t>
      </w:r>
      <w:r>
        <w:rPr>
          <w:rFonts w:ascii="Times New Roman" w:hAnsi="Times New Roman"/>
          <w:b w:val="false"/>
          <w:bCs w:val="false"/>
          <w:sz w:val="24"/>
          <w:szCs w:val="24"/>
        </w:rPr>
        <w:t xml:space="preserve">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pPr>
      <w:r>
        <w:rPr>
          <w:rFonts w:ascii="Times New Roman" w:hAnsi="Times New Roman"/>
          <w:b/>
          <w:bCs/>
          <w:sz w:val="24"/>
          <w:szCs w:val="24"/>
        </w:rPr>
        <w:tab/>
        <w:t>Спољ</w:t>
      </w:r>
      <w:r>
        <w:rPr>
          <w:rFonts w:ascii="Times New Roman" w:hAnsi="Times New Roman"/>
          <w:b/>
          <w:bCs/>
          <w:sz w:val="24"/>
          <w:szCs w:val="24"/>
        </w:rPr>
        <w:t>н</w:t>
      </w:r>
      <w:r>
        <w:rPr>
          <w:rFonts w:ascii="Times New Roman" w:hAnsi="Times New Roman"/>
          <w:b/>
          <w:bCs/>
          <w:sz w:val="24"/>
          <w:szCs w:val="24"/>
        </w:rPr>
        <w:t>и</w:t>
      </w:r>
      <w:r>
        <w:rPr>
          <w:rFonts w:ascii="Times New Roman" w:hAnsi="Times New Roman"/>
          <w:b w:val="false"/>
          <w:bCs w:val="false"/>
          <w:sz w:val="24"/>
          <w:szCs w:val="24"/>
        </w:rPr>
        <w:t xml:space="preserve"> </w:t>
      </w:r>
      <w:r>
        <w:rPr>
          <w:rFonts w:ascii="Times New Roman" w:hAnsi="Times New Roman"/>
          <w:b/>
          <w:bCs/>
          <w:sz w:val="24"/>
          <w:szCs w:val="24"/>
        </w:rPr>
        <w:t xml:space="preserve">Quicksort: </w:t>
      </w:r>
      <w:r>
        <w:rPr>
          <w:rFonts w:ascii="Times New Roman" w:hAnsi="Times New Roman"/>
          <w:b w:val="false"/>
          <w:bCs w:val="false"/>
          <w:sz w:val="24"/>
          <w:szCs w:val="24"/>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rFonts w:ascii="Times New Roman" w:hAnsi="Times New Roman"/>
          <w:b w:val="false"/>
          <w:b w:val="false"/>
          <w:bCs w:val="false"/>
          <w:sz w:val="24"/>
          <w:szCs w:val="24"/>
        </w:rPr>
      </w:pPr>
      <w:r>
        <w:rPr/>
      </w:r>
    </w:p>
    <w:p>
      <w:pPr>
        <w:pStyle w:val="Normal"/>
        <w:ind w:left="0" w:right="0" w:hanging="0"/>
        <w:jc w:val="both"/>
        <w:rPr>
          <w:rFonts w:ascii="Times New Roman" w:hAnsi="Times New Roman"/>
          <w:b w:val="false"/>
          <w:b w:val="false"/>
          <w:bCs w:val="false"/>
          <w:sz w:val="24"/>
          <w:szCs w:val="24"/>
        </w:rPr>
      </w:pPr>
      <w:r>
        <w:rPr/>
      </w:r>
    </w:p>
    <w:p>
      <w:pPr>
        <w:pStyle w:val="Normal"/>
        <w:ind w:left="0" w:right="0" w:hanging="0"/>
        <w:jc w:val="both"/>
        <w:rPr>
          <w:rFonts w:ascii="Times New Roman" w:hAnsi="Times New Roman"/>
          <w:b w:val="false"/>
          <w:b w:val="false"/>
          <w:bCs w:val="false"/>
          <w:sz w:val="24"/>
          <w:szCs w:val="24"/>
        </w:rPr>
      </w:pPr>
      <w:r>
        <w:rPr/>
      </w:r>
    </w:p>
    <w:p>
      <w:pPr>
        <w:pStyle w:val="Normal"/>
        <w:ind w:left="0" w:right="0" w:hanging="0"/>
        <w:jc w:val="both"/>
        <w:rPr>
          <w:rFonts w:ascii="Times New Roman" w:hAnsi="Times New Roman"/>
          <w:b w:val="false"/>
          <w:b w:val="false"/>
          <w:bCs w:val="false"/>
          <w:sz w:val="24"/>
          <w:szCs w:val="24"/>
        </w:rPr>
      </w:pPr>
      <w:r>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Application>LibreOffice/5.1.6.2$Linux_X86_64 LibreOffice_project/10m0$Build-2</Application>
  <Pages>15</Pages>
  <Words>3111</Words>
  <Characters>19472</Characters>
  <CharactersWithSpaces>25219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2017-03-30T23:56:41Z</dcterms:modified>
  <cp:revision>69</cp:revision>
  <dc:subject/>
  <dc:title/>
</cp:coreProperties>
</file>