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5179" w14:textId="2EADB7EA" w:rsidR="00C826DC" w:rsidRDefault="00F71E1E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1.16</w:t>
      </w:r>
    </w:p>
    <w:p w14:paraId="228EF03A" w14:textId="088AF50A" w:rsidR="00C826DC" w:rsidRPr="00C826DC" w:rsidRDefault="00F35204" w:rsidP="00F71E1E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="00F71E1E">
        <w:rPr>
          <w:rFonts w:ascii="Arial" w:hAnsi="Arial" w:cs="Arial"/>
          <w:sz w:val="19"/>
          <w:szCs w:val="19"/>
        </w:rPr>
        <w:t>U</w:t>
      </w:r>
      <w:r>
        <w:rPr>
          <w:rFonts w:ascii="Arial" w:hAnsi="Arial" w:cs="Arial"/>
          <w:sz w:val="19"/>
          <w:szCs w:val="19"/>
        </w:rPr>
        <w:t>2422</w:t>
      </w:r>
      <w:r w:rsidR="00CC7469">
        <w:rPr>
          <w:rFonts w:ascii="Arial" w:hAnsi="Arial" w:cs="Arial"/>
          <w:sz w:val="19"/>
          <w:szCs w:val="19"/>
        </w:rPr>
        <w:br/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Formschöne, hochwertige LED-Lichtlinie aus eloxiertem Aluminium,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die den höchsten Ansprüchen genügt. Durch die variable Länge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ist der Einsatz als Einzelleuchte wie auch als Lichtband möglich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und garantiert so eine homogene Ausleuchtung über das gesamte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Erscheinungsbild</w:t>
      </w:r>
      <w:r w:rsidR="00C826DC" w:rsidRPr="00F71E1E">
        <w:rPr>
          <w:rFonts w:ascii="HelveticaNeueLTStd-Cn" w:hAnsi="HelveticaNeueLTStd-Cn" w:cs="HelveticaNeueLTStd-Cn"/>
          <w:sz w:val="20"/>
          <w:szCs w:val="20"/>
        </w:rPr>
        <w:t xml:space="preserve">. </w:t>
      </w:r>
      <w:r w:rsidR="00C826DC" w:rsidRPr="00C826DC">
        <w:rPr>
          <w:rFonts w:ascii="HelveticaNeueLTStd-Cn" w:hAnsi="HelveticaNeueLTStd-Cn" w:cs="HelveticaNeueLTStd-Cn"/>
          <w:sz w:val="20"/>
          <w:szCs w:val="20"/>
        </w:rPr>
        <w:t xml:space="preserve">Die </w:t>
      </w:r>
      <w:r w:rsidR="00F71E1E">
        <w:rPr>
          <w:rFonts w:ascii="HelveticaNeueLTStd-Cn" w:hAnsi="HelveticaNeueLTStd-Cn" w:cs="HelveticaNeueLTStd-Cn"/>
          <w:sz w:val="20"/>
          <w:szCs w:val="20"/>
        </w:rPr>
        <w:t>B</w:t>
      </w:r>
      <w:r w:rsidR="00C826DC" w:rsidRPr="00C826DC">
        <w:rPr>
          <w:rFonts w:ascii="HelveticaNeueLTStd-Cn" w:hAnsi="HelveticaNeueLTStd-Cn" w:cs="HelveticaNeueLTStd-Cn"/>
          <w:sz w:val="20"/>
          <w:szCs w:val="20"/>
        </w:rPr>
        <w:t>efestigungsklammern</w:t>
      </w:r>
      <w:r w:rsidR="00C826DC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C826DC" w:rsidRPr="00C826DC">
        <w:rPr>
          <w:rFonts w:ascii="HelveticaNeueLTStd-Cn" w:hAnsi="HelveticaNeueLTStd-Cn" w:cs="HelveticaNeueLTStd-Cn"/>
          <w:sz w:val="20"/>
          <w:szCs w:val="20"/>
        </w:rPr>
        <w:t xml:space="preserve">sind nicht sichtbar und sogar höhenverstellbar, um </w:t>
      </w:r>
      <w:proofErr w:type="spellStart"/>
      <w:r w:rsidR="00C826DC" w:rsidRPr="00C826DC">
        <w:rPr>
          <w:rFonts w:ascii="HelveticaNeueLTStd-Cn" w:hAnsi="HelveticaNeueLTStd-Cn" w:cs="HelveticaNeueLTStd-Cn"/>
          <w:sz w:val="20"/>
          <w:szCs w:val="20"/>
        </w:rPr>
        <w:t>Deckenunebeneinheiten</w:t>
      </w:r>
      <w:proofErr w:type="spellEnd"/>
    </w:p>
    <w:p w14:paraId="0E3C2E07" w14:textId="60A29CA3" w:rsidR="00CC7469" w:rsidRPr="00C826DC" w:rsidRDefault="00C826DC" w:rsidP="00C826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C826DC">
        <w:rPr>
          <w:rFonts w:ascii="HelveticaNeueLTStd-Cn" w:hAnsi="HelveticaNeueLTStd-Cn" w:cs="HelveticaNeueLTStd-Cn"/>
          <w:sz w:val="20"/>
          <w:szCs w:val="20"/>
        </w:rPr>
        <w:t>auszugleichen.</w:t>
      </w:r>
    </w:p>
    <w:p w14:paraId="35BE7A84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676EE7B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24BCB93E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</w:t>
      </w:r>
      <w:r w:rsidR="00F35204">
        <w:rPr>
          <w:rFonts w:ascii="Arial" w:hAnsi="Arial" w:cs="Arial"/>
          <w:sz w:val="19"/>
          <w:szCs w:val="19"/>
        </w:rPr>
        <w:t>essungen:  L max. 5000 mm x B 22 mm x H 24</w:t>
      </w:r>
      <w:r>
        <w:rPr>
          <w:rFonts w:ascii="Arial" w:hAnsi="Arial" w:cs="Arial"/>
          <w:sz w:val="19"/>
          <w:szCs w:val="19"/>
        </w:rPr>
        <w:t xml:space="preserve"> mm</w:t>
      </w:r>
    </w:p>
    <w:p w14:paraId="771B3DDC" w14:textId="2019447C" w:rsidR="00CC7469" w:rsidRDefault="00F35204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Aluminium</w:t>
      </w:r>
      <w:r w:rsidR="00C826DC">
        <w:rPr>
          <w:rFonts w:ascii="Arial" w:hAnsi="Arial" w:cs="Arial"/>
          <w:sz w:val="19"/>
          <w:szCs w:val="19"/>
        </w:rPr>
        <w:t xml:space="preserve"> eloxiert.</w:t>
      </w:r>
    </w:p>
    <w:p w14:paraId="71B89218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14:paraId="50C987F2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14:paraId="5E713809" w14:textId="11C7BCB9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Abdeckung: PMMA Opal</w:t>
      </w:r>
      <w:r w:rsidR="00F71E1E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</w:t>
      </w:r>
      <w:r w:rsidR="00F71E1E">
        <w:rPr>
          <w:rFonts w:ascii="Arial" w:hAnsi="Arial" w:cs="Arial"/>
          <w:sz w:val="19"/>
          <w:szCs w:val="19"/>
        </w:rPr>
        <w:t>Kubisch</w:t>
      </w:r>
    </w:p>
    <w:p w14:paraId="387FAB67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Konstantspannung</w:t>
      </w:r>
    </w:p>
    <w:p w14:paraId="14DF6B1B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14:paraId="5A1CB8BC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14:paraId="1AE7DA8B" w14:textId="77777777" w:rsidR="00CC7469" w:rsidRDefault="00AD7B1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W/m - 26 W/m / 22 W/m HE-Version</w:t>
      </w:r>
    </w:p>
    <w:p w14:paraId="4BB7BC98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</w:t>
      </w:r>
      <w:r w:rsidR="00AD7B12">
        <w:rPr>
          <w:rFonts w:ascii="Arial" w:hAnsi="Arial" w:cs="Arial"/>
          <w:sz w:val="19"/>
          <w:szCs w:val="19"/>
        </w:rPr>
        <w:t xml:space="preserve">: 26 W/m </w:t>
      </w:r>
      <w:r>
        <w:rPr>
          <w:rFonts w:ascii="Arial" w:hAnsi="Arial" w:cs="Arial"/>
          <w:sz w:val="19"/>
          <w:szCs w:val="19"/>
        </w:rPr>
        <w:t xml:space="preserve">/ RGBWW </w:t>
      </w:r>
      <w:r w:rsidR="00AD7B12">
        <w:rPr>
          <w:rFonts w:ascii="Arial" w:hAnsi="Arial" w:cs="Arial"/>
          <w:sz w:val="19"/>
          <w:szCs w:val="19"/>
        </w:rPr>
        <w:t xml:space="preserve">- RGBNW: 19 </w:t>
      </w:r>
      <w:r>
        <w:rPr>
          <w:rFonts w:ascii="Arial" w:hAnsi="Arial" w:cs="Arial"/>
          <w:sz w:val="19"/>
          <w:szCs w:val="19"/>
        </w:rPr>
        <w:t>W/m</w:t>
      </w:r>
    </w:p>
    <w:p w14:paraId="62CAF29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</w:t>
      </w:r>
      <w:r w:rsidR="00AD7B12">
        <w:rPr>
          <w:rFonts w:ascii="Arial" w:hAnsi="Arial" w:cs="Arial"/>
          <w:sz w:val="19"/>
          <w:szCs w:val="19"/>
        </w:rPr>
        <w:t>ichtstrom je nach Leistung: 1200 lm – 31</w:t>
      </w:r>
      <w:r>
        <w:rPr>
          <w:rFonts w:ascii="Arial" w:hAnsi="Arial" w:cs="Arial"/>
          <w:sz w:val="19"/>
          <w:szCs w:val="19"/>
        </w:rPr>
        <w:t>50 lm</w:t>
      </w:r>
    </w:p>
    <w:p w14:paraId="41B85C8F" w14:textId="77777777" w:rsidR="00AD7B12" w:rsidRDefault="00AD7B12" w:rsidP="00AD7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</w:rPr>
        <w:t>Farbwiedergabe RA: &gt; 90 Standard/ &gt; 80 HE-Version</w:t>
      </w:r>
    </w:p>
    <w:p w14:paraId="58C3C3E6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14:paraId="693F223F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14:paraId="3611C6F8" w14:textId="37834DA4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  <w:r w:rsidR="00C826DC">
        <w:rPr>
          <w:rFonts w:ascii="Arial" w:hAnsi="Arial" w:cs="Arial"/>
          <w:sz w:val="19"/>
          <w:szCs w:val="19"/>
        </w:rPr>
        <w:t>n</w:t>
      </w:r>
    </w:p>
    <w:p w14:paraId="630AEA23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14:paraId="34C53CF2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69"/>
    <w:rsid w:val="001303B6"/>
    <w:rsid w:val="004C4377"/>
    <w:rsid w:val="00AD7B12"/>
    <w:rsid w:val="00B162D1"/>
    <w:rsid w:val="00BF4BF2"/>
    <w:rsid w:val="00C12EB4"/>
    <w:rsid w:val="00C826DC"/>
    <w:rsid w:val="00CC7469"/>
    <w:rsid w:val="00E303ED"/>
    <w:rsid w:val="00F35204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63182F"/>
  <w15:docId w15:val="{850ADAF8-0628-42ED-BF51-F3796956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SMARTERION-1935392420-955</_dlc_DocId>
    <_dlc_DocIdUrl xmlns="487d504f-f9de-4764-a996-4afaed8ee1a6">
      <Url>https://smarterionag.sharepoint.com/marketing/_layouts/15/DocIdRedir.aspx?ID=SMARTERION-1935392420-955</Url>
      <Description>SMARTERION-1935392420-955</Description>
    </_dlc_DocIdUrl>
    <DLCPolicyLabelValue xmlns="ef1af068-ec26-45c1-bad5-81a6eb6d334d">1.0</DLCPolicyLabelValue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49B08-DB2C-413A-A857-C4FF6B86D6A8}"/>
</file>

<file path=customXml/itemProps2.xml><?xml version="1.0" encoding="utf-8"?>
<ds:datastoreItem xmlns:ds="http://schemas.openxmlformats.org/officeDocument/2006/customXml" ds:itemID="{D2228A26-6066-4A19-BAF6-6EDDD2EB79E8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064C9FBB-AF11-4F72-8F1A-8794FCE9D4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545E35E-CBAB-4CB2-BC22-DEE527717DC9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5.xml><?xml version="1.0" encoding="utf-8"?>
<ds:datastoreItem xmlns:ds="http://schemas.openxmlformats.org/officeDocument/2006/customXml" ds:itemID="{5C65F5EC-504E-4987-B1DD-68E54833AE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Christoph Bless</cp:lastModifiedBy>
  <cp:revision>3</cp:revision>
  <dcterms:created xsi:type="dcterms:W3CDTF">2017-06-29T05:44:00Z</dcterms:created>
  <dcterms:modified xsi:type="dcterms:W3CDTF">2017-06-29T05:55:00Z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8fc49f6a-105f-48a2-b552-243f34455658</vt:lpwstr>
  </property>
</Properties>
</file>