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F6C" w:rsidRDefault="000C4F6C" w:rsidP="000C4F6C">
      <w:pPr>
        <w:rPr>
          <w:rFonts w:ascii="Arial" w:hAnsi="Arial" w:cs="Arial"/>
          <w:sz w:val="19"/>
          <w:szCs w:val="19"/>
        </w:rPr>
      </w:pPr>
      <w:bookmarkStart w:id="0" w:name="_Hlk492284219"/>
      <w:r>
        <w:rPr>
          <w:rFonts w:ascii="Arial" w:hAnsi="Arial" w:cs="Arial"/>
          <w:color w:val="FF0000"/>
          <w:sz w:val="19"/>
          <w:szCs w:val="19"/>
        </w:rPr>
        <w:t>Bezeichnung: LED-Einsatz rund</w:t>
      </w:r>
      <w:r w:rsidRPr="00E57DB8">
        <w:rPr>
          <w:rFonts w:ascii="Arial" w:hAnsi="Arial" w:cs="Arial"/>
          <w:color w:val="FF0000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t xml:space="preserve">Runder LED-Einsatz für die Sanierung von konventionellen Leuchten (E27, CFL). Der LED-Einsatz lässt sich sehr einfach über eine Magnetbefestigung einsetzen. Eine sehr kosteneffiziente Variante, wenn das bestehende </w:t>
      </w:r>
      <w:proofErr w:type="spellStart"/>
      <w:r>
        <w:rPr>
          <w:rFonts w:ascii="Arial" w:hAnsi="Arial" w:cs="Arial"/>
          <w:sz w:val="19"/>
          <w:szCs w:val="19"/>
        </w:rPr>
        <w:t>Leuchtengehäuse</w:t>
      </w:r>
      <w:proofErr w:type="spellEnd"/>
      <w:r>
        <w:rPr>
          <w:rFonts w:ascii="Arial" w:hAnsi="Arial" w:cs="Arial"/>
          <w:sz w:val="19"/>
          <w:szCs w:val="19"/>
        </w:rPr>
        <w:t xml:space="preserve"> zum Beispiel aus Glas noch völlig intakt ist.</w:t>
      </w:r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0C4F6C" w:rsidRPr="00813C5A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813C5A">
        <w:rPr>
          <w:rFonts w:ascii="Arial" w:hAnsi="Arial" w:cs="Arial"/>
          <w:color w:val="000000" w:themeColor="text1"/>
          <w:sz w:val="19"/>
          <w:szCs w:val="19"/>
        </w:rPr>
        <w:t>Abmessungen: D 165 mm x H 51 mm, D 235 mm x H 37 mm, D 315 mm x H 37 mm,</w:t>
      </w:r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Trägerblech aus Aluminium eloxiert</w:t>
      </w:r>
      <w:r>
        <w:rPr>
          <w:rFonts w:ascii="Arial" w:hAnsi="Arial" w:cs="Arial"/>
          <w:sz w:val="19"/>
          <w:szCs w:val="19"/>
        </w:rPr>
        <w:t>, einfachste Montage</w:t>
      </w:r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/ 4000 K</w:t>
      </w:r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12,5 W, 21,6 W, 32 W</w:t>
      </w:r>
      <w:bookmarkStart w:id="1" w:name="_GoBack"/>
      <w:bookmarkEnd w:id="1"/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1500 lm, 2500 lm, 4000 lm</w:t>
      </w:r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&gt; 120 lm/W</w:t>
      </w:r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</w:t>
      </w:r>
    </w:p>
    <w:p w:rsidR="000C4F6C" w:rsidRDefault="000C4F6C" w:rsidP="000C4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0C4F6C" w:rsidRDefault="000C4F6C" w:rsidP="000C4F6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Betriebsgeräte: schaltbar ein-aus / dimmbar: DALI / optional: mit Bewegungsmelder / Selbsttest Notlichtmodul-</w:t>
      </w:r>
      <w:proofErr w:type="spellStart"/>
      <w:r>
        <w:rPr>
          <w:rFonts w:ascii="Arial" w:hAnsi="Arial" w:cs="Arial"/>
          <w:sz w:val="19"/>
          <w:szCs w:val="19"/>
        </w:rPr>
        <w:t>Akkupack</w:t>
      </w:r>
      <w:proofErr w:type="spellEnd"/>
    </w:p>
    <w:bookmarkEnd w:id="0"/>
    <w:p w:rsidR="00DD21A3" w:rsidRDefault="000C4F6C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7D"/>
    <w:rsid w:val="000C4F6C"/>
    <w:rsid w:val="00314B19"/>
    <w:rsid w:val="00407AD3"/>
    <w:rsid w:val="004B57BC"/>
    <w:rsid w:val="0055177D"/>
    <w:rsid w:val="00B11ADF"/>
    <w:rsid w:val="00C80875"/>
    <w:rsid w:val="00E5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B254E"/>
  <w15:chartTrackingRefBased/>
  <w15:docId w15:val="{B3BB9E54-6C52-45A1-9C45-9D1351E9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C4F6C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SMARTERION-1935392420-1069</_dlc_DocId>
    <_dlc_DocIdUrl xmlns="487d504f-f9de-4764-a996-4afaed8ee1a6">
      <Url>https://smarterionag.sharepoint.com/marketing/_layouts/15/DocIdRedir.aspx?ID=SMARTERION-1935392420-1069</Url>
      <Description>SMARTERION-1935392420-1069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FD7F1965-C9D1-4A69-A850-437484ED12B3}"/>
</file>

<file path=customXml/itemProps2.xml><?xml version="1.0" encoding="utf-8"?>
<ds:datastoreItem xmlns:ds="http://schemas.openxmlformats.org/officeDocument/2006/customXml" ds:itemID="{E5883F4E-DA1E-42F5-AF1F-0296BDE2AD71}"/>
</file>

<file path=customXml/itemProps3.xml><?xml version="1.0" encoding="utf-8"?>
<ds:datastoreItem xmlns:ds="http://schemas.openxmlformats.org/officeDocument/2006/customXml" ds:itemID="{9AB95C26-E8E4-43B9-A08B-EDCEDAB0CA70}"/>
</file>

<file path=customXml/itemProps4.xml><?xml version="1.0" encoding="utf-8"?>
<ds:datastoreItem xmlns:ds="http://schemas.openxmlformats.org/officeDocument/2006/customXml" ds:itemID="{C633553C-926B-473E-B3A6-992E3147CB00}"/>
</file>

<file path=customXml/itemProps5.xml><?xml version="1.0" encoding="utf-8"?>
<ds:datastoreItem xmlns:ds="http://schemas.openxmlformats.org/officeDocument/2006/customXml" ds:itemID="{A2B86D06-E267-4710-9EFC-EEDFADFC99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Bless</dc:creator>
  <cp:keywords/>
  <dc:description/>
  <cp:lastModifiedBy>Christoph Bless</cp:lastModifiedBy>
  <cp:revision>4</cp:revision>
  <dcterms:created xsi:type="dcterms:W3CDTF">2017-09-04T08:34:00Z</dcterms:created>
  <dcterms:modified xsi:type="dcterms:W3CDTF">2017-09-04T08:39:00Z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5b7ffe5e-9efd-4f6b-84db-ddd587278fbd</vt:lpwstr>
  </property>
</Properties>
</file>