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5BC47" w14:textId="77777777" w:rsidR="00335106" w:rsidRDefault="00335106" w:rsidP="0033510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5.21</w:t>
      </w:r>
      <w:r>
        <w:rPr>
          <w:rFonts w:ascii="Arial" w:hAnsi="Arial" w:cs="Arial"/>
          <w:sz w:val="19"/>
          <w:szCs w:val="19"/>
        </w:rPr>
        <w:br/>
      </w:r>
      <w:r w:rsidRPr="00EC6210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EC6210">
        <w:rPr>
          <w:rFonts w:ascii="Arial" w:hAnsi="Arial" w:cs="Arial"/>
          <w:sz w:val="19"/>
          <w:szCs w:val="19"/>
        </w:rPr>
        <w:t>smartPANEL</w:t>
      </w:r>
      <w:proofErr w:type="spellEnd"/>
      <w:r w:rsidRPr="00EC6210">
        <w:rPr>
          <w:rFonts w:ascii="Arial" w:hAnsi="Arial" w:cs="Arial"/>
          <w:sz w:val="19"/>
          <w:szCs w:val="19"/>
        </w:rPr>
        <w:t xml:space="preserve"> rund</w:t>
      </w:r>
      <w:r>
        <w:rPr>
          <w:rFonts w:ascii="Arial" w:hAnsi="Arial" w:cs="Arial"/>
          <w:sz w:val="19"/>
          <w:szCs w:val="19"/>
        </w:rPr>
        <w:br/>
        <w:t xml:space="preserve">Die </w:t>
      </w:r>
      <w:proofErr w:type="spellStart"/>
      <w:r>
        <w:rPr>
          <w:rFonts w:ascii="Arial" w:hAnsi="Arial" w:cs="Arial"/>
          <w:sz w:val="19"/>
          <w:szCs w:val="19"/>
        </w:rPr>
        <w:t>smartPANEL</w:t>
      </w:r>
      <w:proofErr w:type="spellEnd"/>
      <w:r>
        <w:rPr>
          <w:rFonts w:ascii="Arial" w:hAnsi="Arial" w:cs="Arial"/>
          <w:sz w:val="19"/>
          <w:szCs w:val="19"/>
        </w:rPr>
        <w:t xml:space="preserve"> ist eine m</w:t>
      </w:r>
      <w:r w:rsidRPr="0036440C">
        <w:rPr>
          <w:rFonts w:ascii="Arial" w:hAnsi="Arial" w:cs="Arial"/>
          <w:sz w:val="19"/>
          <w:szCs w:val="19"/>
        </w:rPr>
        <w:t>ode</w:t>
      </w:r>
      <w:r>
        <w:rPr>
          <w:rFonts w:ascii="Arial" w:hAnsi="Arial" w:cs="Arial"/>
          <w:sz w:val="19"/>
          <w:szCs w:val="19"/>
        </w:rPr>
        <w:t xml:space="preserve">rne, formschöne und sehr </w:t>
      </w:r>
      <w:proofErr w:type="spellStart"/>
      <w:r>
        <w:rPr>
          <w:rFonts w:ascii="Arial" w:hAnsi="Arial" w:cs="Arial"/>
          <w:sz w:val="19"/>
          <w:szCs w:val="19"/>
        </w:rPr>
        <w:t>ﬂache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r w:rsidRPr="0036440C">
        <w:rPr>
          <w:rFonts w:ascii="Arial" w:hAnsi="Arial" w:cs="Arial"/>
          <w:sz w:val="19"/>
          <w:szCs w:val="19"/>
        </w:rPr>
        <w:t>run</w:t>
      </w:r>
      <w:r>
        <w:rPr>
          <w:rFonts w:ascii="Arial" w:hAnsi="Arial" w:cs="Arial"/>
          <w:sz w:val="19"/>
          <w:szCs w:val="19"/>
        </w:rPr>
        <w:t xml:space="preserve">de Decken- und Wandleuchte. Die </w:t>
      </w:r>
      <w:r w:rsidRPr="0036440C">
        <w:rPr>
          <w:rFonts w:ascii="Arial" w:hAnsi="Arial" w:cs="Arial"/>
          <w:sz w:val="19"/>
          <w:szCs w:val="19"/>
        </w:rPr>
        <w:t>Leuchte überzeu</w:t>
      </w:r>
      <w:r>
        <w:rPr>
          <w:rFonts w:ascii="Arial" w:hAnsi="Arial" w:cs="Arial"/>
          <w:sz w:val="19"/>
          <w:szCs w:val="19"/>
        </w:rPr>
        <w:t xml:space="preserve">gt durch die niedrige Aufbauhöhe </w:t>
      </w:r>
      <w:r w:rsidRPr="0036440C">
        <w:rPr>
          <w:rFonts w:ascii="Arial" w:hAnsi="Arial" w:cs="Arial"/>
          <w:sz w:val="19"/>
          <w:szCs w:val="19"/>
        </w:rPr>
        <w:t>und die sehr angen</w:t>
      </w:r>
      <w:r>
        <w:rPr>
          <w:rFonts w:ascii="Arial" w:hAnsi="Arial" w:cs="Arial"/>
          <w:sz w:val="19"/>
          <w:szCs w:val="19"/>
        </w:rPr>
        <w:t xml:space="preserve">ehme Lichtwirkung. Damit eignet </w:t>
      </w:r>
      <w:r w:rsidRPr="0036440C">
        <w:rPr>
          <w:rFonts w:ascii="Arial" w:hAnsi="Arial" w:cs="Arial"/>
          <w:sz w:val="19"/>
          <w:szCs w:val="19"/>
        </w:rPr>
        <w:t xml:space="preserve">sich diese Leuchte überall, wo Licht </w:t>
      </w:r>
      <w:r>
        <w:rPr>
          <w:rFonts w:ascii="Arial" w:hAnsi="Arial" w:cs="Arial"/>
          <w:sz w:val="19"/>
          <w:szCs w:val="19"/>
        </w:rPr>
        <w:t xml:space="preserve">architektonisch in </w:t>
      </w:r>
      <w:r w:rsidRPr="0036440C">
        <w:rPr>
          <w:rFonts w:ascii="Arial" w:hAnsi="Arial" w:cs="Arial"/>
          <w:sz w:val="19"/>
          <w:szCs w:val="19"/>
        </w:rPr>
        <w:t xml:space="preserve">Szene gesetzt werden soll. </w:t>
      </w:r>
      <w:r>
        <w:rPr>
          <w:rFonts w:ascii="Arial" w:hAnsi="Arial" w:cs="Arial"/>
          <w:sz w:val="19"/>
          <w:szCs w:val="19"/>
        </w:rPr>
        <w:t xml:space="preserve">Eine stilvolle Leuchte für hohe </w:t>
      </w:r>
      <w:r w:rsidRPr="0036440C">
        <w:rPr>
          <w:rFonts w:ascii="Arial" w:hAnsi="Arial" w:cs="Arial"/>
          <w:sz w:val="19"/>
          <w:szCs w:val="19"/>
        </w:rPr>
        <w:t>Ansprüche im gewerblichen und privaten Bereich.</w:t>
      </w:r>
    </w:p>
    <w:p w14:paraId="5015BC48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5015BC49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5015BC4A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512 mm x H 35 mm / D 1012 mm x H 35 mm / Sonderabmessungen: Auf Anfrage</w:t>
      </w:r>
    </w:p>
    <w:p w14:paraId="5015BC4B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gebürstet, RAL-Lackierung auf Anfrage</w:t>
      </w:r>
    </w:p>
    <w:p w14:paraId="5015BC4C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14:paraId="5015BC4D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14:paraId="5015BC4E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40 W / 75 W</w:t>
      </w:r>
    </w:p>
    <w:p w14:paraId="5015BC4F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2200 lm / 4400 lm</w:t>
      </w:r>
    </w:p>
    <w:p w14:paraId="5015BC50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55 lm/W</w:t>
      </w:r>
    </w:p>
    <w:p w14:paraId="5015BC51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14:paraId="5015BC52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5015BC53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5015BC54" w14:textId="77777777" w:rsidR="00335106" w:rsidRDefault="00335106" w:rsidP="00335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Magnetbefestigung für Wand- oder Deckenmontage</w:t>
      </w:r>
    </w:p>
    <w:p w14:paraId="5015BC55" w14:textId="19DB77CA" w:rsidR="00335106" w:rsidRDefault="00335106" w:rsidP="0033510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="00EC6210">
        <w:rPr>
          <w:rFonts w:ascii="Arial" w:hAnsi="Arial" w:cs="Arial"/>
          <w:sz w:val="19"/>
          <w:szCs w:val="19"/>
        </w:rPr>
        <w:t>schaltbar ein-aus</w:t>
      </w:r>
      <w:bookmarkStart w:id="0" w:name="_GoBack"/>
      <w:bookmarkEnd w:id="0"/>
      <w:r w:rsidRPr="00EC6210">
        <w:rPr>
          <w:rFonts w:ascii="Arial" w:hAnsi="Arial" w:cs="Arial"/>
          <w:sz w:val="19"/>
          <w:szCs w:val="19"/>
        </w:rPr>
        <w:t xml:space="preserve"> </w:t>
      </w:r>
      <w:r w:rsidR="00EC6210">
        <w:rPr>
          <w:rFonts w:ascii="Arial" w:hAnsi="Arial" w:cs="Arial"/>
          <w:sz w:val="19"/>
          <w:szCs w:val="19"/>
        </w:rPr>
        <w:t xml:space="preserve">/ optional dimmbar: DALI </w:t>
      </w:r>
      <w:r>
        <w:rPr>
          <w:rFonts w:ascii="Arial" w:hAnsi="Arial" w:cs="Arial"/>
          <w:sz w:val="19"/>
          <w:szCs w:val="19"/>
        </w:rPr>
        <w:t xml:space="preserve">/ </w:t>
      </w:r>
      <w:proofErr w:type="spellStart"/>
      <w:r>
        <w:rPr>
          <w:rFonts w:ascii="Arial" w:hAnsi="Arial" w:cs="Arial"/>
          <w:sz w:val="19"/>
          <w:szCs w:val="19"/>
        </w:rPr>
        <w:t>Push</w:t>
      </w:r>
      <w:r w:rsidR="00EC6210">
        <w:rPr>
          <w:rFonts w:ascii="Arial" w:hAnsi="Arial" w:cs="Arial"/>
          <w:sz w:val="19"/>
          <w:szCs w:val="19"/>
        </w:rPr>
        <w:t>DIM</w:t>
      </w:r>
      <w:proofErr w:type="spellEnd"/>
    </w:p>
    <w:p w14:paraId="5015BC56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06"/>
    <w:rsid w:val="00335106"/>
    <w:rsid w:val="00C12EB4"/>
    <w:rsid w:val="00E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5BC47"/>
  <w15:chartTrackingRefBased/>
  <w15:docId w15:val="{A75844BD-339A-45D7-A960-D85B2646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51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SMARTERION-1935392420-341</_dlc_DocId>
    <_dlc_DocIdUrl xmlns="487d504f-f9de-4764-a996-4afaed8ee1a6">
      <Url>https://smarterionag.sharepoint.com/marketing/_layouts/15/DocIdRedir.aspx?ID=SMARTERION-1935392420-341</Url>
      <Description>SMARTERION-1935392420-341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7CF63C96-E3B6-4F7C-B62E-E1F33E2383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287D1-53C7-48CB-A9C9-9E9AE8CEB33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33059E-0022-487A-B9CD-A062B539D49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5D3A145E-0721-4FA1-8A12-A613167795F3}"/>
</file>

<file path=customXml/itemProps5.xml><?xml version="1.0" encoding="utf-8"?>
<ds:datastoreItem xmlns:ds="http://schemas.openxmlformats.org/officeDocument/2006/customXml" ds:itemID="{AE327E74-5F25-475F-A17C-DE2B1009FAB8}">
  <ds:schemaRefs>
    <ds:schemaRef ds:uri="487d504f-f9de-4764-a996-4afaed8ee1a6"/>
    <ds:schemaRef ds:uri="http://schemas.microsoft.com/office/infopath/2007/PartnerControls"/>
    <ds:schemaRef ds:uri="http://purl.org/dc/terms/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ef1af068-ec26-45c1-bad5-81a6eb6d334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2016-04-11T11:20:00Z</dcterms:created>
  <dcterms:modified xsi:type="dcterms:W3CDTF">2016-04-11T12:06:00Z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fe101cfd-ac7f-407e-80ba-e92426fd6d09</vt:lpwstr>
  </property>
</Properties>
</file>