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customXml/itemProps4.xml" ContentType="application/vnd.openxmlformats-officedocument.customXml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5.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21AD" w:rsidRDefault="009821AD" w:rsidP="009821AD">
      <w:pPr>
        <w:pStyle w:val="StandardWeb"/>
      </w:pPr>
      <w:r>
        <w:t>1.</w:t>
      </w:r>
      <w:r>
        <w:t>32</w:t>
      </w:r>
      <w:r>
        <w:t xml:space="preserve"> </w:t>
      </w:r>
    </w:p>
    <w:p w:rsidR="009821AD" w:rsidRDefault="009821AD" w:rsidP="009821AD">
      <w:pPr>
        <w:pStyle w:val="StandardWeb"/>
      </w:pPr>
      <w:r>
        <w:t xml:space="preserve">Bezeichnung: </w:t>
      </w:r>
      <w:proofErr w:type="spellStart"/>
      <w:r>
        <w:t>smartLED</w:t>
      </w:r>
      <w:proofErr w:type="spellEnd"/>
      <w:r>
        <w:t xml:space="preserve"> </w:t>
      </w:r>
      <w:r>
        <w:t>6050</w:t>
      </w:r>
      <w:r>
        <w:t xml:space="preserve"> Formschöne, hochwertige LED-Lichtlinie aus eloxiertem Aluminium, die den höchsten Ansprüchen genügt. Durch die variable Länge ist der Einsatz als Einzelleuchte wie auch als Lichtband möglich und garantiert so eine homogene Ausleuchtung über das gesamte Erscheinungsbild. </w:t>
      </w:r>
    </w:p>
    <w:p w:rsidR="009821AD" w:rsidRDefault="009821AD" w:rsidP="009821AD">
      <w:pPr>
        <w:pStyle w:val="StandardWeb"/>
      </w:pPr>
      <w:r>
        <w:t> </w:t>
      </w:r>
    </w:p>
    <w:p w:rsidR="009821AD" w:rsidRDefault="009821AD" w:rsidP="009821AD">
      <w:pPr>
        <w:pStyle w:val="StandardWeb"/>
      </w:pPr>
      <w:r>
        <w:t xml:space="preserve">Hersteller: smarterion </w:t>
      </w:r>
      <w:proofErr w:type="spellStart"/>
      <w:r>
        <w:t>ag</w:t>
      </w:r>
      <w:proofErr w:type="spellEnd"/>
      <w:r>
        <w:t xml:space="preserve"> </w:t>
      </w:r>
    </w:p>
    <w:p w:rsidR="009821AD" w:rsidRDefault="009821AD" w:rsidP="009821AD">
      <w:pPr>
        <w:pStyle w:val="StandardWeb"/>
      </w:pPr>
      <w:r>
        <w:t>Abm</w:t>
      </w:r>
      <w:r>
        <w:t>essungen:  L max. 5000 mm x B 50 mm x H 60</w:t>
      </w:r>
      <w:r>
        <w:t xml:space="preserve"> mm </w:t>
      </w:r>
    </w:p>
    <w:p w:rsidR="009821AD" w:rsidRDefault="009821AD" w:rsidP="009821AD">
      <w:pPr>
        <w:pStyle w:val="StandardWeb"/>
      </w:pPr>
      <w:r>
        <w:t>Endkappen aus Aluminium Druckguss lackiert / geschraubt</w:t>
      </w:r>
    </w:p>
    <w:p w:rsidR="009821AD" w:rsidRDefault="009821AD" w:rsidP="009821AD">
      <w:pPr>
        <w:pStyle w:val="StandardWeb"/>
      </w:pPr>
      <w:r>
        <w:t>Profil 3 – Teilig für einfache Montage</w:t>
      </w:r>
    </w:p>
    <w:p w:rsidR="009821AD" w:rsidRDefault="009821AD" w:rsidP="009821AD">
      <w:pPr>
        <w:pStyle w:val="StandardWeb"/>
      </w:pPr>
      <w:r>
        <w:t xml:space="preserve">Kabelabgang definierbar: stirnseitig / Profilboden / seitlich links oder rechts </w:t>
      </w:r>
    </w:p>
    <w:p w:rsidR="009821AD" w:rsidRDefault="009821AD" w:rsidP="009821AD">
      <w:pPr>
        <w:pStyle w:val="StandardWeb"/>
      </w:pPr>
      <w:r>
        <w:t xml:space="preserve">Kabellänge: definierbar </w:t>
      </w:r>
    </w:p>
    <w:p w:rsidR="009821AD" w:rsidRDefault="009821AD" w:rsidP="009821AD">
      <w:pPr>
        <w:pStyle w:val="StandardWeb"/>
      </w:pPr>
      <w:r>
        <w:t xml:space="preserve">Abdeckung: PMMA Opal  </w:t>
      </w:r>
    </w:p>
    <w:p w:rsidR="009821AD" w:rsidRDefault="009821AD" w:rsidP="009821AD">
      <w:pPr>
        <w:pStyle w:val="StandardWeb"/>
      </w:pPr>
      <w:r>
        <w:t xml:space="preserve">Betriebsart: </w:t>
      </w:r>
      <w:proofErr w:type="spellStart"/>
      <w:r>
        <w:t>Konstantspannung</w:t>
      </w:r>
      <w:proofErr w:type="spellEnd"/>
      <w:r>
        <w:t xml:space="preserve"> </w:t>
      </w:r>
    </w:p>
    <w:p w:rsidR="009821AD" w:rsidRDefault="009821AD" w:rsidP="009821AD">
      <w:pPr>
        <w:pStyle w:val="StandardWeb"/>
      </w:pPr>
      <w:r>
        <w:t xml:space="preserve">Eingangsspannung: 24 V DC </w:t>
      </w:r>
    </w:p>
    <w:p w:rsidR="009821AD" w:rsidRDefault="009821AD" w:rsidP="009821AD">
      <w:pPr>
        <w:pStyle w:val="StandardWeb"/>
      </w:pPr>
      <w:r>
        <w:t xml:space="preserve">Lichtfarben: 2700 K / 3000 K / 4000 K </w:t>
      </w:r>
    </w:p>
    <w:p w:rsidR="009821AD" w:rsidRDefault="009821AD" w:rsidP="009821AD">
      <w:pPr>
        <w:pStyle w:val="StandardWeb"/>
      </w:pPr>
      <w:r>
        <w:t>Leistungen weiss</w:t>
      </w:r>
      <w:r>
        <w:t xml:space="preserve"> 90 CRI</w:t>
      </w:r>
      <w:r>
        <w:t>: 1</w:t>
      </w:r>
      <w:r>
        <w:t>1</w:t>
      </w:r>
      <w:r>
        <w:t xml:space="preserve"> W/m</w:t>
      </w:r>
      <w:r>
        <w:t xml:space="preserve"> ~1200lm / 23-26</w:t>
      </w:r>
      <w:r>
        <w:t xml:space="preserve"> W/</w:t>
      </w:r>
      <w:proofErr w:type="gramStart"/>
      <w:r>
        <w:t>m</w:t>
      </w:r>
      <w:r>
        <w:t xml:space="preserve">  2500</w:t>
      </w:r>
      <w:proofErr w:type="gramEnd"/>
      <w:r>
        <w:t>lm/m</w:t>
      </w:r>
      <w:r>
        <w:t xml:space="preserve"> </w:t>
      </w:r>
    </w:p>
    <w:p w:rsidR="009821AD" w:rsidRDefault="009821AD" w:rsidP="009821AD">
      <w:pPr>
        <w:pStyle w:val="StandardWeb"/>
      </w:pPr>
      <w:r>
        <w:t>Leistung weiss CRI 80: 22</w:t>
      </w:r>
      <w:r>
        <w:t xml:space="preserve"> W/m </w:t>
      </w:r>
      <w:r>
        <w:t>3200lm/m CRI80</w:t>
      </w:r>
    </w:p>
    <w:p w:rsidR="009821AD" w:rsidRDefault="009821AD" w:rsidP="009821AD">
      <w:pPr>
        <w:pStyle w:val="StandardWeb"/>
      </w:pPr>
      <w:r>
        <w:t>Energieeffizienz: 6</w:t>
      </w:r>
      <w:r>
        <w:t>0</w:t>
      </w:r>
      <w:r>
        <w:t>-90</w:t>
      </w:r>
      <w:r>
        <w:t xml:space="preserve"> lm/W </w:t>
      </w:r>
    </w:p>
    <w:p w:rsidR="009821AD" w:rsidRDefault="009821AD" w:rsidP="009821AD">
      <w:pPr>
        <w:pStyle w:val="StandardWeb"/>
      </w:pPr>
      <w:r>
        <w:t xml:space="preserve">Farbwiedergabe RA: &gt; 80 / &gt; 90 </w:t>
      </w:r>
    </w:p>
    <w:p w:rsidR="009821AD" w:rsidRDefault="009821AD" w:rsidP="009821AD">
      <w:pPr>
        <w:pStyle w:val="StandardWeb"/>
      </w:pPr>
      <w:r>
        <w:t xml:space="preserve">Nutzlebensdauer: 50‘000 h LM-80 </w:t>
      </w:r>
    </w:p>
    <w:p w:rsidR="009821AD" w:rsidRDefault="009821AD" w:rsidP="009821AD">
      <w:pPr>
        <w:pStyle w:val="StandardWeb"/>
      </w:pPr>
      <w:r>
        <w:t xml:space="preserve">IP-Schutz: IP 20 / </w:t>
      </w:r>
    </w:p>
    <w:p w:rsidR="009821AD" w:rsidRDefault="009821AD" w:rsidP="009821AD">
      <w:pPr>
        <w:pStyle w:val="StandardWeb"/>
      </w:pPr>
      <w:r>
        <w:t xml:space="preserve">Zubehör: </w:t>
      </w:r>
      <w:proofErr w:type="spellStart"/>
      <w:r>
        <w:t>Druchgangsverdrahtung</w:t>
      </w:r>
      <w:proofErr w:type="spellEnd"/>
      <w:r>
        <w:t xml:space="preserve"> WAGO </w:t>
      </w:r>
      <w:proofErr w:type="spellStart"/>
      <w:r>
        <w:t>Winsta</w:t>
      </w:r>
      <w:proofErr w:type="spellEnd"/>
      <w:r>
        <w:t xml:space="preserve"> </w:t>
      </w:r>
    </w:p>
    <w:p w:rsidR="009821AD" w:rsidRDefault="009821AD" w:rsidP="009821AD">
      <w:pPr>
        <w:pStyle w:val="StandardWeb"/>
      </w:pPr>
      <w:r>
        <w:t xml:space="preserve">Betriebsgerät: </w:t>
      </w:r>
      <w:r>
        <w:t xml:space="preserve">intern </w:t>
      </w:r>
      <w:r>
        <w:t xml:space="preserve">schaltbar ein-aus/ </w:t>
      </w:r>
      <w:proofErr w:type="spellStart"/>
      <w:r>
        <w:t>Dimmoptionen</w:t>
      </w:r>
      <w:proofErr w:type="spellEnd"/>
      <w:r>
        <w:t xml:space="preserve">: DALI / 1-10 V/ Push  </w:t>
      </w:r>
      <w:bookmarkStart w:id="0" w:name="_GoBack"/>
      <w:bookmarkEnd w:id="0"/>
    </w:p>
    <w:p w:rsidR="00D36E6C" w:rsidRDefault="00D36E6C"/>
    <w:sectPr w:rsidR="00D36E6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21AD"/>
    <w:rsid w:val="009821AD"/>
    <w:rsid w:val="00D36E6C"/>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A61575"/>
  <w15:chartTrackingRefBased/>
  <w15:docId w15:val="{B8F1A9BA-99AC-4BF8-BD43-FFD763FC1B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semiHidden/>
    <w:unhideWhenUsed/>
    <w:rsid w:val="009821AD"/>
    <w:pPr>
      <w:spacing w:before="100" w:beforeAutospacing="1" w:after="100" w:afterAutospacing="1" w:line="240" w:lineRule="auto"/>
    </w:pPr>
    <w:rPr>
      <w:rFonts w:ascii="Times New Roman" w:eastAsia="Times New Roman" w:hAnsi="Times New Roman" w:cs="Times New Roman"/>
      <w:sz w:val="24"/>
      <w:szCs w:val="24"/>
      <w:lang w:eastAsia="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4142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10" Type="http://schemas.openxmlformats.org/officeDocument/2006/relationships/customXml" Target="../customXml/item5.xml"/><Relationship Id="rId4" Type="http://schemas.openxmlformats.org/officeDocument/2006/relationships/fontTable" Target="fontTable.xml"/><Relationship Id="rId9" Type="http://schemas.openxmlformats.org/officeDocument/2006/relationships/customXml" Target="../customXml/item4.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9637C613DAD25347ABF0A840F2363773" ma:contentTypeVersion="9" ma:contentTypeDescription="Ein neues Dokument erstellen." ma:contentTypeScope="" ma:versionID="64e4587a410974b85b8f1765566e7ebc">
  <xsd:schema xmlns:xsd="http://www.w3.org/2001/XMLSchema" xmlns:xs="http://www.w3.org/2001/XMLSchema" xmlns:p="http://schemas.microsoft.com/office/2006/metadata/properties" xmlns:ns1="http://schemas.microsoft.com/sharepoint/v3" xmlns:ns2="487d504f-f9de-4764-a996-4afaed8ee1a6" xmlns:ns3="ef1af068-ec26-45c1-bad5-81a6eb6d334d" xmlns:ns4="a66b5b21-60d8-4435-bb6b-3d1e0c1c8343" targetNamespace="http://schemas.microsoft.com/office/2006/metadata/properties" ma:root="true" ma:fieldsID="a29387d61163ede9a1fa1b98f5c4252d" ns1:_="" ns2:_="" ns3:_="" ns4:_="">
    <xsd:import namespace="http://schemas.microsoft.com/sharepoint/v3"/>
    <xsd:import namespace="487d504f-f9de-4764-a996-4afaed8ee1a6"/>
    <xsd:import namespace="ef1af068-ec26-45c1-bad5-81a6eb6d334d"/>
    <xsd:import namespace="a66b5b21-60d8-4435-bb6b-3d1e0c1c8343"/>
    <xsd:element name="properties">
      <xsd:complexType>
        <xsd:sequence>
          <xsd:element name="documentManagement">
            <xsd:complexType>
              <xsd:all>
                <xsd:element ref="ns2:_dlc_DocId" minOccurs="0"/>
                <xsd:element ref="ns2:_dlc_DocIdUrl" minOccurs="0"/>
                <xsd:element ref="ns2:_dlc_DocIdPersistId" minOccurs="0"/>
                <xsd:element ref="ns1:_dlc_Exempt" minOccurs="0"/>
                <xsd:element ref="ns3:DLCPolicyLabelValue" minOccurs="0"/>
                <xsd:element ref="ns3:DLCPolicyLabelClientValue" minOccurs="0"/>
                <xsd:element ref="ns3:DLCPolicyLabelLock" minOccurs="0"/>
                <xsd:element ref="ns2:SharedWithUsers" minOccurs="0"/>
                <xsd:element ref="ns2:SharedWithDetails" minOccurs="0"/>
                <xsd:element ref="ns4:MediaServiceMetadata" minOccurs="0"/>
                <xsd:element ref="ns4: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dlc_Exempt" ma:index="11" nillable="true" ma:displayName="Von der Richtlinie ausgenommen" ma:description="" ma:hidden="true" ma:internalName="_dlc_Exempt"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87d504f-f9de-4764-a996-4afaed8ee1a6" elementFormDefault="qualified">
    <xsd:import namespace="http://schemas.microsoft.com/office/2006/documentManagement/types"/>
    <xsd:import namespace="http://schemas.microsoft.com/office/infopath/2007/PartnerControls"/>
    <xsd:element name="_dlc_DocId" ma:index="8" nillable="true" ma:displayName="Wert der Dokument-ID" ma:description="Der Wert der diesem Element zugewiesenen Dokument-ID." ma:internalName="_dlc_DocId" ma:readOnly="true">
      <xsd:simpleType>
        <xsd:restriction base="dms:Text"/>
      </xsd:simpleType>
    </xsd:element>
    <xsd:element name="_dlc_DocIdUrl" ma:index="9" nillable="true" ma:displayName="Dokument-ID" ma:description="Permanenter Hyperlink zu diesem Dok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SharedWithUsers" ma:index="15" nillable="true" ma:displayName="Freigegeben für"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Freigegeben für -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f1af068-ec26-45c1-bad5-81a6eb6d334d" elementFormDefault="qualified">
    <xsd:import namespace="http://schemas.microsoft.com/office/2006/documentManagement/types"/>
    <xsd:import namespace="http://schemas.microsoft.com/office/infopath/2007/PartnerControls"/>
    <xsd:element name="DLCPolicyLabelValue" ma:index="12" nillable="true" ma:displayName="Bezeichnung" ma:description="Speichert den aktuellen Wert der Bezeichnung." ma:internalName="DLCPolicyLabelValue" ma:readOnly="true">
      <xsd:simpleType>
        <xsd:restriction base="dms:Note">
          <xsd:maxLength value="255"/>
        </xsd:restriction>
      </xsd:simpleType>
    </xsd:element>
    <xsd:element name="DLCPolicyLabelClientValue" ma:index="13" nillable="true" ma:displayName="Clientbezeichnungswert" ma:description="Speichert den letzten Bezeichnungswert, der auf dem Client errechnet wurde." ma:hidden="true" ma:internalName="DLCPolicyLabelClientValue" ma:readOnly="false">
      <xsd:simpleType>
        <xsd:restriction base="dms:Note"/>
      </xsd:simpleType>
    </xsd:element>
    <xsd:element name="DLCPolicyLabelLock" ma:index="14" nillable="true" ma:displayName="Bezeichnung gesperrt" ma:description="Gibt an, ob die Bezeichnung zu aktualisieren ist, wenn Elementeigenschaften geändert werden." ma:hidden="true" ma:internalName="DLCPolicyLabelLock"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66b5b21-60d8-4435-bb6b-3d1e0c1c8343" elementFormDefault="qualified">
    <xsd:import namespace="http://schemas.microsoft.com/office/2006/documentManagement/types"/>
    <xsd:import namespace="http://schemas.microsoft.com/office/infopath/2007/PartnerControls"/>
    <xsd:element name="MediaServiceMetadata" ma:index="17" nillable="true" ma:displayName="MediaServiceMetadata" ma:description="" ma:hidden="true" ma:internalName="MediaServiceMetadata" ma:readOnly="true">
      <xsd:simpleType>
        <xsd:restriction base="dms:Note"/>
      </xsd:simpleType>
    </xsd:element>
    <xsd:element name="MediaServiceFastMetadata" ma:index="18"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p:Policy xmlns:p="office.server.policy" id="" local="true">
  <p:Name>Dokument</p:Name>
  <p:Description/>
  <p:Statement/>
  <p:PolicyItems>
    <p:PolicyItem featureId="Microsoft.Office.RecordsManagement.PolicyFeatures.PolicyLabel" staticId="0x0101003E8748A06D5C8149AFFA5B0628D2632A|801092262" UniqueId="607427b3-987d-4e2e-894a-aa4807168a43">
      <p:Name>Bezeichnungen</p:Name>
      <p:Description>Generiert Bezeichnungen, die in Microsoft Office-Dokumente eingefügt werden können, um sicherzustellen, dass Dokumenteigenschaften oder sonstige wichtige Informationen beim Drucken von Dokumenten enthalten sind. Bezeichnungen können auch für die Suche nach Dokumenten verwendet werden.</p:Description>
      <p:CustomData>
        <label>
          <segment type="metadata">_UIVersionString</segment>
        </label>
      </p:CustomData>
    </p:PolicyItem>
  </p:PolicyItems>
</p:Policy>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DLCPolicyLabelLock xmlns="ef1af068-ec26-45c1-bad5-81a6eb6d334d" xsi:nil="true"/>
    <DLCPolicyLabelClientValue xmlns="ef1af068-ec26-45c1-bad5-81a6eb6d334d" xsi:nil="true"/>
    <_dlc_DocId xmlns="487d504f-f9de-4764-a996-4afaed8ee1a6">SMARTERION-1935392420-738</_dlc_DocId>
    <_dlc_DocIdUrl xmlns="487d504f-f9de-4764-a996-4afaed8ee1a6">
      <Url>https://smarterionag.sharepoint.com/marketing/_layouts/15/DocIdRedir.aspx?ID=SMARTERION-1935392420-738</Url>
      <Description>SMARTERION-1935392420-738</Description>
    </_dlc_DocIdUrl>
    <DLCPolicyLabelValue xmlns="ef1af068-ec26-45c1-bad5-81a6eb6d334d">2.0</DLCPolicyLabelValue>
  </documentManagement>
</p:properties>
</file>

<file path=customXml/itemProps1.xml><?xml version="1.0" encoding="utf-8"?>
<ds:datastoreItem xmlns:ds="http://schemas.openxmlformats.org/officeDocument/2006/customXml" ds:itemID="{1F11F7C4-0D30-4444-A6B6-2AEFB07882D3}"/>
</file>

<file path=customXml/itemProps2.xml><?xml version="1.0" encoding="utf-8"?>
<ds:datastoreItem xmlns:ds="http://schemas.openxmlformats.org/officeDocument/2006/customXml" ds:itemID="{8EBF0A8E-D1A8-4FE4-A97F-28BF5E0F033D}"/>
</file>

<file path=customXml/itemProps3.xml><?xml version="1.0" encoding="utf-8"?>
<ds:datastoreItem xmlns:ds="http://schemas.openxmlformats.org/officeDocument/2006/customXml" ds:itemID="{73A5B223-C0E3-4EA6-8630-48646B4C2F18}"/>
</file>

<file path=customXml/itemProps4.xml><?xml version="1.0" encoding="utf-8"?>
<ds:datastoreItem xmlns:ds="http://schemas.openxmlformats.org/officeDocument/2006/customXml" ds:itemID="{4F91106D-FB26-487A-B246-6B22472D0B80}"/>
</file>

<file path=customXml/itemProps5.xml><?xml version="1.0" encoding="utf-8"?>
<ds:datastoreItem xmlns:ds="http://schemas.openxmlformats.org/officeDocument/2006/customXml" ds:itemID="{36D0B20B-31E2-4C5B-8B8A-4CAF3BC4F466}"/>
</file>

<file path=docProps/app.xml><?xml version="1.0" encoding="utf-8"?>
<Properties xmlns="http://schemas.openxmlformats.org/officeDocument/2006/extended-properties" xmlns:vt="http://schemas.openxmlformats.org/officeDocument/2006/docPropsVTypes">
  <Template>Normal</Template>
  <TotalTime>0</TotalTime>
  <Pages>1</Pages>
  <Words>143</Words>
  <Characters>907</Characters>
  <Application>Microsoft Office Word</Application>
  <DocSecurity>0</DocSecurity>
  <Lines>7</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Stepan</dc:creator>
  <cp:keywords/>
  <dc:description/>
  <cp:lastModifiedBy>Thomas Stepan</cp:lastModifiedBy>
  <cp:revision>1</cp:revision>
  <dcterms:created xsi:type="dcterms:W3CDTF">2016-09-29T12:45:00Z</dcterms:created>
  <dcterms:modified xsi:type="dcterms:W3CDTF">2016-09-29T12:52:00Z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0x0101009637C613DAD25347ABF0A840F2363773</vt:lpwstr>
  </property>
  <property fmtid="{D5CDD505-2E9C-101B-9397-08002B2CF9AE}" pid="3" name="_dlc_DocIdItemGuid">
    <vt:lpwstr>b3a0e3fd-2181-4536-8ce9-34f16973d6f4</vt:lpwstr>
  </property>
</Properties>
</file>