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A3B" w:rsidRDefault="00312A3B" w:rsidP="00CA6737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  <w:r>
        <w:rPr>
          <w:rStyle w:val="berschriftimKasten"/>
          <w:rFonts w:ascii="DINOT" w:hAnsi="DINOT"/>
          <w:color w:val="auto"/>
          <w:sz w:val="22"/>
        </w:rPr>
        <w:t>MGL1135</w:t>
      </w:r>
    </w:p>
    <w:p w:rsidR="00312A3B" w:rsidRDefault="00312A3B" w:rsidP="00CA6737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  <w:r>
        <w:rPr>
          <w:rStyle w:val="berschriftimKasten"/>
          <w:rFonts w:ascii="DINOT" w:hAnsi="DINOT"/>
          <w:color w:val="auto"/>
          <w:sz w:val="22"/>
        </w:rPr>
        <w:t>MINI DOWNLIGHT MDL68 RECHTECKIG ANBAU SCHWARZ</w:t>
      </w:r>
    </w:p>
    <w:p w:rsidR="00312A3B" w:rsidRDefault="00312A3B" w:rsidP="00CA6737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</w:p>
    <w:p w:rsidR="00CA6737" w:rsidRPr="00CA6737" w:rsidRDefault="00CA6737" w:rsidP="00CA6737">
      <w:pPr>
        <w:pStyle w:val="EinfacherAbsatz"/>
        <w:spacing w:line="276" w:lineRule="auto"/>
        <w:rPr>
          <w:rStyle w:val="berschriftimKasten"/>
          <w:color w:val="auto"/>
        </w:rPr>
      </w:pPr>
      <w:r w:rsidRPr="00CA6737">
        <w:rPr>
          <w:rStyle w:val="berschriftimKasten"/>
          <w:rFonts w:ascii="DINOT" w:hAnsi="DINOT"/>
          <w:color w:val="auto"/>
          <w:sz w:val="22"/>
        </w:rPr>
        <w:t>Ausschreibungstext</w:t>
      </w:r>
    </w:p>
    <w:p w:rsidR="00A348A2" w:rsidRDefault="00A348A2" w:rsidP="00A348A2">
      <w:pPr>
        <w:spacing w:line="276" w:lineRule="auto"/>
        <w:rPr>
          <w:rStyle w:val="berschriftimKasten"/>
        </w:rPr>
      </w:pPr>
    </w:p>
    <w:p w:rsidR="00A348A2" w:rsidRDefault="00A348A2" w:rsidP="00A348A2">
      <w:pPr>
        <w:spacing w:line="276" w:lineRule="auto"/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  <w:r w:rsidRPr="00A348A2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LED-Anbauleuchte rechteckig, CITIZEN-COB Technologie mit schwenkbarem Lichtkopf,  X-Achse 30°,  Y-Achse 15°.Reflektor aus eloxierten </w:t>
      </w:r>
      <w:proofErr w:type="spellStart"/>
      <w:r w:rsidRPr="00A348A2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Reinstaluminium</w:t>
      </w:r>
      <w:proofErr w:type="spellEnd"/>
      <w:r w:rsidRPr="00A348A2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, Abstrahlwinkel 36°. Optisches System geschützt durch transparentes Sicherheitsglas. Gehäuse und Abdeckplatte aus tiefgezogenem Stahlblech. Abdeckplatte fixiert durch 2 Magnetpunkte. Keine sichtbaren Schrauben am Gehäuse. Gehäuse pulverbeschichtet mit Strukturlack in Schwarz. Montagebügel aus Aluminium mit 4 Langlöchern zur Montage unterhalb der Raumdecke. Farbtemperatur 3000K – Farbwiedergabe CRI Ra&gt;90 – Leuchten Lichtstrom 2 x 530lm bei </w:t>
      </w:r>
      <w:r w:rsidRPr="00A348A2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350mA, je 6W. Zum Betrieb des LED-</w:t>
      </w:r>
      <w:proofErr w:type="spellStart"/>
      <w:r w:rsidRPr="00A348A2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Anbaudownlight</w:t>
      </w:r>
      <w:proofErr w:type="spellEnd"/>
      <w:r w:rsidRPr="00A348A2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 sind ausschließlich die definierten MGL-Konverter MGL0033(350mA), MGL0023(350mA-DALI), MGL0025 (350mA 1-10V), MGL0109 (350mA PH.DIM) zu verwenden. Diese sind mittels flexibler Leitung inklusive Steckverbindern auf der Sekundärseite vorkonfektioniert. In der Leuchte montierter 3-poliger Anschlussblock mit Kipphebelklemmen für Zuleitung 3x1,5mm² primärseitig. </w:t>
      </w:r>
      <w:r w:rsidRPr="00A348A2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Durchgangsverdrahtung in der Leuchte nicht möglich. Maße: 176  x 90 x H.90mm, Gewicht: 1,03 kg, Schutzart IP20, Elektrische Schutzklasse I, Produktlebensdauer: 50.000 h bei 25° C (L70/B50), MGL 5-Jahres-Garantie, CE-Kennzeichnung.</w:t>
      </w:r>
    </w:p>
    <w:p w:rsidR="00D43147" w:rsidRPr="00A348A2" w:rsidRDefault="00D43147" w:rsidP="00A348A2">
      <w:pPr>
        <w:spacing w:line="276" w:lineRule="auto"/>
        <w:rPr>
          <w:rFonts w:ascii="DINOT" w:hAnsi="DINOT"/>
          <w:b/>
          <w:sz w:val="16"/>
          <w:szCs w:val="16"/>
        </w:rPr>
      </w:pP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Stand April 2018</w:t>
      </w:r>
    </w:p>
    <w:p w:rsidR="002A052C" w:rsidRDefault="002A052C">
      <w:bookmarkStart w:id="0" w:name="_GoBack"/>
      <w:bookmarkEnd w:id="0"/>
    </w:p>
    <w:sectPr w:rsidR="002A05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ffc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T">
    <w:altName w:val="DIN Offc"/>
    <w:charset w:val="00"/>
    <w:family w:val="auto"/>
    <w:pitch w:val="variable"/>
    <w:sig w:usb0="00000003" w:usb1="00000000" w:usb2="00000000" w:usb3="00000000" w:csb0="00000001" w:csb1="00000000"/>
  </w:font>
  <w:font w:name="DINOffc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37"/>
    <w:rsid w:val="002A052C"/>
    <w:rsid w:val="00312A3B"/>
    <w:rsid w:val="00A348A2"/>
    <w:rsid w:val="00CA6737"/>
    <w:rsid w:val="00D4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2826"/>
  <w15:chartTrackingRefBased/>
  <w15:docId w15:val="{93061A53-CA91-40FC-BD78-68A2CE1E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A6737"/>
    <w:pPr>
      <w:spacing w:after="200" w:line="240" w:lineRule="auto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cherAbsatz">
    <w:name w:val="[Einfacher Absatz]"/>
    <w:basedOn w:val="Standard"/>
    <w:uiPriority w:val="99"/>
    <w:rsid w:val="00CA6737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berschriftimKasten">
    <w:name w:val="Überschrift im Kasten"/>
    <w:uiPriority w:val="99"/>
    <w:rsid w:val="00CA6737"/>
    <w:rPr>
      <w:rFonts w:ascii="DINOffc-Bold" w:hAnsi="DINOffc-Bold" w:cs="DINOffc-Bold"/>
      <w:b/>
      <w:bCs/>
      <w:caps/>
      <w:color w:val="FF7200"/>
      <w:position w:val="-1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SMARTERION-1935392420-131840</_dlc_DocId>
    <_dlc_DocIdUrl xmlns="487d504f-f9de-4764-a996-4afaed8ee1a6">
      <Url>https://smarterionag.sharepoint.com/marketing/_layouts/15/DocIdRedir.aspx?ID=SMARTERION-1935392420-131840</Url>
      <Description>SMARTERION-1935392420-131840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D4A15579-65DF-4F2E-BF2A-8C0AC79CA736}"/>
</file>

<file path=customXml/itemProps2.xml><?xml version="1.0" encoding="utf-8"?>
<ds:datastoreItem xmlns:ds="http://schemas.openxmlformats.org/officeDocument/2006/customXml" ds:itemID="{9791BFC7-4BAF-4799-A8B1-9318C66161B1}"/>
</file>

<file path=customXml/itemProps3.xml><?xml version="1.0" encoding="utf-8"?>
<ds:datastoreItem xmlns:ds="http://schemas.openxmlformats.org/officeDocument/2006/customXml" ds:itemID="{F64E1945-4490-482D-9334-009D5A956EE2}"/>
</file>

<file path=customXml/itemProps4.xml><?xml version="1.0" encoding="utf-8"?>
<ds:datastoreItem xmlns:ds="http://schemas.openxmlformats.org/officeDocument/2006/customXml" ds:itemID="{E21949D2-7D7E-4662-BDFC-C80BC26482E5}"/>
</file>

<file path=customXml/itemProps5.xml><?xml version="1.0" encoding="utf-8"?>
<ds:datastoreItem xmlns:ds="http://schemas.openxmlformats.org/officeDocument/2006/customXml" ds:itemID="{79001D45-C083-47A9-AB39-70D45F5395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Kuhlmann</dc:creator>
  <cp:keywords/>
  <dc:description/>
  <cp:lastModifiedBy>Katja Kuhlmann</cp:lastModifiedBy>
  <cp:revision>4</cp:revision>
  <dcterms:created xsi:type="dcterms:W3CDTF">2018-03-22T13:33:00Z</dcterms:created>
  <dcterms:modified xsi:type="dcterms:W3CDTF">2018-04-05T09:49:00Z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868a75fc-2f79-4b21-9c49-dce844614f37</vt:lpwstr>
  </property>
</Properties>
</file>