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968" w:rsidRPr="00B06968" w:rsidRDefault="00B06968" w:rsidP="00B06968">
      <w:pPr>
        <w:rPr>
          <w:rFonts w:eastAsia="Times New Roman"/>
        </w:rPr>
      </w:pPr>
      <w:r w:rsidRPr="00B06968">
        <w:rPr>
          <w:rFonts w:eastAsia="Times New Roman"/>
          <w:u w:val="single"/>
        </w:rPr>
        <w:t>Erinevate tarbijagruppide diisli tarbimise hinnaelastsused</w:t>
      </w:r>
      <w:r w:rsidRPr="00B06968">
        <w:rPr>
          <w:rFonts w:eastAsia="Times New Roman"/>
        </w:rPr>
        <w:t xml:space="preserve"> (Raoul/Miko/Risto):</w:t>
      </w:r>
    </w:p>
    <w:p w:rsidR="00B06968" w:rsidRDefault="00B06968" w:rsidP="00B06968">
      <w:pPr>
        <w:pStyle w:val="Loendilik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Eratarbijad (väike tõenäosus piiriüleseks tarbimiseks)</w:t>
      </w:r>
    </w:p>
    <w:p w:rsidR="00B06968" w:rsidRDefault="00B06968" w:rsidP="00B06968">
      <w:pPr>
        <w:pStyle w:val="Loendilik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LEU - tarbimiskulutused</w:t>
      </w:r>
    </w:p>
    <w:p w:rsidR="00B06968" w:rsidRDefault="00B06968" w:rsidP="00B06968">
      <w:pPr>
        <w:pStyle w:val="Loendilik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Energiatarbimine </w:t>
      </w:r>
      <w:r w:rsidR="0039777C">
        <w:rPr>
          <w:rFonts w:eastAsia="Times New Roman"/>
        </w:rPr>
        <w:t>–</w:t>
      </w:r>
      <w:r>
        <w:rPr>
          <w:rFonts w:eastAsia="Times New Roman"/>
        </w:rPr>
        <w:t xml:space="preserve"> </w:t>
      </w:r>
      <w:r w:rsidR="0039777C">
        <w:rPr>
          <w:rFonts w:eastAsia="Times New Roman"/>
        </w:rPr>
        <w:t>eratarbijate osa energiabilansis</w:t>
      </w:r>
    </w:p>
    <w:p w:rsidR="00B06968" w:rsidRDefault="00B06968" w:rsidP="00B06968">
      <w:pPr>
        <w:pStyle w:val="Loendilik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Merliinilt uurida tanklaandmeid</w:t>
      </w:r>
      <w:r w:rsidR="0039777C">
        <w:rPr>
          <w:rFonts w:eastAsia="Times New Roman"/>
        </w:rPr>
        <w:t xml:space="preserve"> – kas saab kliente eristada?</w:t>
      </w:r>
    </w:p>
    <w:p w:rsidR="00B06968" w:rsidRDefault="00B06968" w:rsidP="00B06968">
      <w:pPr>
        <w:pStyle w:val="Loendilik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Maksulaekumised (bensiini põhjal)</w:t>
      </w:r>
      <w:r w:rsidR="0039777C">
        <w:rPr>
          <w:rFonts w:eastAsia="Times New Roman"/>
        </w:rPr>
        <w:t xml:space="preserve"> – kui minna kuise aegrea peale</w:t>
      </w:r>
    </w:p>
    <w:p w:rsidR="00B06968" w:rsidRDefault="00B06968" w:rsidP="00B06968">
      <w:pPr>
        <w:pStyle w:val="Loendilik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Kohalik ettevõtlus v.a transport jms (väike tõenäosus piiriüleseks tarbimiseks)</w:t>
      </w:r>
    </w:p>
    <w:p w:rsidR="00B06968" w:rsidRDefault="00B06968" w:rsidP="00B06968">
      <w:pPr>
        <w:pStyle w:val="Loendilik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Transpordisektor (suur</w:t>
      </w:r>
      <w:bookmarkStart w:id="0" w:name="_GoBack"/>
      <w:bookmarkEnd w:id="0"/>
      <w:r>
        <w:rPr>
          <w:rFonts w:eastAsia="Times New Roman"/>
        </w:rPr>
        <w:t xml:space="preserve"> tõenäosus piiriüleseks tarbimiseks)</w:t>
      </w:r>
    </w:p>
    <w:p w:rsidR="00B06968" w:rsidRDefault="00B06968" w:rsidP="00B06968">
      <w:pPr>
        <w:pStyle w:val="Loendilik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Poola mudel</w:t>
      </w:r>
    </w:p>
    <w:p w:rsidR="00B06968" w:rsidRDefault="00B06968" w:rsidP="00B06968">
      <w:pPr>
        <w:pStyle w:val="Loendilik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Transiidisektor (suur tõenäosus asukohavaliku muudatusteks)</w:t>
      </w:r>
    </w:p>
    <w:p w:rsidR="00B06968" w:rsidRDefault="00B06968" w:rsidP="00B06968">
      <w:pPr>
        <w:pStyle w:val="Loendilik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Poola mudel </w:t>
      </w:r>
    </w:p>
    <w:p w:rsidR="00B06968" w:rsidRDefault="00B06968" w:rsidP="00B06968">
      <w:pPr>
        <w:pStyle w:val="Loendilik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Kütuse müüjad/importijad</w:t>
      </w:r>
    </w:p>
    <w:p w:rsidR="00B06968" w:rsidRDefault="00B06968" w:rsidP="00B06968">
      <w:pPr>
        <w:pStyle w:val="Loendilik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Poola mudel</w:t>
      </w:r>
    </w:p>
    <w:p w:rsidR="00B06968" w:rsidRDefault="00B06968" w:rsidP="00B06968">
      <w:pPr>
        <w:pStyle w:val="Loendilik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Piiriülene tarbimine</w:t>
      </w:r>
    </w:p>
    <w:p w:rsidR="00B06968" w:rsidRDefault="00B06968" w:rsidP="00B06968">
      <w:pPr>
        <w:pStyle w:val="Loendilik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Eesti-Läti-Leedu hindade/aktsiiside aegread</w:t>
      </w:r>
    </w:p>
    <w:p w:rsidR="00B06968" w:rsidRDefault="00B06968" w:rsidP="00B06968">
      <w:pPr>
        <w:pStyle w:val="Loendilik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…</w:t>
      </w:r>
    </w:p>
    <w:p w:rsidR="009A7DBE" w:rsidRDefault="00FC49EC"/>
    <w:sectPr w:rsidR="009A7D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67142"/>
    <w:multiLevelType w:val="hybridMultilevel"/>
    <w:tmpl w:val="AA8435BC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>
      <w:start w:val="1"/>
      <w:numFmt w:val="lowerRoman"/>
      <w:lvlText w:val="%3."/>
      <w:lvlJc w:val="right"/>
      <w:pPr>
        <w:ind w:left="2160" w:hanging="180"/>
      </w:pPr>
    </w:lvl>
    <w:lvl w:ilvl="3" w:tplc="0425000F">
      <w:start w:val="1"/>
      <w:numFmt w:val="decimal"/>
      <w:lvlText w:val="%4."/>
      <w:lvlJc w:val="left"/>
      <w:pPr>
        <w:ind w:left="2880" w:hanging="360"/>
      </w:pPr>
    </w:lvl>
    <w:lvl w:ilvl="4" w:tplc="04250019">
      <w:start w:val="1"/>
      <w:numFmt w:val="lowerLetter"/>
      <w:lvlText w:val="%5."/>
      <w:lvlJc w:val="left"/>
      <w:pPr>
        <w:ind w:left="3600" w:hanging="360"/>
      </w:pPr>
    </w:lvl>
    <w:lvl w:ilvl="5" w:tplc="0425001B">
      <w:start w:val="1"/>
      <w:numFmt w:val="lowerRoman"/>
      <w:lvlText w:val="%6."/>
      <w:lvlJc w:val="right"/>
      <w:pPr>
        <w:ind w:left="4320" w:hanging="180"/>
      </w:pPr>
    </w:lvl>
    <w:lvl w:ilvl="6" w:tplc="0425000F">
      <w:start w:val="1"/>
      <w:numFmt w:val="decimal"/>
      <w:lvlText w:val="%7."/>
      <w:lvlJc w:val="left"/>
      <w:pPr>
        <w:ind w:left="5040" w:hanging="360"/>
      </w:pPr>
    </w:lvl>
    <w:lvl w:ilvl="7" w:tplc="04250019">
      <w:start w:val="1"/>
      <w:numFmt w:val="lowerLetter"/>
      <w:lvlText w:val="%8."/>
      <w:lvlJc w:val="left"/>
      <w:pPr>
        <w:ind w:left="5760" w:hanging="360"/>
      </w:pPr>
    </w:lvl>
    <w:lvl w:ilvl="8" w:tplc="042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68"/>
    <w:rsid w:val="0039777C"/>
    <w:rsid w:val="00B06968"/>
    <w:rsid w:val="00B1363E"/>
    <w:rsid w:val="00F529F5"/>
    <w:rsid w:val="00FC49EC"/>
    <w:rsid w:val="00FE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25298"/>
  <w15:chartTrackingRefBased/>
  <w15:docId w15:val="{34145207-9EAC-4C4F-B820-CD014869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B06968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97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Registrite ja InfosÃ¼steemide Keskus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Risto Kaarna</dc:creator>
  <cp:keywords/>
  <dc:description/>
  <cp:lastModifiedBy>Risto Kaarna</cp:lastModifiedBy>
  <cp:revision>1</cp:revision>
  <dcterms:created xsi:type="dcterms:W3CDTF">2021-05-19T08:06:00Z</dcterms:created>
  <dcterms:modified xsi:type="dcterms:W3CDTF">2021-05-19T08:34:00Z</dcterms:modified>
</cp:coreProperties>
</file>